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B3" w:rsidRDefault="001957B3" w:rsidP="001957B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1957B3" w:rsidRDefault="001957B3" w:rsidP="001957B3">
      <w:pPr>
        <w:jc w:val="center"/>
        <w:rPr>
          <w:rFonts w:ascii="Times New Roman" w:hAnsi="Times New Roman" w:cs="Times New Roman"/>
          <w:b/>
          <w:sz w:val="24"/>
          <w:szCs w:val="24"/>
        </w:rPr>
      </w:pPr>
      <w:r>
        <w:rPr>
          <w:rFonts w:ascii="Times New Roman" w:hAnsi="Times New Roman" w:cs="Times New Roman"/>
          <w:b/>
          <w:sz w:val="24"/>
          <w:szCs w:val="24"/>
        </w:rPr>
        <w:t>LANDASAN TEORI</w:t>
      </w:r>
    </w:p>
    <w:p w:rsidR="001957B3" w:rsidRPr="008F412D" w:rsidRDefault="001957B3" w:rsidP="001957B3">
      <w:pPr>
        <w:pStyle w:val="ListParagraph"/>
        <w:widowControl w:val="0"/>
        <w:numPr>
          <w:ilvl w:val="0"/>
          <w:numId w:val="27"/>
        </w:numPr>
        <w:overflowPunct w:val="0"/>
        <w:autoSpaceDE w:val="0"/>
        <w:autoSpaceDN w:val="0"/>
        <w:adjustRightInd w:val="0"/>
        <w:spacing w:after="0" w:line="480" w:lineRule="auto"/>
        <w:ind w:left="426" w:right="50"/>
        <w:jc w:val="both"/>
        <w:rPr>
          <w:rFonts w:asciiTheme="majorBidi" w:hAnsiTheme="majorBidi" w:cstheme="majorBidi"/>
          <w:b/>
          <w:bCs/>
          <w:sz w:val="24"/>
          <w:szCs w:val="24"/>
        </w:rPr>
      </w:pPr>
      <w:r>
        <w:rPr>
          <w:rFonts w:asciiTheme="majorBidi" w:hAnsiTheme="majorBidi" w:cstheme="majorBidi"/>
          <w:b/>
          <w:bCs/>
          <w:sz w:val="24"/>
          <w:szCs w:val="24"/>
        </w:rPr>
        <w:t xml:space="preserve">Tinjauan Tentang Arti </w:t>
      </w:r>
      <w:r w:rsidRPr="00007925">
        <w:rPr>
          <w:rFonts w:ascii="Times New Roman" w:hAnsi="Times New Roman" w:cs="Times New Roman"/>
          <w:b/>
          <w:bCs/>
          <w:i/>
          <w:sz w:val="24"/>
          <w:szCs w:val="24"/>
        </w:rPr>
        <w:t>Good Corporate Governance</w:t>
      </w:r>
    </w:p>
    <w:p w:rsidR="001957B3" w:rsidRPr="00364983" w:rsidRDefault="001957B3" w:rsidP="001957B3">
      <w:pPr>
        <w:pStyle w:val="ListParagraph"/>
        <w:widowControl w:val="0"/>
        <w:numPr>
          <w:ilvl w:val="0"/>
          <w:numId w:val="18"/>
        </w:numPr>
        <w:overflowPunct w:val="0"/>
        <w:autoSpaceDE w:val="0"/>
        <w:autoSpaceDN w:val="0"/>
        <w:adjustRightInd w:val="0"/>
        <w:spacing w:after="0" w:line="480" w:lineRule="auto"/>
        <w:ind w:left="709" w:right="50"/>
        <w:jc w:val="both"/>
        <w:rPr>
          <w:rFonts w:ascii="Times New Roman" w:hAnsi="Times New Roman" w:cs="Times New Roman"/>
          <w:b/>
          <w:bCs/>
          <w:sz w:val="24"/>
          <w:szCs w:val="24"/>
        </w:rPr>
      </w:pPr>
      <w:r>
        <w:rPr>
          <w:rFonts w:ascii="Times New Roman" w:hAnsi="Times New Roman" w:cs="Times New Roman"/>
          <w:b/>
          <w:bCs/>
          <w:sz w:val="24"/>
          <w:szCs w:val="24"/>
        </w:rPr>
        <w:t xml:space="preserve">Pengertian </w:t>
      </w:r>
      <w:r w:rsidRPr="00007925">
        <w:rPr>
          <w:rFonts w:ascii="Times New Roman" w:hAnsi="Times New Roman" w:cs="Times New Roman"/>
          <w:b/>
          <w:bCs/>
          <w:i/>
          <w:sz w:val="24"/>
          <w:szCs w:val="24"/>
        </w:rPr>
        <w:t>Good Corporate Governance</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 xml:space="preserve">Ada beberapa pengertian </w:t>
      </w:r>
      <w:r w:rsidRPr="00364983">
        <w:rPr>
          <w:rFonts w:ascii="Times New Roman" w:hAnsi="Times New Roman" w:cs="Times New Roman"/>
          <w:bCs/>
          <w:i/>
          <w:sz w:val="24"/>
          <w:szCs w:val="24"/>
        </w:rPr>
        <w:t>Good Corporate Governance</w:t>
      </w:r>
      <w:r>
        <w:rPr>
          <w:rFonts w:ascii="Times New Roman" w:hAnsi="Times New Roman" w:cs="Times New Roman"/>
          <w:bCs/>
          <w:sz w:val="24"/>
          <w:szCs w:val="24"/>
        </w:rPr>
        <w:t xml:space="preserve"> GCG yang dapat dijelaskan sebagai berikut:</w:t>
      </w:r>
    </w:p>
    <w:p w:rsidR="001957B3" w:rsidRDefault="001957B3" w:rsidP="001957B3">
      <w:pPr>
        <w:pStyle w:val="ListParagraph"/>
        <w:widowControl w:val="0"/>
        <w:numPr>
          <w:ilvl w:val="0"/>
          <w:numId w:val="1"/>
        </w:numPr>
        <w:overflowPunct w:val="0"/>
        <w:autoSpaceDE w:val="0"/>
        <w:autoSpaceDN w:val="0"/>
        <w:adjustRightInd w:val="0"/>
        <w:spacing w:after="0" w:line="480" w:lineRule="auto"/>
        <w:ind w:left="851" w:right="50"/>
        <w:jc w:val="both"/>
        <w:rPr>
          <w:rFonts w:ascii="Times New Roman" w:hAnsi="Times New Roman" w:cs="Times New Roman"/>
          <w:bCs/>
          <w:sz w:val="24"/>
          <w:szCs w:val="24"/>
        </w:rPr>
      </w:pPr>
      <w:r>
        <w:rPr>
          <w:rFonts w:ascii="Times New Roman" w:hAnsi="Times New Roman" w:cs="Times New Roman"/>
          <w:bCs/>
          <w:i/>
          <w:sz w:val="24"/>
          <w:szCs w:val="24"/>
        </w:rPr>
        <w:t xml:space="preserve">Corporate Governance </w:t>
      </w:r>
      <w:r>
        <w:rPr>
          <w:rFonts w:ascii="Times New Roman" w:hAnsi="Times New Roman" w:cs="Times New Roman"/>
          <w:bCs/>
          <w:sz w:val="24"/>
          <w:szCs w:val="24"/>
        </w:rPr>
        <w:t xml:space="preserve">dapat didefinisikan sebagai suatu proses dan struktur yang digunakan oleh organ perusahaan (Pemegang Saham/Pemilik Modal, Komisaris/Dewan Pengawas dan Direksi) untuk meningkatkan keberhasilan usaha dan akuntabilitas perusahaan guna </w:t>
      </w:r>
      <w:proofErr w:type="gramStart"/>
      <w:r>
        <w:rPr>
          <w:rFonts w:ascii="Times New Roman" w:hAnsi="Times New Roman" w:cs="Times New Roman"/>
          <w:bCs/>
          <w:sz w:val="24"/>
          <w:szCs w:val="24"/>
        </w:rPr>
        <w:t>mewujudkan</w:t>
      </w:r>
      <w:proofErr w:type="gramEnd"/>
      <w:r>
        <w:rPr>
          <w:rFonts w:ascii="Times New Roman" w:hAnsi="Times New Roman" w:cs="Times New Roman"/>
          <w:bCs/>
          <w:sz w:val="24"/>
          <w:szCs w:val="24"/>
        </w:rPr>
        <w:t xml:space="preserve"> nilai pemegang saham dalam jangka panjang dengan tetap memperhatikan kepentingan </w:t>
      </w:r>
      <w:r>
        <w:rPr>
          <w:rFonts w:ascii="Times New Roman" w:hAnsi="Times New Roman" w:cs="Times New Roman"/>
          <w:bCs/>
          <w:i/>
          <w:sz w:val="24"/>
          <w:szCs w:val="24"/>
        </w:rPr>
        <w:t xml:space="preserve">stakeholder </w:t>
      </w:r>
      <w:r>
        <w:rPr>
          <w:rFonts w:ascii="Times New Roman" w:hAnsi="Times New Roman" w:cs="Times New Roman"/>
          <w:bCs/>
          <w:sz w:val="24"/>
          <w:szCs w:val="24"/>
        </w:rPr>
        <w:t>lainnya, berlandaskan peraturan perundang- undangan dan nilai- nilai etika.</w:t>
      </w:r>
      <w:r>
        <w:rPr>
          <w:rStyle w:val="FootnoteReference"/>
          <w:rFonts w:ascii="Times New Roman" w:hAnsi="Times New Roman" w:cs="Times New Roman"/>
          <w:bCs/>
          <w:sz w:val="24"/>
          <w:szCs w:val="24"/>
        </w:rPr>
        <w:footnoteReference w:id="1"/>
      </w:r>
    </w:p>
    <w:p w:rsidR="001957B3" w:rsidRDefault="001957B3" w:rsidP="001957B3">
      <w:pPr>
        <w:pStyle w:val="ListParagraph"/>
        <w:widowControl w:val="0"/>
        <w:numPr>
          <w:ilvl w:val="0"/>
          <w:numId w:val="1"/>
        </w:numPr>
        <w:overflowPunct w:val="0"/>
        <w:autoSpaceDE w:val="0"/>
        <w:autoSpaceDN w:val="0"/>
        <w:adjustRightInd w:val="0"/>
        <w:spacing w:after="0" w:line="480" w:lineRule="auto"/>
        <w:ind w:left="709" w:right="50" w:hanging="28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A703F">
        <w:rPr>
          <w:rFonts w:ascii="Times New Roman" w:hAnsi="Times New Roman" w:cs="Times New Roman"/>
          <w:bCs/>
          <w:i/>
          <w:sz w:val="24"/>
          <w:szCs w:val="24"/>
        </w:rPr>
        <w:t>Good Corporate Governance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(GCG) adalah tata kelola perusahaan yang baik </w:t>
      </w:r>
      <w:r>
        <w:rPr>
          <w:rFonts w:ascii="Times New Roman" w:hAnsi="Times New Roman" w:cs="Times New Roman"/>
          <w:bCs/>
          <w:i/>
          <w:sz w:val="24"/>
          <w:szCs w:val="24"/>
        </w:rPr>
        <w:t>(</w:t>
      </w:r>
      <w:r w:rsidRPr="00DA703F">
        <w:rPr>
          <w:rFonts w:ascii="Times New Roman" w:hAnsi="Times New Roman" w:cs="Times New Roman"/>
          <w:bCs/>
          <w:i/>
          <w:sz w:val="24"/>
          <w:szCs w:val="24"/>
        </w:rPr>
        <w:t>Good Corporate Governance</w:t>
      </w:r>
      <w:r>
        <w:rPr>
          <w:rFonts w:ascii="Times New Roman" w:hAnsi="Times New Roman" w:cs="Times New Roman"/>
          <w:bCs/>
          <w:i/>
          <w:sz w:val="24"/>
          <w:szCs w:val="24"/>
        </w:rPr>
        <w:t>)</w:t>
      </w:r>
      <w:r>
        <w:rPr>
          <w:rFonts w:ascii="Times New Roman" w:hAnsi="Times New Roman" w:cs="Times New Roman"/>
          <w:bCs/>
          <w:sz w:val="24"/>
          <w:szCs w:val="24"/>
        </w:rPr>
        <w:t xml:space="preserve"> merupakan struktur yang oleh </w:t>
      </w:r>
      <w:r>
        <w:rPr>
          <w:rFonts w:ascii="Times New Roman" w:hAnsi="Times New Roman" w:cs="Times New Roman"/>
          <w:bCs/>
          <w:i/>
          <w:sz w:val="24"/>
          <w:szCs w:val="24"/>
        </w:rPr>
        <w:t xml:space="preserve">stakeholder, </w:t>
      </w:r>
      <w:r>
        <w:rPr>
          <w:rFonts w:ascii="Times New Roman" w:hAnsi="Times New Roman" w:cs="Times New Roman"/>
          <w:bCs/>
          <w:sz w:val="24"/>
          <w:szCs w:val="24"/>
        </w:rPr>
        <w:t>pemegang saham, komisaris, dan manajer penyusun tujuan perusahaan dan sarana untuk mencapai tujuan tersebut dan mengawasi kinerja.</w:t>
      </w:r>
      <w:r>
        <w:rPr>
          <w:rStyle w:val="FootnoteReference"/>
          <w:rFonts w:ascii="Times New Roman" w:hAnsi="Times New Roman" w:cs="Times New Roman"/>
          <w:bCs/>
          <w:sz w:val="24"/>
          <w:szCs w:val="24"/>
        </w:rPr>
        <w:footnoteReference w:id="2"/>
      </w:r>
    </w:p>
    <w:p w:rsidR="001957B3" w:rsidRDefault="001957B3" w:rsidP="001957B3">
      <w:pPr>
        <w:pStyle w:val="ListParagraph"/>
        <w:widowControl w:val="0"/>
        <w:numPr>
          <w:ilvl w:val="0"/>
          <w:numId w:val="1"/>
        </w:numPr>
        <w:overflowPunct w:val="0"/>
        <w:autoSpaceDE w:val="0"/>
        <w:autoSpaceDN w:val="0"/>
        <w:adjustRightInd w:val="0"/>
        <w:spacing w:after="0" w:line="480" w:lineRule="auto"/>
        <w:ind w:left="709" w:right="50" w:hanging="283"/>
        <w:jc w:val="both"/>
        <w:rPr>
          <w:rFonts w:ascii="Times New Roman" w:hAnsi="Times New Roman" w:cs="Times New Roman"/>
          <w:bCs/>
          <w:sz w:val="24"/>
          <w:szCs w:val="24"/>
        </w:rPr>
      </w:pPr>
      <w:r>
        <w:rPr>
          <w:rFonts w:ascii="Times New Roman" w:hAnsi="Times New Roman" w:cs="Times New Roman"/>
          <w:bCs/>
          <w:i/>
          <w:sz w:val="24"/>
          <w:szCs w:val="24"/>
        </w:rPr>
        <w:t xml:space="preserve">Corporate Governance </w:t>
      </w:r>
      <w:r>
        <w:rPr>
          <w:rFonts w:ascii="Times New Roman" w:hAnsi="Times New Roman" w:cs="Times New Roman"/>
          <w:bCs/>
          <w:sz w:val="24"/>
          <w:szCs w:val="24"/>
        </w:rPr>
        <w:t xml:space="preserve">terkait dengan pengambilan keputusan yang efektif. Dibangun melalui </w:t>
      </w:r>
      <w:proofErr w:type="gramStart"/>
      <w:r>
        <w:rPr>
          <w:rFonts w:ascii="Times New Roman" w:hAnsi="Times New Roman" w:cs="Times New Roman"/>
          <w:bCs/>
          <w:sz w:val="24"/>
          <w:szCs w:val="24"/>
        </w:rPr>
        <w:t>kultur</w:t>
      </w:r>
      <w:proofErr w:type="gramEnd"/>
      <w:r>
        <w:rPr>
          <w:rFonts w:ascii="Times New Roman" w:hAnsi="Times New Roman" w:cs="Times New Roman"/>
          <w:bCs/>
          <w:sz w:val="24"/>
          <w:szCs w:val="24"/>
        </w:rPr>
        <w:t xml:space="preserve"> organisasi, nilai-nilai, sistem, berbagai proses, kebijakan-kebijakan dan struktur organisasi, yang bertujuan untuk mencapai bisnis yang menguntungkan, efisien, dan efektif dalam </w:t>
      </w:r>
      <w:r>
        <w:rPr>
          <w:rFonts w:ascii="Times New Roman" w:hAnsi="Times New Roman" w:cs="Times New Roman"/>
          <w:bCs/>
          <w:sz w:val="24"/>
          <w:szCs w:val="24"/>
        </w:rPr>
        <w:lastRenderedPageBreak/>
        <w:t xml:space="preserve">mengelola risiko dan bertanggung jawab dengan memperhatikan kepentingan </w:t>
      </w:r>
      <w:r w:rsidRPr="006B1BA5">
        <w:rPr>
          <w:rFonts w:ascii="Times New Roman" w:hAnsi="Times New Roman" w:cs="Times New Roman"/>
          <w:bCs/>
          <w:i/>
          <w:sz w:val="24"/>
          <w:szCs w:val="24"/>
        </w:rPr>
        <w:t>stakeholders.</w:t>
      </w:r>
      <w:r>
        <w:rPr>
          <w:rStyle w:val="FootnoteReference"/>
          <w:rFonts w:ascii="Times New Roman" w:hAnsi="Times New Roman" w:cs="Times New Roman"/>
          <w:bCs/>
          <w:i/>
          <w:sz w:val="24"/>
          <w:szCs w:val="24"/>
        </w:rPr>
        <w:footnoteReference w:id="3"/>
      </w:r>
    </w:p>
    <w:p w:rsidR="001957B3" w:rsidRDefault="001957B3" w:rsidP="001957B3">
      <w:pPr>
        <w:pStyle w:val="ListParagraph"/>
        <w:widowControl w:val="0"/>
        <w:numPr>
          <w:ilvl w:val="0"/>
          <w:numId w:val="1"/>
        </w:numPr>
        <w:overflowPunct w:val="0"/>
        <w:autoSpaceDE w:val="0"/>
        <w:autoSpaceDN w:val="0"/>
        <w:adjustRightInd w:val="0"/>
        <w:spacing w:after="0" w:line="480" w:lineRule="auto"/>
        <w:ind w:left="709" w:right="50" w:hanging="283"/>
        <w:jc w:val="both"/>
        <w:rPr>
          <w:rFonts w:ascii="Times New Roman" w:hAnsi="Times New Roman" w:cs="Times New Roman"/>
          <w:bCs/>
          <w:sz w:val="24"/>
          <w:szCs w:val="24"/>
        </w:rPr>
      </w:pPr>
      <w:r w:rsidRPr="00C66BF1">
        <w:rPr>
          <w:rFonts w:ascii="Times New Roman" w:hAnsi="Times New Roman" w:cs="Times New Roman"/>
          <w:bCs/>
          <w:i/>
          <w:sz w:val="24"/>
          <w:szCs w:val="24"/>
        </w:rPr>
        <w:t>Good Corporate Governance</w:t>
      </w:r>
      <w:r>
        <w:rPr>
          <w:rFonts w:ascii="Times New Roman" w:hAnsi="Times New Roman" w:cs="Times New Roman"/>
          <w:bCs/>
          <w:i/>
          <w:sz w:val="24"/>
          <w:szCs w:val="24"/>
        </w:rPr>
        <w:t xml:space="preserve"> </w:t>
      </w:r>
      <w:r>
        <w:rPr>
          <w:rFonts w:ascii="Times New Roman" w:hAnsi="Times New Roman" w:cs="Times New Roman"/>
          <w:bCs/>
          <w:sz w:val="24"/>
          <w:szCs w:val="24"/>
        </w:rPr>
        <w:t>adalah suatu tata kelola Bank yang menerapkan prinsip- prinsip keterbukaan (</w:t>
      </w:r>
      <w:r>
        <w:rPr>
          <w:rFonts w:ascii="Times New Roman" w:hAnsi="Times New Roman" w:cs="Times New Roman"/>
          <w:bCs/>
          <w:i/>
          <w:sz w:val="24"/>
          <w:szCs w:val="24"/>
        </w:rPr>
        <w:t>tranparency</w:t>
      </w:r>
      <w:r>
        <w:rPr>
          <w:rFonts w:ascii="Times New Roman" w:hAnsi="Times New Roman" w:cs="Times New Roman"/>
          <w:bCs/>
          <w:sz w:val="24"/>
          <w:szCs w:val="24"/>
        </w:rPr>
        <w:t>), akuntabilitas (</w:t>
      </w:r>
      <w:r>
        <w:rPr>
          <w:rFonts w:ascii="Times New Roman" w:hAnsi="Times New Roman" w:cs="Times New Roman"/>
          <w:bCs/>
          <w:i/>
          <w:sz w:val="24"/>
          <w:szCs w:val="24"/>
        </w:rPr>
        <w:t>accountability</w:t>
      </w:r>
      <w:r>
        <w:rPr>
          <w:rFonts w:ascii="Times New Roman" w:hAnsi="Times New Roman" w:cs="Times New Roman"/>
          <w:bCs/>
          <w:sz w:val="24"/>
          <w:szCs w:val="24"/>
        </w:rPr>
        <w:t>), pertanggungjawaban (</w:t>
      </w:r>
      <w:r>
        <w:rPr>
          <w:rFonts w:ascii="Times New Roman" w:hAnsi="Times New Roman" w:cs="Times New Roman"/>
          <w:bCs/>
          <w:i/>
          <w:sz w:val="24"/>
          <w:szCs w:val="24"/>
        </w:rPr>
        <w:t>responsibility</w:t>
      </w:r>
      <w:r>
        <w:rPr>
          <w:rFonts w:ascii="Times New Roman" w:hAnsi="Times New Roman" w:cs="Times New Roman"/>
          <w:bCs/>
          <w:sz w:val="24"/>
          <w:szCs w:val="24"/>
        </w:rPr>
        <w:t>), independensi (</w:t>
      </w:r>
      <w:r>
        <w:rPr>
          <w:rFonts w:ascii="Times New Roman" w:hAnsi="Times New Roman" w:cs="Times New Roman"/>
          <w:bCs/>
          <w:i/>
          <w:sz w:val="24"/>
          <w:szCs w:val="24"/>
        </w:rPr>
        <w:t>independency</w:t>
      </w:r>
      <w:r>
        <w:rPr>
          <w:rFonts w:ascii="Times New Roman" w:hAnsi="Times New Roman" w:cs="Times New Roman"/>
          <w:bCs/>
          <w:sz w:val="24"/>
          <w:szCs w:val="24"/>
        </w:rPr>
        <w:t>), dan kewajaran (</w:t>
      </w:r>
      <w:r>
        <w:rPr>
          <w:rFonts w:ascii="Times New Roman" w:hAnsi="Times New Roman" w:cs="Times New Roman"/>
          <w:bCs/>
          <w:i/>
          <w:sz w:val="24"/>
          <w:szCs w:val="24"/>
        </w:rPr>
        <w:t>fairness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 xml:space="preserve">Teori GCG yang dipakai dalam penelitian ini adalah menggunakan adalah teori yang telah diterapkan oleh peraturan undang-undang kementrian BUMN tentang GCG yang diatur dalam UU No. 19 Tahun 2003 yang menyatakan bahwa, untuk dapat mengoptimalkan perannya dan mampu mempertahankan keberadaanya dalam perkembangan ekonomi dunia yang semakin terbuka dan kompetitif, maka BUMN perlu menumbuhkan budaya koorporasi dan professional antara lain melalui pembenahan pengurusan dan pengawasannya. </w:t>
      </w:r>
      <w:proofErr w:type="gramStart"/>
      <w:r>
        <w:rPr>
          <w:rFonts w:ascii="Times New Roman" w:hAnsi="Times New Roman" w:cs="Times New Roman"/>
          <w:bCs/>
          <w:sz w:val="24"/>
          <w:szCs w:val="24"/>
        </w:rPr>
        <w:t>Pengurusan dan pengawasannya BUMN harus dilakukan berdasarkan prinsip tata kelola perusahaan yang baik.</w:t>
      </w:r>
      <w:proofErr w:type="gramEnd"/>
      <w:r>
        <w:rPr>
          <w:rFonts w:ascii="Times New Roman" w:hAnsi="Times New Roman" w:cs="Times New Roman"/>
          <w:bCs/>
          <w:sz w:val="24"/>
          <w:szCs w:val="24"/>
        </w:rPr>
        <w:t xml:space="preserve"> Adapun indikator dan unsur </w:t>
      </w:r>
      <w:r>
        <w:rPr>
          <w:rFonts w:ascii="Times New Roman" w:hAnsi="Times New Roman" w:cs="Times New Roman"/>
          <w:bCs/>
          <w:i/>
          <w:sz w:val="24"/>
          <w:szCs w:val="24"/>
        </w:rPr>
        <w:t xml:space="preserve">Good Corporate Governance </w:t>
      </w:r>
      <w:r>
        <w:rPr>
          <w:rFonts w:ascii="Times New Roman" w:hAnsi="Times New Roman" w:cs="Times New Roman"/>
          <w:bCs/>
          <w:sz w:val="24"/>
          <w:szCs w:val="24"/>
        </w:rPr>
        <w:t>(GCG) adalah keterbukaan (</w:t>
      </w:r>
      <w:r>
        <w:rPr>
          <w:rFonts w:ascii="Times New Roman" w:hAnsi="Times New Roman" w:cs="Times New Roman"/>
          <w:bCs/>
          <w:i/>
          <w:sz w:val="24"/>
          <w:szCs w:val="24"/>
        </w:rPr>
        <w:t>transparency</w:t>
      </w:r>
      <w:r>
        <w:rPr>
          <w:rFonts w:ascii="Times New Roman" w:hAnsi="Times New Roman" w:cs="Times New Roman"/>
          <w:bCs/>
          <w:sz w:val="24"/>
          <w:szCs w:val="24"/>
        </w:rPr>
        <w:t>), akuntabilitas (</w:t>
      </w:r>
      <w:r>
        <w:rPr>
          <w:rFonts w:ascii="Times New Roman" w:hAnsi="Times New Roman" w:cs="Times New Roman"/>
          <w:bCs/>
          <w:i/>
          <w:sz w:val="24"/>
          <w:szCs w:val="24"/>
        </w:rPr>
        <w:t>accountability</w:t>
      </w:r>
      <w:r>
        <w:rPr>
          <w:rFonts w:ascii="Times New Roman" w:hAnsi="Times New Roman" w:cs="Times New Roman"/>
          <w:bCs/>
          <w:sz w:val="24"/>
          <w:szCs w:val="24"/>
        </w:rPr>
        <w:t>), tanggung jawab (</w:t>
      </w:r>
      <w:r>
        <w:rPr>
          <w:rFonts w:ascii="Times New Roman" w:hAnsi="Times New Roman" w:cs="Times New Roman"/>
          <w:bCs/>
          <w:i/>
          <w:sz w:val="24"/>
          <w:szCs w:val="24"/>
        </w:rPr>
        <w:t>responsibility</w:t>
      </w:r>
      <w:r>
        <w:rPr>
          <w:rFonts w:ascii="Times New Roman" w:hAnsi="Times New Roman" w:cs="Times New Roman"/>
          <w:bCs/>
          <w:sz w:val="24"/>
          <w:szCs w:val="24"/>
        </w:rPr>
        <w:t>), independensi (</w:t>
      </w:r>
      <w:r>
        <w:rPr>
          <w:rFonts w:ascii="Times New Roman" w:hAnsi="Times New Roman" w:cs="Times New Roman"/>
          <w:bCs/>
          <w:i/>
          <w:sz w:val="24"/>
          <w:szCs w:val="24"/>
        </w:rPr>
        <w:t>independency</w:t>
      </w:r>
      <w:r>
        <w:rPr>
          <w:rFonts w:ascii="Times New Roman" w:hAnsi="Times New Roman" w:cs="Times New Roman"/>
          <w:bCs/>
          <w:sz w:val="24"/>
          <w:szCs w:val="24"/>
        </w:rPr>
        <w:t>), kesetaraan dan kewajaran (</w:t>
      </w:r>
      <w:r>
        <w:rPr>
          <w:rFonts w:ascii="Times New Roman" w:hAnsi="Times New Roman" w:cs="Times New Roman"/>
          <w:bCs/>
          <w:i/>
          <w:sz w:val="24"/>
          <w:szCs w:val="24"/>
        </w:rPr>
        <w:t>fairness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5"/>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
    <w:p w:rsidR="001957B3" w:rsidRPr="00D41AA9"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 xml:space="preserve">Berdasarkan uraian mengenai </w:t>
      </w:r>
      <w:r>
        <w:rPr>
          <w:rFonts w:ascii="Times New Roman" w:hAnsi="Times New Roman" w:cs="Times New Roman"/>
          <w:bCs/>
          <w:i/>
          <w:sz w:val="24"/>
          <w:szCs w:val="24"/>
        </w:rPr>
        <w:t xml:space="preserve">corporate governance </w:t>
      </w:r>
      <w:r>
        <w:rPr>
          <w:rFonts w:ascii="Times New Roman" w:hAnsi="Times New Roman" w:cs="Times New Roman"/>
          <w:bCs/>
          <w:sz w:val="24"/>
          <w:szCs w:val="24"/>
        </w:rPr>
        <w:t xml:space="preserve">tersebut, maka dapat disimpulkan bahwa </w:t>
      </w:r>
      <w:r w:rsidRPr="001C1716">
        <w:rPr>
          <w:rFonts w:ascii="Times New Roman" w:hAnsi="Times New Roman" w:cs="Times New Roman"/>
          <w:bCs/>
          <w:i/>
          <w:sz w:val="24"/>
          <w:szCs w:val="24"/>
        </w:rPr>
        <w:t>good corporate governance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adalah suatu sistem pengelolaan perusahaan yang dirancang untuk meningkatkan kinerja perusahaan, melindungi kepentingan </w:t>
      </w:r>
      <w:r>
        <w:rPr>
          <w:rFonts w:ascii="Times New Roman" w:hAnsi="Times New Roman" w:cs="Times New Roman"/>
          <w:bCs/>
          <w:i/>
          <w:sz w:val="24"/>
          <w:szCs w:val="24"/>
        </w:rPr>
        <w:t xml:space="preserve">stakeholder </w:t>
      </w:r>
      <w:r>
        <w:rPr>
          <w:rFonts w:ascii="Times New Roman" w:hAnsi="Times New Roman" w:cs="Times New Roman"/>
          <w:bCs/>
          <w:sz w:val="24"/>
          <w:szCs w:val="24"/>
        </w:rPr>
        <w:t>dan meningkatkan kepatuhan terhadap peraturan perundang-undangan serta nilai-nilai etika yang berlaku secara umum.</w:t>
      </w:r>
      <w:proofErr w:type="gramEnd"/>
    </w:p>
    <w:p w:rsidR="001957B3" w:rsidRPr="00674A88" w:rsidRDefault="001957B3" w:rsidP="001957B3">
      <w:pPr>
        <w:pStyle w:val="ListParagraph"/>
        <w:widowControl w:val="0"/>
        <w:numPr>
          <w:ilvl w:val="0"/>
          <w:numId w:val="18"/>
        </w:numPr>
        <w:overflowPunct w:val="0"/>
        <w:autoSpaceDE w:val="0"/>
        <w:autoSpaceDN w:val="0"/>
        <w:adjustRightInd w:val="0"/>
        <w:spacing w:after="0" w:line="480" w:lineRule="auto"/>
        <w:ind w:left="709" w:right="50"/>
        <w:jc w:val="both"/>
        <w:rPr>
          <w:rFonts w:ascii="Times New Roman" w:hAnsi="Times New Roman" w:cs="Times New Roman"/>
          <w:b/>
          <w:bCs/>
          <w:sz w:val="24"/>
          <w:szCs w:val="24"/>
        </w:rPr>
      </w:pPr>
      <w:r w:rsidRPr="004548D8">
        <w:rPr>
          <w:rFonts w:ascii="Times New Roman" w:hAnsi="Times New Roman" w:cs="Times New Roman"/>
          <w:b/>
          <w:bCs/>
          <w:sz w:val="24"/>
          <w:szCs w:val="24"/>
        </w:rPr>
        <w:t xml:space="preserve">Prinsip- Prinsip </w:t>
      </w:r>
      <w:r w:rsidRPr="004548D8">
        <w:rPr>
          <w:rFonts w:ascii="Times New Roman" w:hAnsi="Times New Roman" w:cs="Times New Roman"/>
          <w:b/>
          <w:bCs/>
          <w:i/>
          <w:sz w:val="24"/>
          <w:szCs w:val="24"/>
        </w:rPr>
        <w:t>Good Corporate Governance</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Sebagai lembaga intermediasi dan lembaga kepercayaan, dalam melaksanakan kegiatan usahanya bank syariah harus menganut prinsip keterbukaan (</w:t>
      </w:r>
      <w:r>
        <w:rPr>
          <w:rFonts w:ascii="Times New Roman" w:hAnsi="Times New Roman" w:cs="Times New Roman"/>
          <w:bCs/>
          <w:i/>
          <w:sz w:val="24"/>
          <w:szCs w:val="24"/>
        </w:rPr>
        <w:t>transparency</w:t>
      </w:r>
      <w:r>
        <w:rPr>
          <w:rFonts w:ascii="Times New Roman" w:hAnsi="Times New Roman" w:cs="Times New Roman"/>
          <w:bCs/>
          <w:sz w:val="24"/>
          <w:szCs w:val="24"/>
        </w:rPr>
        <w:t xml:space="preserve">), memiliki ukuran kinerja dari semua kepengurusan berdasarkan ukuran- ukuran yang konsisten dengan </w:t>
      </w:r>
      <w:r>
        <w:rPr>
          <w:rFonts w:ascii="Times New Roman" w:hAnsi="Times New Roman" w:cs="Times New Roman"/>
          <w:bCs/>
          <w:i/>
          <w:sz w:val="24"/>
          <w:szCs w:val="24"/>
        </w:rPr>
        <w:t xml:space="preserve">corporate values, </w:t>
      </w:r>
      <w:r>
        <w:rPr>
          <w:rFonts w:ascii="Times New Roman" w:hAnsi="Times New Roman" w:cs="Times New Roman"/>
          <w:bCs/>
          <w:sz w:val="24"/>
          <w:szCs w:val="24"/>
        </w:rPr>
        <w:t>sasaran usaha dan strategi sebagai pencerminan akuntabilitas  (</w:t>
      </w:r>
      <w:r>
        <w:rPr>
          <w:rFonts w:ascii="Times New Roman" w:hAnsi="Times New Roman" w:cs="Times New Roman"/>
          <w:bCs/>
          <w:i/>
          <w:sz w:val="24"/>
          <w:szCs w:val="24"/>
        </w:rPr>
        <w:t>accountability</w:t>
      </w:r>
      <w:r>
        <w:rPr>
          <w:rFonts w:ascii="Times New Roman" w:hAnsi="Times New Roman" w:cs="Times New Roman"/>
          <w:bCs/>
          <w:sz w:val="24"/>
          <w:szCs w:val="24"/>
        </w:rPr>
        <w:t xml:space="preserve">), berpegang pada prudential </w:t>
      </w:r>
      <w:r>
        <w:rPr>
          <w:rFonts w:ascii="Times New Roman" w:hAnsi="Times New Roman" w:cs="Times New Roman"/>
          <w:bCs/>
          <w:i/>
          <w:sz w:val="24"/>
          <w:szCs w:val="24"/>
        </w:rPr>
        <w:t xml:space="preserve">banking practies </w:t>
      </w:r>
      <w:r>
        <w:rPr>
          <w:rFonts w:ascii="Times New Roman" w:hAnsi="Times New Roman" w:cs="Times New Roman"/>
          <w:bCs/>
          <w:sz w:val="24"/>
          <w:szCs w:val="24"/>
        </w:rPr>
        <w:t>dalam menjamin dilaksanakannya ketentuan yang berlaku sebagai wujud tanggung jawab (</w:t>
      </w:r>
      <w:r>
        <w:rPr>
          <w:rFonts w:ascii="Times New Roman" w:hAnsi="Times New Roman" w:cs="Times New Roman"/>
          <w:bCs/>
          <w:i/>
          <w:sz w:val="24"/>
          <w:szCs w:val="24"/>
        </w:rPr>
        <w:t>responsibility</w:t>
      </w:r>
      <w:r>
        <w:rPr>
          <w:rFonts w:ascii="Times New Roman" w:hAnsi="Times New Roman" w:cs="Times New Roman"/>
          <w:bCs/>
          <w:sz w:val="24"/>
          <w:szCs w:val="24"/>
        </w:rPr>
        <w:t>), objektif dan bebas dari tekanan pihak manapun dalam pengambilan keputusan (</w:t>
      </w:r>
      <w:r>
        <w:rPr>
          <w:rFonts w:ascii="Times New Roman" w:hAnsi="Times New Roman" w:cs="Times New Roman"/>
          <w:bCs/>
          <w:i/>
          <w:sz w:val="24"/>
          <w:szCs w:val="24"/>
        </w:rPr>
        <w:t>independency</w:t>
      </w:r>
      <w:r>
        <w:rPr>
          <w:rFonts w:ascii="Times New Roman" w:hAnsi="Times New Roman" w:cs="Times New Roman"/>
          <w:bCs/>
          <w:sz w:val="24"/>
          <w:szCs w:val="24"/>
        </w:rPr>
        <w:t xml:space="preserve">), serta senantiasa memperhatikan kepentingan seluruh </w:t>
      </w:r>
      <w:r>
        <w:rPr>
          <w:rFonts w:ascii="Times New Roman" w:hAnsi="Times New Roman" w:cs="Times New Roman"/>
          <w:bCs/>
          <w:i/>
          <w:sz w:val="24"/>
          <w:szCs w:val="24"/>
        </w:rPr>
        <w:t xml:space="preserve">stakeholders </w:t>
      </w:r>
      <w:r>
        <w:rPr>
          <w:rFonts w:ascii="Times New Roman" w:hAnsi="Times New Roman" w:cs="Times New Roman"/>
          <w:bCs/>
          <w:sz w:val="24"/>
          <w:szCs w:val="24"/>
        </w:rPr>
        <w:t>berdasarkan azas kesetaraan dan kewajaran (</w:t>
      </w:r>
      <w:r>
        <w:rPr>
          <w:rFonts w:ascii="Times New Roman" w:hAnsi="Times New Roman" w:cs="Times New Roman"/>
          <w:bCs/>
          <w:i/>
          <w:sz w:val="24"/>
          <w:szCs w:val="24"/>
        </w:rPr>
        <w:t>fairness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6"/>
      </w:r>
      <w:r>
        <w:rPr>
          <w:rFonts w:ascii="Times New Roman" w:hAnsi="Times New Roman" w:cs="Times New Roman"/>
          <w:bCs/>
          <w:sz w:val="24"/>
          <w:szCs w:val="24"/>
        </w:rPr>
        <w:t xml:space="preserve"> Dalam hubungan dengan prinsip tersebut bank syariah perlu memperhatikan hal- hal sebagai berikut:</w:t>
      </w:r>
    </w:p>
    <w:p w:rsidR="001957B3" w:rsidRDefault="001957B3" w:rsidP="001957B3">
      <w:pPr>
        <w:pStyle w:val="ListParagraph"/>
        <w:widowControl w:val="0"/>
        <w:numPr>
          <w:ilvl w:val="0"/>
          <w:numId w:val="2"/>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Keterbukaan (</w:t>
      </w:r>
      <w:r>
        <w:rPr>
          <w:rFonts w:ascii="Times New Roman" w:hAnsi="Times New Roman" w:cs="Times New Roman"/>
          <w:bCs/>
          <w:i/>
          <w:sz w:val="24"/>
          <w:szCs w:val="24"/>
        </w:rPr>
        <w:t>transparancy</w:t>
      </w:r>
      <w:r>
        <w:rPr>
          <w:rFonts w:ascii="Times New Roman" w:hAnsi="Times New Roman" w:cs="Times New Roman"/>
          <w:bCs/>
          <w:sz w:val="24"/>
          <w:szCs w:val="24"/>
        </w:rPr>
        <w:t>)</w:t>
      </w:r>
    </w:p>
    <w:p w:rsidR="001957B3" w:rsidRDefault="001957B3" w:rsidP="001957B3">
      <w:pPr>
        <w:pStyle w:val="ListParagraph"/>
        <w:widowControl w:val="0"/>
        <w:numPr>
          <w:ilvl w:val="0"/>
          <w:numId w:val="19"/>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Bank syariah harus mengungkapkan informasi secara tepat waktu, memadai, jelas, akurat dan dapat diperbandingkan serta mudah diakses </w:t>
      </w:r>
      <w:r>
        <w:rPr>
          <w:rFonts w:ascii="Times New Roman" w:hAnsi="Times New Roman" w:cs="Times New Roman"/>
          <w:bCs/>
          <w:sz w:val="24"/>
          <w:szCs w:val="24"/>
        </w:rPr>
        <w:lastRenderedPageBreak/>
        <w:t xml:space="preserve">oleh </w:t>
      </w:r>
      <w:r>
        <w:rPr>
          <w:rFonts w:ascii="Times New Roman" w:hAnsi="Times New Roman" w:cs="Times New Roman"/>
          <w:bCs/>
          <w:i/>
          <w:sz w:val="24"/>
          <w:szCs w:val="24"/>
        </w:rPr>
        <w:t xml:space="preserve">stakeholder </w:t>
      </w:r>
      <w:r>
        <w:rPr>
          <w:rFonts w:ascii="Times New Roman" w:hAnsi="Times New Roman" w:cs="Times New Roman"/>
          <w:bCs/>
          <w:sz w:val="24"/>
          <w:szCs w:val="24"/>
        </w:rPr>
        <w:t>sesuai dengan haknya.</w:t>
      </w:r>
    </w:p>
    <w:p w:rsidR="001957B3" w:rsidRDefault="001957B3" w:rsidP="001957B3">
      <w:pPr>
        <w:pStyle w:val="ListParagraph"/>
        <w:widowControl w:val="0"/>
        <w:numPr>
          <w:ilvl w:val="0"/>
          <w:numId w:val="19"/>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Informasi yang harus diungkapkan meliputi tapi tidak terbatas pada hal-hal yang bertalian dengan visi, misi, sasaran usaha dan strategi perusahaan, kondisi keuangan, susunan dan kompensasi pengurus, pemegang saham pengendali, pengelola risiko (</w:t>
      </w:r>
      <w:r>
        <w:rPr>
          <w:rFonts w:ascii="Times New Roman" w:hAnsi="Times New Roman" w:cs="Times New Roman"/>
          <w:bCs/>
          <w:i/>
          <w:sz w:val="24"/>
          <w:szCs w:val="24"/>
        </w:rPr>
        <w:t>risk manajement</w:t>
      </w:r>
      <w:r>
        <w:rPr>
          <w:rFonts w:ascii="Times New Roman" w:hAnsi="Times New Roman" w:cs="Times New Roman"/>
          <w:bCs/>
          <w:sz w:val="24"/>
          <w:szCs w:val="24"/>
        </w:rPr>
        <w:t>), sistem pengawasan dan pengendalian intern, status kepatuhan, sistem dan pelaksanaan GCG serta kejadian penting yang dapat mempengaruhi kondisi bank syariah.</w:t>
      </w:r>
    </w:p>
    <w:p w:rsidR="001957B3" w:rsidRDefault="001957B3" w:rsidP="001957B3">
      <w:pPr>
        <w:pStyle w:val="ListParagraph"/>
        <w:widowControl w:val="0"/>
        <w:numPr>
          <w:ilvl w:val="0"/>
          <w:numId w:val="19"/>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Prinsip keterbukaan yang dianut oleh bank syariah tidak mengurangi kewajiban untuk memenuhi ketentuan rahasia bank syariah sesuai dengan perundang-undangan yang berlaku, rahasia jabatan, dan hak- hak pribadi.</w:t>
      </w:r>
    </w:p>
    <w:p w:rsidR="001957B3" w:rsidRDefault="001957B3" w:rsidP="001957B3">
      <w:pPr>
        <w:pStyle w:val="ListParagraph"/>
        <w:widowControl w:val="0"/>
        <w:numPr>
          <w:ilvl w:val="0"/>
          <w:numId w:val="19"/>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Kebijakan bank syariah harus tertulis dan dikomunikasikan kepada pihak yang berkepentingan (</w:t>
      </w:r>
      <w:r>
        <w:rPr>
          <w:rFonts w:ascii="Times New Roman" w:hAnsi="Times New Roman" w:cs="Times New Roman"/>
          <w:bCs/>
          <w:i/>
          <w:sz w:val="24"/>
          <w:szCs w:val="24"/>
        </w:rPr>
        <w:t>stakeholder</w:t>
      </w:r>
      <w:r>
        <w:rPr>
          <w:rFonts w:ascii="Times New Roman" w:hAnsi="Times New Roman" w:cs="Times New Roman"/>
          <w:bCs/>
          <w:sz w:val="24"/>
          <w:szCs w:val="24"/>
        </w:rPr>
        <w:t>) dan yang berhak memperoleh informasi tentang kebijakan tersebut.</w:t>
      </w:r>
      <w:r>
        <w:rPr>
          <w:rStyle w:val="FootnoteReference"/>
          <w:rFonts w:ascii="Times New Roman" w:hAnsi="Times New Roman" w:cs="Times New Roman"/>
          <w:bCs/>
          <w:sz w:val="24"/>
          <w:szCs w:val="24"/>
        </w:rPr>
        <w:footnoteReference w:id="7"/>
      </w:r>
      <w:r>
        <w:rPr>
          <w:rFonts w:ascii="Times New Roman" w:hAnsi="Times New Roman" w:cs="Times New Roman"/>
          <w:bCs/>
          <w:sz w:val="24"/>
          <w:szCs w:val="24"/>
        </w:rPr>
        <w:t xml:space="preserve"> </w:t>
      </w:r>
    </w:p>
    <w:p w:rsidR="001957B3" w:rsidRDefault="001957B3" w:rsidP="001957B3">
      <w:pPr>
        <w:pStyle w:val="ListParagraph"/>
        <w:widowControl w:val="0"/>
        <w:numPr>
          <w:ilvl w:val="0"/>
          <w:numId w:val="2"/>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Akuntabilitas (</w:t>
      </w:r>
      <w:r>
        <w:rPr>
          <w:rFonts w:ascii="Times New Roman" w:hAnsi="Times New Roman" w:cs="Times New Roman"/>
          <w:bCs/>
          <w:i/>
          <w:sz w:val="24"/>
          <w:szCs w:val="24"/>
        </w:rPr>
        <w:t>accountability</w:t>
      </w:r>
      <w:r>
        <w:rPr>
          <w:rFonts w:ascii="Times New Roman" w:hAnsi="Times New Roman" w:cs="Times New Roman"/>
          <w:bCs/>
          <w:sz w:val="24"/>
          <w:szCs w:val="24"/>
        </w:rPr>
        <w:t>)</w:t>
      </w:r>
    </w:p>
    <w:p w:rsidR="001957B3" w:rsidRDefault="001957B3" w:rsidP="001957B3">
      <w:pPr>
        <w:pStyle w:val="ListParagraph"/>
        <w:widowControl w:val="0"/>
        <w:numPr>
          <w:ilvl w:val="0"/>
          <w:numId w:val="3"/>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Bank syariah harus menetapkan rincian tugas dan tanggung jawab masing- masing organ organisasi yang selaras dengan visi misi, sasaran usaha, dan strategi perusahaan.</w:t>
      </w:r>
    </w:p>
    <w:p w:rsidR="001957B3" w:rsidRDefault="001957B3" w:rsidP="001957B3">
      <w:pPr>
        <w:pStyle w:val="ListParagraph"/>
        <w:widowControl w:val="0"/>
        <w:numPr>
          <w:ilvl w:val="0"/>
          <w:numId w:val="3"/>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Bank syariah harus meyakini bahwa semua organ organisasi mempunyai kemampuan sesuai dengan tugas, tanggung jawab, dan perannya dalam pelaksanaan GCG.</w:t>
      </w:r>
    </w:p>
    <w:p w:rsidR="001957B3" w:rsidRDefault="001957B3" w:rsidP="001957B3">
      <w:pPr>
        <w:pStyle w:val="ListParagraph"/>
        <w:widowControl w:val="0"/>
        <w:overflowPunct w:val="0"/>
        <w:autoSpaceDE w:val="0"/>
        <w:autoSpaceDN w:val="0"/>
        <w:adjustRightInd w:val="0"/>
        <w:spacing w:after="0" w:line="480" w:lineRule="auto"/>
        <w:ind w:left="709" w:right="50"/>
        <w:jc w:val="both"/>
        <w:rPr>
          <w:rFonts w:ascii="Times New Roman" w:hAnsi="Times New Roman" w:cs="Times New Roman"/>
          <w:bCs/>
          <w:sz w:val="24"/>
          <w:szCs w:val="24"/>
        </w:rPr>
      </w:pPr>
    </w:p>
    <w:p w:rsidR="001957B3" w:rsidRDefault="001957B3" w:rsidP="001957B3">
      <w:pPr>
        <w:pStyle w:val="ListParagraph"/>
        <w:widowControl w:val="0"/>
        <w:numPr>
          <w:ilvl w:val="0"/>
          <w:numId w:val="3"/>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lastRenderedPageBreak/>
        <w:t>Bank syariah harus memastikan adanya sistem pengendalian internal yang efektif dalam pengeloaan perusahaan.</w:t>
      </w:r>
    </w:p>
    <w:p w:rsidR="001957B3" w:rsidRDefault="001957B3" w:rsidP="001957B3">
      <w:pPr>
        <w:pStyle w:val="ListParagraph"/>
        <w:widowControl w:val="0"/>
        <w:numPr>
          <w:ilvl w:val="0"/>
          <w:numId w:val="3"/>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Bank syariah harus memiliki ukuran kinerja dari semua jajaran pengelolaan berlandaskan ukuran-ukuran yang disepakati, konsisten dengan nilai perusahaan (</w:t>
      </w:r>
      <w:r>
        <w:rPr>
          <w:rFonts w:ascii="Times New Roman" w:hAnsi="Times New Roman" w:cs="Times New Roman"/>
          <w:bCs/>
          <w:i/>
          <w:sz w:val="24"/>
          <w:szCs w:val="24"/>
        </w:rPr>
        <w:t>corporate values</w:t>
      </w:r>
      <w:r>
        <w:rPr>
          <w:rFonts w:ascii="Times New Roman" w:hAnsi="Times New Roman" w:cs="Times New Roman"/>
          <w:bCs/>
          <w:sz w:val="24"/>
          <w:szCs w:val="24"/>
        </w:rPr>
        <w:t>), sasaran usaha dan strategi bank syariah serta memiliki sistem penghargaan dan sanksi (</w:t>
      </w:r>
      <w:r>
        <w:rPr>
          <w:rFonts w:ascii="Times New Roman" w:hAnsi="Times New Roman" w:cs="Times New Roman"/>
          <w:bCs/>
          <w:i/>
          <w:sz w:val="24"/>
          <w:szCs w:val="24"/>
        </w:rPr>
        <w:t>reward and punishment system</w:t>
      </w:r>
      <w:r>
        <w:rPr>
          <w:rFonts w:ascii="Times New Roman" w:hAnsi="Times New Roman" w:cs="Times New Roman"/>
          <w:bCs/>
          <w:sz w:val="24"/>
          <w:szCs w:val="24"/>
        </w:rPr>
        <w:t>).</w:t>
      </w:r>
    </w:p>
    <w:p w:rsidR="001957B3" w:rsidRDefault="001957B3" w:rsidP="001957B3">
      <w:pPr>
        <w:pStyle w:val="ListParagraph"/>
        <w:widowControl w:val="0"/>
        <w:numPr>
          <w:ilvl w:val="0"/>
          <w:numId w:val="3"/>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Dalam melaksanakan tugas dan tanggung jawabnya, setiap organ organisasi harus berpegang pada etika bisnis dan pedoman perilaku (</w:t>
      </w:r>
      <w:r>
        <w:rPr>
          <w:rFonts w:ascii="Times New Roman" w:hAnsi="Times New Roman" w:cs="Times New Roman"/>
          <w:bCs/>
          <w:i/>
          <w:sz w:val="24"/>
          <w:szCs w:val="24"/>
        </w:rPr>
        <w:t>code of conduct</w:t>
      </w:r>
      <w:r>
        <w:rPr>
          <w:rFonts w:ascii="Times New Roman" w:hAnsi="Times New Roman" w:cs="Times New Roman"/>
          <w:bCs/>
          <w:sz w:val="24"/>
          <w:szCs w:val="24"/>
        </w:rPr>
        <w:t>) yang telah disepakati.</w:t>
      </w:r>
      <w:r>
        <w:rPr>
          <w:rStyle w:val="FootnoteReference"/>
          <w:rFonts w:ascii="Times New Roman" w:hAnsi="Times New Roman" w:cs="Times New Roman"/>
          <w:bCs/>
          <w:sz w:val="24"/>
          <w:szCs w:val="24"/>
        </w:rPr>
        <w:footnoteReference w:id="8"/>
      </w:r>
    </w:p>
    <w:p w:rsidR="001957B3" w:rsidRDefault="001957B3" w:rsidP="001957B3">
      <w:pPr>
        <w:pStyle w:val="ListParagraph"/>
        <w:widowControl w:val="0"/>
        <w:numPr>
          <w:ilvl w:val="0"/>
          <w:numId w:val="2"/>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Tanggung jawab (</w:t>
      </w:r>
      <w:r>
        <w:rPr>
          <w:rFonts w:ascii="Times New Roman" w:hAnsi="Times New Roman" w:cs="Times New Roman"/>
          <w:bCs/>
          <w:i/>
          <w:sz w:val="24"/>
          <w:szCs w:val="24"/>
        </w:rPr>
        <w:t>responsibility</w:t>
      </w:r>
      <w:r>
        <w:rPr>
          <w:rFonts w:ascii="Times New Roman" w:hAnsi="Times New Roman" w:cs="Times New Roman"/>
          <w:bCs/>
          <w:sz w:val="24"/>
          <w:szCs w:val="24"/>
        </w:rPr>
        <w:t>)</w:t>
      </w:r>
    </w:p>
    <w:p w:rsidR="001957B3" w:rsidRDefault="001957B3" w:rsidP="001957B3">
      <w:pPr>
        <w:pStyle w:val="ListParagraph"/>
        <w:widowControl w:val="0"/>
        <w:overflowPunct w:val="0"/>
        <w:autoSpaceDE w:val="0"/>
        <w:autoSpaceDN w:val="0"/>
        <w:adjustRightInd w:val="0"/>
        <w:spacing w:after="0" w:line="480" w:lineRule="auto"/>
        <w:ind w:left="709" w:right="5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Artinya, bank syariah harus memegang prinsip </w:t>
      </w:r>
      <w:r w:rsidRPr="00561CC9">
        <w:rPr>
          <w:rFonts w:ascii="Times New Roman" w:hAnsi="Times New Roman" w:cs="Times New Roman"/>
          <w:bCs/>
          <w:i/>
          <w:sz w:val="24"/>
          <w:szCs w:val="24"/>
        </w:rPr>
        <w:t>prudential banking practices.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prinsip</w:t>
      </w:r>
      <w:proofErr w:type="gramEnd"/>
      <w:r>
        <w:rPr>
          <w:rFonts w:ascii="Times New Roman" w:hAnsi="Times New Roman" w:cs="Times New Roman"/>
          <w:bCs/>
          <w:sz w:val="24"/>
          <w:szCs w:val="24"/>
        </w:rPr>
        <w:t xml:space="preserve"> ini harus dijalankan sesuai dengan ketentuan yang berlaku, agar operasional bank syariah tetap berjalan sesuai dengan yang diharapkan. </w:t>
      </w:r>
      <w:proofErr w:type="gramStart"/>
      <w:r>
        <w:rPr>
          <w:rFonts w:ascii="Times New Roman" w:hAnsi="Times New Roman" w:cs="Times New Roman"/>
          <w:bCs/>
          <w:sz w:val="24"/>
          <w:szCs w:val="24"/>
        </w:rPr>
        <w:t>Bank syariah harus mampu bertindak sebagai perusahaan yang baik (</w:t>
      </w:r>
      <w:r>
        <w:rPr>
          <w:rFonts w:ascii="Times New Roman" w:hAnsi="Times New Roman" w:cs="Times New Roman"/>
          <w:bCs/>
          <w:i/>
          <w:sz w:val="24"/>
          <w:szCs w:val="24"/>
        </w:rPr>
        <w:t>good corporate citizen</w:t>
      </w:r>
      <w:r>
        <w:rPr>
          <w:rFonts w:ascii="Times New Roman" w:hAnsi="Times New Roman" w:cs="Times New Roman"/>
          <w:bCs/>
          <w:sz w:val="24"/>
          <w:szCs w:val="24"/>
        </w:rPr>
        <w:t>).</w:t>
      </w:r>
      <w:proofErr w:type="gramEnd"/>
      <w:r>
        <w:rPr>
          <w:rStyle w:val="FootnoteReference"/>
          <w:rFonts w:ascii="Times New Roman" w:hAnsi="Times New Roman" w:cs="Times New Roman"/>
          <w:bCs/>
          <w:sz w:val="24"/>
          <w:szCs w:val="24"/>
        </w:rPr>
        <w:footnoteReference w:id="9"/>
      </w:r>
    </w:p>
    <w:p w:rsidR="001957B3" w:rsidRDefault="001957B3" w:rsidP="001957B3">
      <w:pPr>
        <w:pStyle w:val="ListParagraph"/>
        <w:widowControl w:val="0"/>
        <w:numPr>
          <w:ilvl w:val="0"/>
          <w:numId w:val="2"/>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Independensi (</w:t>
      </w:r>
      <w:r>
        <w:rPr>
          <w:rFonts w:ascii="Times New Roman" w:hAnsi="Times New Roman" w:cs="Times New Roman"/>
          <w:bCs/>
          <w:i/>
          <w:sz w:val="24"/>
          <w:szCs w:val="24"/>
        </w:rPr>
        <w:t>independency</w:t>
      </w:r>
      <w:r>
        <w:rPr>
          <w:rFonts w:ascii="Times New Roman" w:hAnsi="Times New Roman" w:cs="Times New Roman"/>
          <w:bCs/>
          <w:sz w:val="24"/>
          <w:szCs w:val="24"/>
        </w:rPr>
        <w:t>)</w:t>
      </w:r>
    </w:p>
    <w:p w:rsidR="001957B3" w:rsidRDefault="001957B3" w:rsidP="001957B3">
      <w:pPr>
        <w:pStyle w:val="ListParagraph"/>
        <w:widowControl w:val="0"/>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Penerapan prinsip indepensi, maka bank syariah harus menghindari terjadinya dominasi yang tidak wajar oleh </w:t>
      </w:r>
      <w:proofErr w:type="gramStart"/>
      <w:r>
        <w:rPr>
          <w:rFonts w:ascii="Times New Roman" w:hAnsi="Times New Roman" w:cs="Times New Roman"/>
          <w:bCs/>
          <w:i/>
          <w:sz w:val="24"/>
          <w:szCs w:val="24"/>
        </w:rPr>
        <w:t>stakeholders</w:t>
      </w:r>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 xml:space="preserve">manapun dan tidak berpengaruh oleh kepentingan sepihak.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harus bisa menghindari segala bentuk benturan kepentingan (</w:t>
      </w:r>
      <w:r>
        <w:rPr>
          <w:rFonts w:ascii="Times New Roman" w:hAnsi="Times New Roman" w:cs="Times New Roman"/>
          <w:bCs/>
          <w:i/>
          <w:sz w:val="24"/>
          <w:szCs w:val="24"/>
        </w:rPr>
        <w:t>conflict of interest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Dalam hal terjadi benturan kepentingan, anggota dewan komisaris, anggota direksi, </w:t>
      </w:r>
      <w:r>
        <w:rPr>
          <w:rFonts w:ascii="Times New Roman" w:hAnsi="Times New Roman" w:cs="Times New Roman"/>
          <w:bCs/>
          <w:sz w:val="24"/>
          <w:szCs w:val="24"/>
        </w:rPr>
        <w:lastRenderedPageBreak/>
        <w:t>dan pejabat eksekutif dilarang mengambil tindakan yang dapat merugikan bank syariah atau mengurangi keuntungan bank syariah dan wajib mengungkapkan benturan kepentingan dimaksud dalam setiap keputusan.</w:t>
      </w:r>
      <w:proofErr w:type="gramEnd"/>
      <w:r>
        <w:rPr>
          <w:rStyle w:val="FootnoteReference"/>
          <w:rFonts w:ascii="Times New Roman" w:hAnsi="Times New Roman" w:cs="Times New Roman"/>
          <w:bCs/>
          <w:sz w:val="24"/>
          <w:szCs w:val="24"/>
        </w:rPr>
        <w:footnoteReference w:id="10"/>
      </w:r>
    </w:p>
    <w:p w:rsidR="001957B3" w:rsidRDefault="001957B3" w:rsidP="001957B3">
      <w:pPr>
        <w:pStyle w:val="ListParagraph"/>
        <w:widowControl w:val="0"/>
        <w:numPr>
          <w:ilvl w:val="0"/>
          <w:numId w:val="2"/>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Kesetaraan dan kewajaran (</w:t>
      </w:r>
      <w:r>
        <w:rPr>
          <w:rFonts w:ascii="Times New Roman" w:hAnsi="Times New Roman" w:cs="Times New Roman"/>
          <w:bCs/>
          <w:i/>
          <w:sz w:val="24"/>
          <w:szCs w:val="24"/>
        </w:rPr>
        <w:t>fairness</w:t>
      </w:r>
      <w:r>
        <w:rPr>
          <w:rFonts w:ascii="Times New Roman" w:hAnsi="Times New Roman" w:cs="Times New Roman"/>
          <w:bCs/>
          <w:sz w:val="24"/>
          <w:szCs w:val="24"/>
        </w:rPr>
        <w:t xml:space="preserve">) </w:t>
      </w:r>
    </w:p>
    <w:p w:rsidR="001957B3" w:rsidRDefault="001957B3" w:rsidP="001957B3">
      <w:pPr>
        <w:pStyle w:val="ListParagraph"/>
        <w:widowControl w:val="0"/>
        <w:numPr>
          <w:ilvl w:val="0"/>
          <w:numId w:val="4"/>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Bank syariah harus senantiasa memperhatikan kepentingan seluruh </w:t>
      </w:r>
      <w:proofErr w:type="gramStart"/>
      <w:r>
        <w:rPr>
          <w:rFonts w:ascii="Times New Roman" w:hAnsi="Times New Roman" w:cs="Times New Roman"/>
          <w:bCs/>
          <w:i/>
          <w:sz w:val="24"/>
          <w:szCs w:val="24"/>
        </w:rPr>
        <w:t>stakeholders</w:t>
      </w:r>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berdasarkan asas kesetaraan dan keadilan (</w:t>
      </w:r>
      <w:r>
        <w:rPr>
          <w:rFonts w:ascii="Times New Roman" w:hAnsi="Times New Roman" w:cs="Times New Roman"/>
          <w:bCs/>
          <w:i/>
          <w:sz w:val="24"/>
          <w:szCs w:val="24"/>
        </w:rPr>
        <w:t>equal treatment</w:t>
      </w:r>
      <w:r>
        <w:rPr>
          <w:rFonts w:ascii="Times New Roman" w:hAnsi="Times New Roman" w:cs="Times New Roman"/>
          <w:bCs/>
          <w:sz w:val="24"/>
          <w:szCs w:val="24"/>
        </w:rPr>
        <w:t>).</w:t>
      </w:r>
    </w:p>
    <w:p w:rsidR="001957B3" w:rsidRPr="0029685D" w:rsidRDefault="001957B3" w:rsidP="001957B3">
      <w:pPr>
        <w:pStyle w:val="ListParagraph"/>
        <w:widowControl w:val="0"/>
        <w:numPr>
          <w:ilvl w:val="0"/>
          <w:numId w:val="4"/>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Bank syariah harus memberikan kesempatan kepada seluruh </w:t>
      </w:r>
      <w:proofErr w:type="gramStart"/>
      <w:r>
        <w:rPr>
          <w:rFonts w:ascii="Times New Roman" w:hAnsi="Times New Roman" w:cs="Times New Roman"/>
          <w:bCs/>
          <w:i/>
          <w:sz w:val="24"/>
          <w:szCs w:val="24"/>
        </w:rPr>
        <w:t>stakeholders</w:t>
      </w:r>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untuk memberikan masukan dan penyampaian pendapat bagi kepentingan bank syariah serta mempunyai akses terhadap informasi sesuai dengan prinsip keterbukaan.</w:t>
      </w:r>
      <w:r>
        <w:rPr>
          <w:rStyle w:val="FootnoteReference"/>
          <w:rFonts w:ascii="Times New Roman" w:hAnsi="Times New Roman" w:cs="Times New Roman"/>
          <w:bCs/>
          <w:sz w:val="24"/>
          <w:szCs w:val="24"/>
        </w:rPr>
        <w:footnoteReference w:id="11"/>
      </w:r>
    </w:p>
    <w:p w:rsidR="001957B3" w:rsidRPr="00E73BEE" w:rsidRDefault="001957B3" w:rsidP="001957B3">
      <w:pPr>
        <w:pStyle w:val="ListParagraph"/>
        <w:widowControl w:val="0"/>
        <w:numPr>
          <w:ilvl w:val="0"/>
          <w:numId w:val="18"/>
        </w:numPr>
        <w:overflowPunct w:val="0"/>
        <w:autoSpaceDE w:val="0"/>
        <w:autoSpaceDN w:val="0"/>
        <w:adjustRightInd w:val="0"/>
        <w:spacing w:after="0" w:line="480" w:lineRule="auto"/>
        <w:ind w:left="709" w:right="50"/>
        <w:jc w:val="both"/>
        <w:rPr>
          <w:rFonts w:ascii="Times New Roman" w:hAnsi="Times New Roman" w:cs="Times New Roman"/>
          <w:b/>
          <w:bCs/>
          <w:sz w:val="24"/>
          <w:szCs w:val="24"/>
        </w:rPr>
      </w:pPr>
      <w:r>
        <w:rPr>
          <w:rFonts w:ascii="Times New Roman" w:hAnsi="Times New Roman" w:cs="Times New Roman"/>
          <w:b/>
          <w:bCs/>
          <w:sz w:val="24"/>
          <w:szCs w:val="24"/>
        </w:rPr>
        <w:t xml:space="preserve">Manfaat </w:t>
      </w:r>
      <w:r w:rsidRPr="00007925">
        <w:rPr>
          <w:rFonts w:ascii="Times New Roman" w:hAnsi="Times New Roman" w:cs="Times New Roman"/>
          <w:b/>
          <w:bCs/>
          <w:i/>
          <w:sz w:val="24"/>
          <w:szCs w:val="24"/>
        </w:rPr>
        <w:t>Good Corporate Governance</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 xml:space="preserve">Adapun manfaat dalam pelaksanaan </w:t>
      </w:r>
      <w:r w:rsidRPr="00E73BEE">
        <w:rPr>
          <w:rFonts w:ascii="Times New Roman" w:hAnsi="Times New Roman" w:cs="Times New Roman"/>
          <w:bCs/>
          <w:i/>
          <w:sz w:val="24"/>
          <w:szCs w:val="24"/>
        </w:rPr>
        <w:t>Good Corporate Governance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(GCG)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diperoleh adalah sebagai berikut:</w:t>
      </w:r>
    </w:p>
    <w:p w:rsidR="001957B3" w:rsidRPr="002058FB" w:rsidRDefault="001957B3" w:rsidP="001957B3">
      <w:pPr>
        <w:pStyle w:val="ListParagraph"/>
        <w:widowControl w:val="0"/>
        <w:numPr>
          <w:ilvl w:val="0"/>
          <w:numId w:val="5"/>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Meningkatkan kinerja perusahaan melalui terciptanya proses pengambilan keputusan yang lebih baik, meningkatkan efisiensi operasional perusahaan serta lebih meningkatkan pelayanan kepada </w:t>
      </w:r>
      <w:r>
        <w:rPr>
          <w:rFonts w:ascii="Times New Roman" w:hAnsi="Times New Roman" w:cs="Times New Roman"/>
          <w:bCs/>
          <w:i/>
          <w:sz w:val="24"/>
          <w:szCs w:val="24"/>
        </w:rPr>
        <w:t>stakeholder.</w:t>
      </w:r>
    </w:p>
    <w:p w:rsidR="001957B3" w:rsidRPr="002058FB" w:rsidRDefault="001957B3" w:rsidP="001957B3">
      <w:pPr>
        <w:pStyle w:val="ListParagraph"/>
        <w:widowControl w:val="0"/>
        <w:numPr>
          <w:ilvl w:val="0"/>
          <w:numId w:val="5"/>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 xml:space="preserve">Mempermudah diperolehnya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pembiayaan yang lebih murah yang pada akhirnya akan meningkatkan </w:t>
      </w:r>
      <w:r>
        <w:rPr>
          <w:rFonts w:ascii="Times New Roman" w:hAnsi="Times New Roman" w:cs="Times New Roman"/>
          <w:bCs/>
          <w:i/>
          <w:sz w:val="24"/>
          <w:szCs w:val="24"/>
        </w:rPr>
        <w:t>corporate value.</w:t>
      </w:r>
    </w:p>
    <w:p w:rsidR="001957B3" w:rsidRDefault="001957B3" w:rsidP="001957B3">
      <w:pPr>
        <w:pStyle w:val="ListParagraph"/>
        <w:widowControl w:val="0"/>
        <w:numPr>
          <w:ilvl w:val="0"/>
          <w:numId w:val="5"/>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Mengembalikan kepercayaan investor untuk menanamkan modalnya di Indonesia.</w:t>
      </w:r>
    </w:p>
    <w:p w:rsidR="001957B3" w:rsidRDefault="001957B3" w:rsidP="001957B3">
      <w:pPr>
        <w:pStyle w:val="ListParagraph"/>
        <w:widowControl w:val="0"/>
        <w:overflowPunct w:val="0"/>
        <w:autoSpaceDE w:val="0"/>
        <w:autoSpaceDN w:val="0"/>
        <w:adjustRightInd w:val="0"/>
        <w:spacing w:after="0" w:line="480" w:lineRule="auto"/>
        <w:ind w:left="709" w:right="50"/>
        <w:jc w:val="both"/>
        <w:rPr>
          <w:rFonts w:ascii="Times New Roman" w:hAnsi="Times New Roman" w:cs="Times New Roman"/>
          <w:bCs/>
          <w:sz w:val="24"/>
          <w:szCs w:val="24"/>
        </w:rPr>
      </w:pPr>
    </w:p>
    <w:p w:rsidR="001957B3" w:rsidRPr="00E73BEE" w:rsidRDefault="001957B3" w:rsidP="001957B3">
      <w:pPr>
        <w:pStyle w:val="ListParagraph"/>
        <w:widowControl w:val="0"/>
        <w:numPr>
          <w:ilvl w:val="0"/>
          <w:numId w:val="5"/>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Pemegang saham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merasa puas dengan kinerja perusahaan sekaligus akan meningkatkan </w:t>
      </w:r>
      <w:r>
        <w:rPr>
          <w:rFonts w:ascii="Times New Roman" w:hAnsi="Times New Roman" w:cs="Times New Roman"/>
          <w:bCs/>
          <w:i/>
          <w:sz w:val="24"/>
          <w:szCs w:val="24"/>
        </w:rPr>
        <w:t xml:space="preserve">stakeholders </w:t>
      </w:r>
      <w:r>
        <w:rPr>
          <w:rFonts w:ascii="Times New Roman" w:hAnsi="Times New Roman" w:cs="Times New Roman"/>
          <w:bCs/>
          <w:sz w:val="24"/>
          <w:szCs w:val="24"/>
        </w:rPr>
        <w:t>dan deviden.</w:t>
      </w:r>
    </w:p>
    <w:p w:rsidR="001957B3" w:rsidRPr="006035D5" w:rsidRDefault="001957B3" w:rsidP="001957B3">
      <w:pPr>
        <w:pStyle w:val="ListParagraph"/>
        <w:widowControl w:val="0"/>
        <w:numPr>
          <w:ilvl w:val="0"/>
          <w:numId w:val="18"/>
        </w:numPr>
        <w:overflowPunct w:val="0"/>
        <w:autoSpaceDE w:val="0"/>
        <w:autoSpaceDN w:val="0"/>
        <w:adjustRightInd w:val="0"/>
        <w:spacing w:after="0" w:line="480" w:lineRule="auto"/>
        <w:ind w:left="709" w:right="50"/>
        <w:jc w:val="both"/>
        <w:rPr>
          <w:rFonts w:ascii="Times New Roman" w:hAnsi="Times New Roman" w:cs="Times New Roman"/>
          <w:b/>
          <w:bCs/>
          <w:sz w:val="24"/>
          <w:szCs w:val="24"/>
        </w:rPr>
      </w:pPr>
      <w:r>
        <w:rPr>
          <w:rFonts w:ascii="Times New Roman" w:hAnsi="Times New Roman" w:cs="Times New Roman"/>
          <w:b/>
          <w:bCs/>
          <w:sz w:val="24"/>
          <w:szCs w:val="24"/>
        </w:rPr>
        <w:t xml:space="preserve">Tahap- Tahap Penerapan </w:t>
      </w:r>
      <w:r w:rsidRPr="00007925">
        <w:rPr>
          <w:rFonts w:ascii="Times New Roman" w:hAnsi="Times New Roman" w:cs="Times New Roman"/>
          <w:b/>
          <w:bCs/>
          <w:i/>
          <w:sz w:val="24"/>
          <w:szCs w:val="24"/>
        </w:rPr>
        <w:t>Good Corporate Governance</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Dalam pelaksanaanya penerapan GCG di perusahaan adalah penting bagi perusahaan untuk melakukan pertahapan yang cermat berdasarkan analisis atas situasi dan kondisi perusahaan, dan tingkat kesiapannya, sehingga penerapan GCG dapat berjalan lancar dan mendapatkan dukungan dari seluruh unsur di dalam perusahaan.</w:t>
      </w:r>
      <w:r>
        <w:rPr>
          <w:rStyle w:val="FootnoteReference"/>
          <w:rFonts w:ascii="Times New Roman" w:hAnsi="Times New Roman" w:cs="Times New Roman"/>
          <w:bCs/>
          <w:sz w:val="24"/>
          <w:szCs w:val="24"/>
        </w:rPr>
        <w:footnoteReference w:id="12"/>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Pada umumnya perusahaan-perusahaan yang telah berhasil dalam menerapkan GCG menggunakan tahapan berikut:</w:t>
      </w:r>
    </w:p>
    <w:p w:rsidR="001957B3" w:rsidRDefault="001957B3" w:rsidP="001957B3">
      <w:pPr>
        <w:pStyle w:val="ListParagraph"/>
        <w:widowControl w:val="0"/>
        <w:numPr>
          <w:ilvl w:val="0"/>
          <w:numId w:val="20"/>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Tahap persiapan</w:t>
      </w:r>
    </w:p>
    <w:p w:rsidR="001957B3" w:rsidRDefault="001957B3" w:rsidP="001957B3">
      <w:pPr>
        <w:pStyle w:val="ListParagraph"/>
        <w:widowControl w:val="0"/>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inline distT="0" distB="0" distL="0" distR="0" wp14:anchorId="21C1CFBF" wp14:editId="234B9839">
                <wp:extent cx="1228725" cy="552450"/>
                <wp:effectExtent l="0" t="0" r="28575" b="19050"/>
                <wp:docPr id="2" name="Pentagon 2"/>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Awarness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" adj="16744" fillcolor="white [3201]" strokecolor="black [3200]" strokeweight="2pt">
                <v:textbo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Awarness Building</w:t>
                      </w:r>
                    </w:p>
                  </w:txbxContent>
                </v:textbox>
                <w10:anchorlock/>
              </v:shape>
            </w:pict>
          </mc:Fallback>
        </mc:AlternateContent>
      </w:r>
      <w:r>
        <w:rPr>
          <w:rFonts w:ascii="Times New Roman" w:hAnsi="Times New Roman" w:cs="Times New Roman"/>
          <w:bCs/>
          <w:sz w:val="24"/>
          <w:szCs w:val="24"/>
        </w:rPr>
        <w:tab/>
      </w:r>
      <w:r>
        <w:rPr>
          <w:rFonts w:ascii="Times New Roman" w:hAnsi="Times New Roman" w:cs="Times New Roman"/>
          <w:bCs/>
          <w:noProof/>
          <w:sz w:val="24"/>
          <w:szCs w:val="24"/>
        </w:rPr>
        <mc:AlternateContent>
          <mc:Choice Requires="wps">
            <w:drawing>
              <wp:inline distT="0" distB="0" distL="0" distR="0" wp14:anchorId="261B8146" wp14:editId="083B279C">
                <wp:extent cx="1228725" cy="552450"/>
                <wp:effectExtent l="0" t="0" r="28575" b="19050"/>
                <wp:docPr id="5" name="Pentagon 5"/>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5" o:spid="_x0000_s1027"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" adj="16744" fillcolor="white [3201]" strokecolor="black [3200]" strokeweight="2pt">
                <v:textbo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Assesment</w:t>
                      </w:r>
                    </w:p>
                  </w:txbxContent>
                </v:textbox>
                <w10:anchorlock/>
              </v:shape>
            </w:pict>
          </mc:Fallback>
        </mc:AlternateContent>
      </w:r>
      <w:r>
        <w:rPr>
          <w:rFonts w:ascii="Times New Roman" w:hAnsi="Times New Roman" w:cs="Times New Roman"/>
          <w:bCs/>
          <w:sz w:val="24"/>
          <w:szCs w:val="24"/>
        </w:rPr>
        <w:tab/>
      </w:r>
      <w:r>
        <w:rPr>
          <w:rFonts w:ascii="Times New Roman" w:hAnsi="Times New Roman" w:cs="Times New Roman"/>
          <w:bCs/>
          <w:noProof/>
          <w:sz w:val="24"/>
          <w:szCs w:val="24"/>
        </w:rPr>
        <mc:AlternateContent>
          <mc:Choice Requires="wps">
            <w:drawing>
              <wp:inline distT="0" distB="0" distL="0" distR="0" wp14:anchorId="606B4298" wp14:editId="0DE6A088">
                <wp:extent cx="1228725" cy="552450"/>
                <wp:effectExtent l="0" t="0" r="28575" b="19050"/>
                <wp:docPr id="6" name="Pentagon 6"/>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Manual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6" o:spid="_x0000_s1028"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" adj="16744" fillcolor="white [3201]" strokecolor="black [3200]" strokeweight="2pt">
                <v:textbo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Manual Building</w:t>
                      </w:r>
                    </w:p>
                  </w:txbxContent>
                </v:textbox>
                <w10:anchorlock/>
              </v:shape>
            </w:pict>
          </mc:Fallback>
        </mc:AlternateContent>
      </w:r>
    </w:p>
    <w:p w:rsidR="001957B3" w:rsidRDefault="001957B3" w:rsidP="001957B3">
      <w:pPr>
        <w:ind w:left="426" w:firstLine="283"/>
        <w:jc w:val="both"/>
        <w:rPr>
          <w:rFonts w:ascii="Times New Roman" w:hAnsi="Times New Roman" w:cs="Times New Roman"/>
          <w:i/>
          <w:sz w:val="24"/>
          <w:szCs w:val="24"/>
        </w:rPr>
      </w:pPr>
      <w:r>
        <w:rPr>
          <w:rFonts w:ascii="Times New Roman" w:hAnsi="Times New Roman" w:cs="Times New Roman"/>
          <w:bCs/>
          <w:sz w:val="24"/>
          <w:szCs w:val="24"/>
        </w:rPr>
        <w:t xml:space="preserve">Tahap ini meliputi 3 langkah utama: 1. </w:t>
      </w:r>
      <w:r>
        <w:rPr>
          <w:rFonts w:ascii="Times New Roman" w:hAnsi="Times New Roman" w:cs="Times New Roman"/>
          <w:i/>
          <w:sz w:val="24"/>
          <w:szCs w:val="24"/>
        </w:rPr>
        <w:t xml:space="preserve">Awarness Building, </w:t>
      </w:r>
      <w:r>
        <w:rPr>
          <w:rFonts w:ascii="Times New Roman" w:hAnsi="Times New Roman" w:cs="Times New Roman"/>
          <w:sz w:val="24"/>
          <w:szCs w:val="24"/>
        </w:rPr>
        <w:t xml:space="preserve">2. </w:t>
      </w:r>
      <w:r>
        <w:rPr>
          <w:rFonts w:ascii="Times New Roman" w:hAnsi="Times New Roman" w:cs="Times New Roman"/>
          <w:i/>
          <w:sz w:val="24"/>
          <w:szCs w:val="24"/>
        </w:rPr>
        <w:t xml:space="preserve">GCG Assesment, </w:t>
      </w:r>
      <w:r>
        <w:rPr>
          <w:rFonts w:ascii="Times New Roman" w:hAnsi="Times New Roman" w:cs="Times New Roman"/>
          <w:sz w:val="24"/>
          <w:szCs w:val="24"/>
        </w:rPr>
        <w:t xml:space="preserve">3. </w:t>
      </w:r>
      <w:r>
        <w:rPr>
          <w:rFonts w:ascii="Times New Roman" w:hAnsi="Times New Roman" w:cs="Times New Roman"/>
          <w:i/>
          <w:sz w:val="24"/>
          <w:szCs w:val="24"/>
        </w:rPr>
        <w:t>GCG Manual Building.</w:t>
      </w:r>
    </w:p>
    <w:p w:rsidR="001957B3" w:rsidRDefault="001957B3" w:rsidP="001957B3">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Awarness Building </w:t>
      </w:r>
      <w:r>
        <w:rPr>
          <w:rFonts w:ascii="Times New Roman" w:hAnsi="Times New Roman" w:cs="Times New Roman"/>
          <w:sz w:val="24"/>
          <w:szCs w:val="24"/>
        </w:rPr>
        <w:t>merupakan langkah sosialisasi awal untuk membangun kesadaran mengenai arti pentingnya GCG dan komitmen bersama dalam penerapannya.</w:t>
      </w:r>
      <w:proofErr w:type="gramEnd"/>
    </w:p>
    <w:p w:rsidR="001957B3" w:rsidRDefault="001957B3" w:rsidP="001957B3">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Upaya ini dapat dilakukan dalam meminta bantuan tenaga ahli independen dari luar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kegiatan dapat dilakukan melalui seminar, loka karya, dan diskusi kelompok.</w:t>
      </w:r>
      <w:proofErr w:type="gramEnd"/>
    </w:p>
    <w:p w:rsidR="001957B3" w:rsidRDefault="001957B3" w:rsidP="001957B3">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GCG </w:t>
      </w:r>
      <w:r>
        <w:rPr>
          <w:rFonts w:ascii="Times New Roman" w:hAnsi="Times New Roman" w:cs="Times New Roman"/>
          <w:i/>
          <w:sz w:val="24"/>
          <w:szCs w:val="24"/>
        </w:rPr>
        <w:t xml:space="preserve">Assesment </w:t>
      </w:r>
      <w:r>
        <w:rPr>
          <w:rFonts w:ascii="Times New Roman" w:hAnsi="Times New Roman" w:cs="Times New Roman"/>
          <w:sz w:val="24"/>
          <w:szCs w:val="24"/>
        </w:rPr>
        <w:t>merupakan upaya untuk mengukur atau lebih tepatnya memetakan kondisi perusahaan dalam penerapan GCG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Langkah ini perlu guna memastikan titik awal atau untuk mengidentifikasi langkah-langkah yang tepat guna mempersiapkan infrastruktur dan struktur perusahaan yang kondusif bagi penerapan GCG secara efektif.</w:t>
      </w:r>
      <w:proofErr w:type="gramEnd"/>
      <w:r>
        <w:rPr>
          <w:rStyle w:val="FootnoteReference"/>
          <w:rFonts w:ascii="Times New Roman" w:hAnsi="Times New Roman" w:cs="Times New Roman"/>
          <w:sz w:val="24"/>
          <w:szCs w:val="24"/>
        </w:rPr>
        <w:footnoteReference w:id="13"/>
      </w:r>
    </w:p>
    <w:p w:rsidR="001957B3" w:rsidRDefault="001957B3" w:rsidP="001957B3">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GCG </w:t>
      </w:r>
      <w:r>
        <w:rPr>
          <w:rFonts w:ascii="Times New Roman" w:hAnsi="Times New Roman" w:cs="Times New Roman"/>
          <w:i/>
          <w:sz w:val="24"/>
          <w:szCs w:val="24"/>
        </w:rPr>
        <w:t xml:space="preserve">Manual Building </w:t>
      </w:r>
      <w:r>
        <w:rPr>
          <w:rFonts w:ascii="Times New Roman" w:hAnsi="Times New Roman" w:cs="Times New Roman"/>
          <w:sz w:val="24"/>
          <w:szCs w:val="24"/>
        </w:rPr>
        <w:t xml:space="preserve">adalah langkah berikut setelah </w:t>
      </w:r>
      <w:r>
        <w:rPr>
          <w:rFonts w:ascii="Times New Roman" w:hAnsi="Times New Roman" w:cs="Times New Roman"/>
          <w:i/>
          <w:sz w:val="24"/>
          <w:szCs w:val="24"/>
        </w:rPr>
        <w:t xml:space="preserve">Assesment </w:t>
      </w:r>
      <w:r>
        <w:rPr>
          <w:rFonts w:ascii="Times New Roman" w:hAnsi="Times New Roman" w:cs="Times New Roman"/>
          <w:sz w:val="24"/>
          <w:szCs w:val="24"/>
        </w:rPr>
        <w:t>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pemetakan tingkat kesiapan perusahaan dan upaya identifikasi prioritas penerapannya, penyusunan manual atau pedoman implementasi GCG dapat disusun.</w:t>
      </w:r>
      <w:proofErr w:type="gramEnd"/>
    </w:p>
    <w:p w:rsidR="001957B3" w:rsidRDefault="001957B3" w:rsidP="001957B3">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Penyusunan manual dapat dibedakan antara untuk organ-organ perusahaan dan manual untuk keseluruhan anggota perusahaan, mencakup berbagai aspek seperti:</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Kebijakan GCG perusahaan</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Pedoman GCG bagi organ-organ perusahaan</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Pedoman perilaku</w:t>
      </w:r>
    </w:p>
    <w:p w:rsidR="001957B3" w:rsidRPr="0056048E"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Audit Commite Character</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Kebijakan trasparansi</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Kebijakan dan kerangka manajemen risiko</w:t>
      </w:r>
    </w:p>
    <w:p w:rsidR="001957B3" w:rsidRDefault="001957B3" w:rsidP="001957B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Roadmad </w:t>
      </w:r>
      <w:r>
        <w:rPr>
          <w:rFonts w:ascii="Times New Roman" w:hAnsi="Times New Roman" w:cs="Times New Roman"/>
          <w:sz w:val="24"/>
          <w:szCs w:val="24"/>
        </w:rPr>
        <w:t>implementasi</w:t>
      </w:r>
      <w:r>
        <w:rPr>
          <w:rStyle w:val="FootnoteReference"/>
          <w:rFonts w:ascii="Times New Roman" w:hAnsi="Times New Roman" w:cs="Times New Roman"/>
          <w:sz w:val="24"/>
          <w:szCs w:val="24"/>
        </w:rPr>
        <w:footnoteReference w:id="14"/>
      </w:r>
    </w:p>
    <w:p w:rsidR="001957B3" w:rsidRDefault="001957B3" w:rsidP="001957B3">
      <w:pPr>
        <w:pStyle w:val="ListParagraph"/>
        <w:spacing w:line="480" w:lineRule="auto"/>
        <w:ind w:left="709"/>
        <w:jc w:val="both"/>
        <w:rPr>
          <w:rFonts w:ascii="Times New Roman" w:hAnsi="Times New Roman" w:cs="Times New Roman"/>
          <w:i/>
          <w:sz w:val="24"/>
          <w:szCs w:val="24"/>
        </w:rPr>
      </w:pPr>
    </w:p>
    <w:p w:rsidR="001957B3" w:rsidRPr="0056048E" w:rsidRDefault="001957B3" w:rsidP="001957B3">
      <w:pPr>
        <w:pStyle w:val="ListParagraph"/>
        <w:spacing w:line="480" w:lineRule="auto"/>
        <w:ind w:left="709"/>
        <w:jc w:val="both"/>
        <w:rPr>
          <w:rFonts w:ascii="Times New Roman" w:hAnsi="Times New Roman" w:cs="Times New Roman"/>
          <w:sz w:val="24"/>
          <w:szCs w:val="24"/>
        </w:rPr>
      </w:pPr>
      <w:r w:rsidRPr="0056048E">
        <w:rPr>
          <w:rFonts w:ascii="Times New Roman" w:hAnsi="Times New Roman" w:cs="Times New Roman"/>
          <w:i/>
          <w:sz w:val="24"/>
          <w:szCs w:val="24"/>
        </w:rPr>
        <w:t xml:space="preserve"> </w:t>
      </w:r>
    </w:p>
    <w:p w:rsidR="001957B3" w:rsidRDefault="001957B3" w:rsidP="001957B3">
      <w:pPr>
        <w:pStyle w:val="ListParagraph"/>
        <w:numPr>
          <w:ilvl w:val="0"/>
          <w:numId w:val="2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Tahap implementasi</w:t>
      </w:r>
    </w:p>
    <w:p w:rsidR="001957B3" w:rsidRPr="0056048E" w:rsidRDefault="001957B3" w:rsidP="001957B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inline distT="0" distB="0" distL="0" distR="0" wp14:anchorId="63A936AE" wp14:editId="6DA390AB">
                <wp:extent cx="1228725" cy="552450"/>
                <wp:effectExtent l="0" t="0" r="28575" b="19050"/>
                <wp:docPr id="8" name="Pentagon 8"/>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6048E" w:rsidRDefault="001957B3" w:rsidP="001957B3">
                            <w:pPr>
                              <w:jc w:val="center"/>
                              <w:rPr>
                                <w:rFonts w:ascii="Times New Roman" w:hAnsi="Times New Roman" w:cs="Times New Roman"/>
                                <w:sz w:val="24"/>
                                <w:szCs w:val="24"/>
                              </w:rPr>
                            </w:pPr>
                            <w:r>
                              <w:rPr>
                                <w:rFonts w:ascii="Times New Roman" w:hAnsi="Times New Roman" w:cs="Times New Roman"/>
                                <w:sz w:val="24"/>
                                <w:szCs w:val="24"/>
                              </w:rPr>
                              <w:t>Sosialisasi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8" o:spid="_x0000_s1029"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" adj="16744" fillcolor="white [3201]" strokecolor="black [3200]" strokeweight="2pt">
                <v:textbox>
                  <w:txbxContent>
                    <w:p w:rsidR="001957B3" w:rsidRPr="0056048E" w:rsidRDefault="001957B3" w:rsidP="001957B3">
                      <w:pPr>
                        <w:jc w:val="center"/>
                        <w:rPr>
                          <w:rFonts w:ascii="Times New Roman" w:hAnsi="Times New Roman" w:cs="Times New Roman"/>
                          <w:sz w:val="24"/>
                          <w:szCs w:val="24"/>
                        </w:rPr>
                      </w:pPr>
                      <w:r>
                        <w:rPr>
                          <w:rFonts w:ascii="Times New Roman" w:hAnsi="Times New Roman" w:cs="Times New Roman"/>
                          <w:sz w:val="24"/>
                          <w:szCs w:val="24"/>
                        </w:rPr>
                        <w:t>Sosialisasi</w:t>
                      </w:r>
                    </w:p>
                  </w:txbxContent>
                </v:textbox>
                <w10:anchorlock/>
              </v:shape>
            </w:pict>
          </mc:Fallback>
        </mc:AlternateContent>
      </w:r>
      <w:r>
        <w:rPr>
          <w:rFonts w:ascii="Times New Roman" w:hAnsi="Times New Roman" w:cs="Times New Roman"/>
          <w:sz w:val="24"/>
          <w:szCs w:val="24"/>
        </w:rPr>
        <w:tab/>
      </w:r>
      <w:r>
        <w:rPr>
          <w:rFonts w:ascii="Times New Roman" w:hAnsi="Times New Roman" w:cs="Times New Roman"/>
          <w:bCs/>
          <w:noProof/>
          <w:sz w:val="24"/>
          <w:szCs w:val="24"/>
        </w:rPr>
        <mc:AlternateContent>
          <mc:Choice Requires="wps">
            <w:drawing>
              <wp:inline distT="0" distB="0" distL="0" distR="0" wp14:anchorId="36F1D9B2" wp14:editId="773958F4">
                <wp:extent cx="1228725" cy="552450"/>
                <wp:effectExtent l="0" t="0" r="28575" b="19050"/>
                <wp:docPr id="9" name="Pentagon 9"/>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6048E" w:rsidRDefault="001957B3" w:rsidP="001957B3">
                            <w:pPr>
                              <w:jc w:val="center"/>
                              <w:rPr>
                                <w:rFonts w:ascii="Times New Roman" w:hAnsi="Times New Roman" w:cs="Times New Roman"/>
                                <w:sz w:val="24"/>
                                <w:szCs w:val="24"/>
                              </w:rPr>
                            </w:pPr>
                            <w:r w:rsidRPr="0056048E">
                              <w:rPr>
                                <w:rFonts w:ascii="Times New Roman" w:hAnsi="Times New Roman" w:cs="Times New Roman"/>
                                <w:sz w:val="24"/>
                                <w:szCs w:val="24"/>
                              </w:rPr>
                              <w:t xml:space="preserve">Implementasi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9" o:spid="_x0000_s1030"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" adj="16744" fillcolor="white [3201]" strokecolor="black [3200]" strokeweight="2pt">
                <v:textbox>
                  <w:txbxContent>
                    <w:p w:rsidR="001957B3" w:rsidRPr="0056048E" w:rsidRDefault="001957B3" w:rsidP="001957B3">
                      <w:pPr>
                        <w:jc w:val="center"/>
                        <w:rPr>
                          <w:rFonts w:ascii="Times New Roman" w:hAnsi="Times New Roman" w:cs="Times New Roman"/>
                          <w:sz w:val="24"/>
                          <w:szCs w:val="24"/>
                        </w:rPr>
                      </w:pPr>
                      <w:r w:rsidRPr="0056048E">
                        <w:rPr>
                          <w:rFonts w:ascii="Times New Roman" w:hAnsi="Times New Roman" w:cs="Times New Roman"/>
                          <w:sz w:val="24"/>
                          <w:szCs w:val="24"/>
                        </w:rPr>
                        <w:t xml:space="preserve">Implementasi </w:t>
                      </w:r>
                    </w:p>
                  </w:txbxContent>
                </v:textbox>
                <w10:anchorlock/>
              </v:shape>
            </w:pict>
          </mc:Fallback>
        </mc:AlternateContent>
      </w:r>
      <w:r>
        <w:rPr>
          <w:rFonts w:ascii="Times New Roman" w:hAnsi="Times New Roman" w:cs="Times New Roman"/>
          <w:sz w:val="24"/>
          <w:szCs w:val="24"/>
        </w:rPr>
        <w:tab/>
      </w:r>
      <w:r>
        <w:rPr>
          <w:rFonts w:ascii="Times New Roman" w:hAnsi="Times New Roman" w:cs="Times New Roman"/>
          <w:bCs/>
          <w:noProof/>
          <w:sz w:val="24"/>
          <w:szCs w:val="24"/>
        </w:rPr>
        <mc:AlternateContent>
          <mc:Choice Requires="wps">
            <w:drawing>
              <wp:inline distT="0" distB="0" distL="0" distR="0" wp14:anchorId="6E1679EE" wp14:editId="6F5091E0">
                <wp:extent cx="1228725" cy="552450"/>
                <wp:effectExtent l="0" t="0" r="28575" b="19050"/>
                <wp:docPr id="10" name="Pentagon 10"/>
                <wp:cNvGraphicFramePr/>
                <a:graphic xmlns:a="http://schemas.openxmlformats.org/drawingml/2006/main">
                  <a:graphicData uri="http://schemas.microsoft.com/office/word/2010/wordprocessingShape">
                    <wps:wsp>
                      <wps:cNvSpPr/>
                      <wps:spPr>
                        <a:xfrm>
                          <a:off x="0" y="0"/>
                          <a:ext cx="122872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6048E" w:rsidRDefault="001957B3" w:rsidP="001957B3">
                            <w:pPr>
                              <w:jc w:val="center"/>
                              <w:rPr>
                                <w:rFonts w:ascii="Times New Roman" w:hAnsi="Times New Roman" w:cs="Times New Roman"/>
                                <w:sz w:val="24"/>
                                <w:szCs w:val="24"/>
                              </w:rPr>
                            </w:pPr>
                            <w:r w:rsidRPr="0056048E">
                              <w:rPr>
                                <w:rFonts w:ascii="Times New Roman" w:hAnsi="Times New Roman" w:cs="Times New Roman"/>
                                <w:sz w:val="24"/>
                                <w:szCs w:val="24"/>
                              </w:rPr>
                              <w:t>Internalisasi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10" o:spid="_x0000_s1031" type="#_x0000_t15" style="width:96.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" adj="16744" fillcolor="white [3201]" strokecolor="black [3200]" strokeweight="2pt">
                <v:textbox>
                  <w:txbxContent>
                    <w:p w:rsidR="001957B3" w:rsidRPr="0056048E" w:rsidRDefault="001957B3" w:rsidP="001957B3">
                      <w:pPr>
                        <w:jc w:val="center"/>
                        <w:rPr>
                          <w:rFonts w:ascii="Times New Roman" w:hAnsi="Times New Roman" w:cs="Times New Roman"/>
                          <w:sz w:val="24"/>
                          <w:szCs w:val="24"/>
                        </w:rPr>
                      </w:pPr>
                      <w:r w:rsidRPr="0056048E">
                        <w:rPr>
                          <w:rFonts w:ascii="Times New Roman" w:hAnsi="Times New Roman" w:cs="Times New Roman"/>
                          <w:sz w:val="24"/>
                          <w:szCs w:val="24"/>
                        </w:rPr>
                        <w:t>Internalisasi</w:t>
                      </w:r>
                    </w:p>
                  </w:txbxContent>
                </v:textbox>
                <w10:anchorlock/>
              </v:shape>
            </w:pict>
          </mc:Fallback>
        </mc:AlternateContent>
      </w:r>
    </w:p>
    <w:p w:rsidR="001957B3" w:rsidRDefault="001957B3" w:rsidP="001957B3">
      <w:pPr>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Setelah perusahaan memiliki GCG manual, langkah selanjutnya adalah memulai implementasi di perusahaan.</w:t>
      </w:r>
      <w:proofErr w:type="gramEnd"/>
      <w:r>
        <w:rPr>
          <w:rFonts w:ascii="Times New Roman" w:hAnsi="Times New Roman" w:cs="Times New Roman"/>
          <w:sz w:val="24"/>
          <w:szCs w:val="24"/>
        </w:rPr>
        <w:t xml:space="preserve"> Tahap ini terdiri dari 3 langkah utama yaitu:</w:t>
      </w:r>
    </w:p>
    <w:p w:rsidR="001957B3" w:rsidRDefault="001957B3" w:rsidP="001957B3">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Sosialisasi</w:t>
      </w:r>
    </w:p>
    <w:p w:rsidR="001957B3" w:rsidRDefault="001957B3" w:rsidP="001957B3">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Implementasi</w:t>
      </w:r>
    </w:p>
    <w:p w:rsidR="001957B3" w:rsidRDefault="001957B3" w:rsidP="001957B3">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Internalisasi</w:t>
      </w:r>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Sosialisasi </w:t>
      </w:r>
      <w:r>
        <w:rPr>
          <w:rFonts w:ascii="Times New Roman" w:hAnsi="Times New Roman" w:cs="Times New Roman"/>
          <w:sz w:val="24"/>
          <w:szCs w:val="24"/>
        </w:rPr>
        <w:t>diperlukan untuk memperkenalkan kepada seluruh perusahaan berbagai aspek yang terkait dengan implementasi GCG di dalam perusahaan tersebut.</w:t>
      </w:r>
      <w:proofErr w:type="gramEnd"/>
      <w:r>
        <w:rPr>
          <w:rFonts w:ascii="Times New Roman" w:hAnsi="Times New Roman" w:cs="Times New Roman"/>
          <w:sz w:val="24"/>
          <w:szCs w:val="24"/>
        </w:rPr>
        <w:t xml:space="preserve"> Upaya sosialisasi perlu dilakukan dengan suatu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khusus yang dibentuk untuk itu, langsung berada dibawah pengawasan direktur utama atau salah satu direktur yang ditunjuk sebagai GCG </w:t>
      </w:r>
      <w:r>
        <w:rPr>
          <w:rFonts w:ascii="Times New Roman" w:hAnsi="Times New Roman" w:cs="Times New Roman"/>
          <w:i/>
          <w:sz w:val="24"/>
          <w:szCs w:val="24"/>
        </w:rPr>
        <w:t xml:space="preserve">champion </w:t>
      </w:r>
      <w:r>
        <w:rPr>
          <w:rFonts w:ascii="Times New Roman" w:hAnsi="Times New Roman" w:cs="Times New Roman"/>
          <w:sz w:val="24"/>
          <w:szCs w:val="24"/>
        </w:rPr>
        <w:t>di perusahaan.</w:t>
      </w:r>
      <w:r>
        <w:rPr>
          <w:rStyle w:val="FootnoteReference"/>
          <w:rFonts w:ascii="Times New Roman" w:hAnsi="Times New Roman" w:cs="Times New Roman"/>
          <w:sz w:val="24"/>
          <w:szCs w:val="24"/>
        </w:rPr>
        <w:footnoteReference w:id="15"/>
      </w:r>
      <w:r w:rsidRPr="003A2244">
        <w:rPr>
          <w:rFonts w:ascii="Times New Roman" w:hAnsi="Times New Roman" w:cs="Times New Roman"/>
          <w:sz w:val="24"/>
          <w:szCs w:val="24"/>
        </w:rPr>
        <w:t xml:space="preserve"> </w:t>
      </w:r>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Implementasi </w:t>
      </w:r>
      <w:r>
        <w:rPr>
          <w:rFonts w:ascii="Times New Roman" w:hAnsi="Times New Roman" w:cs="Times New Roman"/>
          <w:sz w:val="24"/>
          <w:szCs w:val="24"/>
        </w:rPr>
        <w:t xml:space="preserve">adalah kegiatan yang dilakukan sejalan dengan penerapan GCG yang ada, berdasarkan </w:t>
      </w:r>
      <w:r>
        <w:rPr>
          <w:rFonts w:ascii="Times New Roman" w:hAnsi="Times New Roman" w:cs="Times New Roman"/>
          <w:i/>
          <w:sz w:val="24"/>
          <w:szCs w:val="24"/>
        </w:rPr>
        <w:t xml:space="preserve">roadmad </w:t>
      </w:r>
      <w:r>
        <w:rPr>
          <w:rFonts w:ascii="Times New Roman" w:hAnsi="Times New Roman" w:cs="Times New Roman"/>
          <w:sz w:val="24"/>
          <w:szCs w:val="24"/>
        </w:rPr>
        <w:t xml:space="preserve">yang telah disusun implementasi harus bersifat </w:t>
      </w:r>
      <w:r>
        <w:rPr>
          <w:rFonts w:ascii="Times New Roman" w:hAnsi="Times New Roman" w:cs="Times New Roman"/>
          <w:i/>
          <w:sz w:val="24"/>
          <w:szCs w:val="24"/>
        </w:rPr>
        <w:t xml:space="preserve">top down approach </w:t>
      </w:r>
      <w:r>
        <w:rPr>
          <w:rFonts w:ascii="Times New Roman" w:hAnsi="Times New Roman" w:cs="Times New Roman"/>
          <w:sz w:val="24"/>
          <w:szCs w:val="24"/>
        </w:rPr>
        <w:t>yang melibatkan dewan komisaris dan direksi perusahaan.</w:t>
      </w:r>
      <w:proofErr w:type="gramEnd"/>
      <w:r>
        <w:rPr>
          <w:rFonts w:ascii="Times New Roman" w:hAnsi="Times New Roman" w:cs="Times New Roman"/>
          <w:sz w:val="24"/>
          <w:szCs w:val="24"/>
        </w:rPr>
        <w:t xml:space="preserve"> Implementasi hendaknya mencakup pula upaya manajemen perubahan (</w:t>
      </w:r>
      <w:r>
        <w:rPr>
          <w:rFonts w:ascii="Times New Roman" w:hAnsi="Times New Roman" w:cs="Times New Roman"/>
          <w:i/>
          <w:sz w:val="24"/>
          <w:szCs w:val="24"/>
        </w:rPr>
        <w:t>change manajement</w:t>
      </w:r>
      <w:r>
        <w:rPr>
          <w:rFonts w:ascii="Times New Roman" w:hAnsi="Times New Roman" w:cs="Times New Roman"/>
          <w:sz w:val="24"/>
          <w:szCs w:val="24"/>
        </w:rPr>
        <w:t>) guna mengawal proses perubahan yang ditimbulkan oleh implementasi GCG.</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lastRenderedPageBreak/>
        <w:t xml:space="preserve">Internalisasi </w:t>
      </w:r>
      <w:r>
        <w:rPr>
          <w:rFonts w:ascii="Times New Roman" w:hAnsi="Times New Roman" w:cs="Times New Roman"/>
          <w:sz w:val="24"/>
          <w:szCs w:val="24"/>
        </w:rPr>
        <w:t xml:space="preserve">adalah tahap jangka panjang dalam implementasi, internalisasi mencakup upaya-upaya untuk memperkenalkan GCG di dalam seluruh proses bisnis perusahaan melalui berbagai prosedur operasi (misalnya proses pengadaan, dan lain-lain), sistem kerja, dan berbagai peraturan perusahaan. </w:t>
      </w:r>
      <w:proofErr w:type="gramStart"/>
      <w:r>
        <w:rPr>
          <w:rFonts w:ascii="Times New Roman" w:hAnsi="Times New Roman" w:cs="Times New Roman"/>
          <w:sz w:val="24"/>
          <w:szCs w:val="24"/>
        </w:rPr>
        <w:t xml:space="preserve">Dengan upaya ini dapat dipastikan bahwa penerapan GCG bukan sekedar dipermukaan atau sekedar kepatuhan yang bersifat </w:t>
      </w:r>
      <w:r>
        <w:rPr>
          <w:rFonts w:ascii="Times New Roman" w:hAnsi="Times New Roman" w:cs="Times New Roman"/>
          <w:i/>
          <w:sz w:val="24"/>
          <w:szCs w:val="24"/>
        </w:rPr>
        <w:t xml:space="preserve">superficial, </w:t>
      </w:r>
      <w:r>
        <w:rPr>
          <w:rFonts w:ascii="Times New Roman" w:hAnsi="Times New Roman" w:cs="Times New Roman"/>
          <w:sz w:val="24"/>
          <w:szCs w:val="24"/>
        </w:rPr>
        <w:t>tapi benar-benar tercemin dalam seluruh aktifitas perusahaan.</w:t>
      </w:r>
      <w:proofErr w:type="gramEnd"/>
      <w:r>
        <w:rPr>
          <w:rStyle w:val="FootnoteReference"/>
          <w:rFonts w:ascii="Times New Roman" w:hAnsi="Times New Roman" w:cs="Times New Roman"/>
          <w:sz w:val="24"/>
          <w:szCs w:val="24"/>
        </w:rPr>
        <w:footnoteReference w:id="16"/>
      </w:r>
    </w:p>
    <w:p w:rsidR="001957B3" w:rsidRDefault="001957B3" w:rsidP="001957B3">
      <w:pPr>
        <w:pStyle w:val="ListParagraph"/>
        <w:numPr>
          <w:ilvl w:val="0"/>
          <w:numId w:val="2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Tahap evaluasi</w:t>
      </w:r>
    </w:p>
    <w:p w:rsidR="001957B3" w:rsidRDefault="001957B3" w:rsidP="001957B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inline distT="0" distB="0" distL="0" distR="0" wp14:anchorId="00F9264E" wp14:editId="713F2F69">
                <wp:extent cx="1590675" cy="552450"/>
                <wp:effectExtent l="0" t="0" r="28575" b="19050"/>
                <wp:docPr id="11" name="Pentagon 11"/>
                <wp:cNvGraphicFramePr/>
                <a:graphic xmlns:a="http://schemas.openxmlformats.org/drawingml/2006/main">
                  <a:graphicData uri="http://schemas.microsoft.com/office/word/2010/wordprocessingShape">
                    <wps:wsp>
                      <wps:cNvSpPr/>
                      <wps:spPr>
                        <a:xfrm>
                          <a:off x="0" y="0"/>
                          <a:ext cx="159067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Independent GCG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11" o:spid="_x0000_s1032" type="#_x0000_t15" style="width:125.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" adj="17849" fillcolor="white [3201]" strokecolor="black [3200]" strokeweight="2pt">
                <v:textbo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Independent GCG Audit</w:t>
                      </w:r>
                    </w:p>
                  </w:txbxContent>
                </v:textbox>
                <w10:anchorlock/>
              </v:shape>
            </w:pict>
          </mc:Fallback>
        </mc:AlternateContent>
      </w:r>
      <w:r>
        <w:rPr>
          <w:rFonts w:ascii="Times New Roman" w:hAnsi="Times New Roman" w:cs="Times New Roman"/>
          <w:sz w:val="24"/>
          <w:szCs w:val="24"/>
        </w:rPr>
        <w:tab/>
      </w:r>
      <w:r>
        <w:rPr>
          <w:rFonts w:ascii="Times New Roman" w:hAnsi="Times New Roman" w:cs="Times New Roman"/>
          <w:bCs/>
          <w:noProof/>
          <w:sz w:val="24"/>
          <w:szCs w:val="24"/>
        </w:rPr>
        <mc:AlternateContent>
          <mc:Choice Requires="wps">
            <w:drawing>
              <wp:inline distT="0" distB="0" distL="0" distR="0" wp14:anchorId="200ACE60" wp14:editId="599C0839">
                <wp:extent cx="1590675" cy="552450"/>
                <wp:effectExtent l="0" t="0" r="28575" b="19050"/>
                <wp:docPr id="13" name="Pentagon 13"/>
                <wp:cNvGraphicFramePr/>
                <a:graphic xmlns:a="http://schemas.openxmlformats.org/drawingml/2006/main">
                  <a:graphicData uri="http://schemas.microsoft.com/office/word/2010/wordprocessingShape">
                    <wps:wsp>
                      <wps:cNvSpPr/>
                      <wps:spPr>
                        <a:xfrm>
                          <a:off x="0" y="0"/>
                          <a:ext cx="1590675" cy="552450"/>
                        </a:xfrm>
                        <a:prstGeom prst="homePlate">
                          <a:avLst/>
                        </a:prstGeom>
                      </wps:spPr>
                      <wps:style>
                        <a:lnRef idx="2">
                          <a:schemeClr val="dk1"/>
                        </a:lnRef>
                        <a:fillRef idx="1">
                          <a:schemeClr val="lt1"/>
                        </a:fillRef>
                        <a:effectRef idx="0">
                          <a:schemeClr val="dk1"/>
                        </a:effectRef>
                        <a:fontRef idx="minor">
                          <a:schemeClr val="dk1"/>
                        </a:fontRef>
                      </wps:style>
                      <wps:txb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Scoring/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entagon 13" o:spid="_x0000_s1033" type="#_x0000_t15" style="width:125.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" adj="17849" fillcolor="white [3201]" strokecolor="black [3200]" strokeweight="2pt">
                <v:textbox>
                  <w:txbxContent>
                    <w:p w:rsidR="001957B3" w:rsidRPr="0054217C" w:rsidRDefault="001957B3" w:rsidP="001957B3">
                      <w:pPr>
                        <w:jc w:val="center"/>
                        <w:rPr>
                          <w:rFonts w:ascii="Times New Roman" w:hAnsi="Times New Roman" w:cs="Times New Roman"/>
                          <w:i/>
                          <w:sz w:val="24"/>
                          <w:szCs w:val="24"/>
                        </w:rPr>
                      </w:pPr>
                      <w:r>
                        <w:rPr>
                          <w:rFonts w:ascii="Times New Roman" w:hAnsi="Times New Roman" w:cs="Times New Roman"/>
                          <w:i/>
                          <w:sz w:val="24"/>
                          <w:szCs w:val="24"/>
                        </w:rPr>
                        <w:t>GCG Scoring/ Rating</w:t>
                      </w:r>
                    </w:p>
                  </w:txbxContent>
                </v:textbox>
                <w10:anchorlock/>
              </v:shape>
            </w:pict>
          </mc:Fallback>
        </mc:AlternateConten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Tahap evaluasi adalah tahap yang perlu dilakukan secara teratur dari waktu ke waktu untuk mengukur sejauh mana efektifitas penerapan GCG telah dilakukan dengan meminta pihak independen melakukan audit implementasi dan </w:t>
      </w:r>
      <w:r>
        <w:rPr>
          <w:rFonts w:ascii="Times New Roman" w:hAnsi="Times New Roman" w:cs="Times New Roman"/>
          <w:i/>
          <w:sz w:val="24"/>
          <w:szCs w:val="24"/>
        </w:rPr>
        <w:t xml:space="preserve">scoring </w:t>
      </w:r>
      <w:r>
        <w:rPr>
          <w:rFonts w:ascii="Times New Roman" w:hAnsi="Times New Roman" w:cs="Times New Roman"/>
          <w:sz w:val="24"/>
          <w:szCs w:val="24"/>
        </w:rPr>
        <w:t>atas praktek GCG yang ada.</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hal membangun GCG, dan terkait dengan pengembangan sistem, yang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perilaku setiap individu dalam perusahaan pada gilirannya akan membentuk kultur perusahaan yang bernuansa GCG, maka diperlukan langkah-langkah berikut:</w:t>
      </w:r>
    </w:p>
    <w:p w:rsidR="001957B3"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Menetapkan visi misi, rencana strategis, tujuan perusahaan, serta sistem operasional dalam pencapaiannya secara jelas.</w:t>
      </w:r>
    </w:p>
    <w:p w:rsidR="001957B3"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Mengembangkan suatu struktur yang menjaga keseimbangan peran dan fungsi organ perusahaan (</w:t>
      </w:r>
      <w:r>
        <w:rPr>
          <w:rFonts w:ascii="Times New Roman" w:hAnsi="Times New Roman" w:cs="Times New Roman"/>
          <w:i/>
          <w:sz w:val="24"/>
          <w:szCs w:val="24"/>
        </w:rPr>
        <w:t>check and balance</w:t>
      </w:r>
      <w:r>
        <w:rPr>
          <w:rFonts w:ascii="Times New Roman" w:hAnsi="Times New Roman" w:cs="Times New Roman"/>
          <w:sz w:val="24"/>
          <w:szCs w:val="24"/>
        </w:rPr>
        <w:t>).</w:t>
      </w:r>
    </w:p>
    <w:p w:rsidR="001957B3"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Membangun sistem informasi, baik untuk keperluan proses pengambilan keputusan maupun keperluan keterbukaan informasi material dan relevan mengenai perusahaan.</w:t>
      </w:r>
    </w:p>
    <w:p w:rsidR="001957B3"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Membangun sistem audit yang handal, yang tak terbatas pada kepatuhan terhadap peraturan dan prosedur operasi standar, tetapi juga mencakup pengendalian risiko perusahaan.</w:t>
      </w:r>
    </w:p>
    <w:p w:rsidR="001957B3"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Membangun sistem yang melindungi hak-hak pemegang saham secara adil dan setara di antara para pemegang saham.</w:t>
      </w:r>
    </w:p>
    <w:p w:rsidR="001957B3" w:rsidRPr="007F4E0D" w:rsidRDefault="001957B3" w:rsidP="001957B3">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Membangun sistem pengembangan SDM, termasuk pengukuran kinerjanya.</w:t>
      </w:r>
      <w:r>
        <w:rPr>
          <w:rStyle w:val="FootnoteReference"/>
          <w:rFonts w:ascii="Times New Roman" w:hAnsi="Times New Roman" w:cs="Times New Roman"/>
          <w:sz w:val="24"/>
          <w:szCs w:val="24"/>
        </w:rPr>
        <w:footnoteReference w:id="17"/>
      </w:r>
    </w:p>
    <w:p w:rsidR="001957B3" w:rsidRDefault="001957B3" w:rsidP="001957B3">
      <w:pPr>
        <w:pStyle w:val="ListParagraph"/>
        <w:widowControl w:val="0"/>
        <w:numPr>
          <w:ilvl w:val="0"/>
          <w:numId w:val="18"/>
        </w:numPr>
        <w:overflowPunct w:val="0"/>
        <w:autoSpaceDE w:val="0"/>
        <w:autoSpaceDN w:val="0"/>
        <w:adjustRightInd w:val="0"/>
        <w:spacing w:after="0" w:line="480" w:lineRule="auto"/>
        <w:ind w:left="709" w:right="50"/>
        <w:jc w:val="both"/>
        <w:rPr>
          <w:rFonts w:ascii="Times New Roman" w:hAnsi="Times New Roman" w:cs="Times New Roman"/>
          <w:b/>
          <w:bCs/>
          <w:sz w:val="24"/>
          <w:szCs w:val="24"/>
        </w:rPr>
      </w:pPr>
      <w:r w:rsidRPr="004548D8">
        <w:rPr>
          <w:rFonts w:ascii="Times New Roman" w:hAnsi="Times New Roman" w:cs="Times New Roman"/>
          <w:b/>
          <w:bCs/>
          <w:sz w:val="24"/>
          <w:szCs w:val="24"/>
        </w:rPr>
        <w:t xml:space="preserve">Prinsip- Prinsip </w:t>
      </w:r>
      <w:r w:rsidRPr="004548D8">
        <w:rPr>
          <w:rFonts w:ascii="Times New Roman" w:hAnsi="Times New Roman" w:cs="Times New Roman"/>
          <w:b/>
          <w:bCs/>
          <w:i/>
          <w:sz w:val="24"/>
          <w:szCs w:val="24"/>
        </w:rPr>
        <w:t>Good Corporate Governance</w:t>
      </w:r>
      <w:r>
        <w:rPr>
          <w:rFonts w:ascii="Times New Roman" w:hAnsi="Times New Roman" w:cs="Times New Roman"/>
          <w:b/>
          <w:bCs/>
          <w:i/>
          <w:sz w:val="24"/>
          <w:szCs w:val="24"/>
        </w:rPr>
        <w:t xml:space="preserve"> </w:t>
      </w:r>
      <w:r>
        <w:rPr>
          <w:rFonts w:ascii="Times New Roman" w:hAnsi="Times New Roman" w:cs="Times New Roman"/>
          <w:b/>
          <w:bCs/>
          <w:sz w:val="24"/>
          <w:szCs w:val="24"/>
        </w:rPr>
        <w:t>(GCG) dalam Islam</w:t>
      </w:r>
    </w:p>
    <w:p w:rsidR="001957B3" w:rsidRDefault="001957B3" w:rsidP="001957B3">
      <w:pPr>
        <w:pStyle w:val="ListParagraph"/>
        <w:widowControl w:val="0"/>
        <w:numPr>
          <w:ilvl w:val="0"/>
          <w:numId w:val="21"/>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Keterbukaan (</w:t>
      </w:r>
      <w:r>
        <w:rPr>
          <w:rFonts w:ascii="Times New Roman" w:hAnsi="Times New Roman" w:cs="Times New Roman"/>
          <w:bCs/>
          <w:i/>
          <w:sz w:val="24"/>
          <w:szCs w:val="24"/>
        </w:rPr>
        <w:t>transparancy</w:t>
      </w:r>
      <w:r>
        <w:rPr>
          <w:rFonts w:ascii="Times New Roman" w:hAnsi="Times New Roman" w:cs="Times New Roman"/>
          <w:bCs/>
          <w:sz w:val="24"/>
          <w:szCs w:val="24"/>
        </w:rPr>
        <w:t xml:space="preserve">) </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Di dalam akuntansi Islam transparansi juga disebut dengan </w:t>
      </w:r>
      <w:r>
        <w:rPr>
          <w:rFonts w:ascii="Times New Roman" w:hAnsi="Times New Roman" w:cs="Times New Roman"/>
          <w:bCs/>
          <w:i/>
          <w:sz w:val="24"/>
          <w:szCs w:val="24"/>
        </w:rPr>
        <w:t xml:space="preserve">mishdaqiyah </w:t>
      </w:r>
      <w:r>
        <w:rPr>
          <w:rFonts w:ascii="Times New Roman" w:hAnsi="Times New Roman" w:cs="Times New Roman"/>
          <w:bCs/>
          <w:sz w:val="24"/>
          <w:szCs w:val="24"/>
        </w:rPr>
        <w:t>yang artinya secara umum adalah menyiapkan laporan akhir serta neraca keuangan.</w:t>
      </w:r>
      <w:proofErr w:type="gramEnd"/>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Di dalam mengungkapkan keterangan-keterangan dan informasi yang ada harus benar dan sesuai dengan realitas serta tidak ada kebohongan dan kecurangan karena data-data tersebut merupakan kesaksian,</w:t>
      </w:r>
      <w:r>
        <w:rPr>
          <w:rStyle w:val="FootnoteReference"/>
          <w:rFonts w:ascii="Times New Roman" w:hAnsi="Times New Roman" w:cs="Times New Roman"/>
          <w:bCs/>
          <w:sz w:val="24"/>
          <w:szCs w:val="24"/>
        </w:rPr>
        <w:footnoteReference w:id="18"/>
      </w:r>
      <w:r>
        <w:rPr>
          <w:rFonts w:ascii="Times New Roman" w:hAnsi="Times New Roman" w:cs="Times New Roman"/>
          <w:bCs/>
          <w:sz w:val="24"/>
          <w:szCs w:val="24"/>
        </w:rPr>
        <w:t xml:space="preserve"> sebagaimana firman Allah SWT sebagai berikut:</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
    <w:p w:rsidR="001957B3" w:rsidRPr="00E12BA2" w:rsidRDefault="001957B3" w:rsidP="001957B3">
      <w:pPr>
        <w:bidi/>
        <w:spacing w:after="0" w:line="240" w:lineRule="auto"/>
        <w:jc w:val="both"/>
        <w:rPr>
          <w:rFonts w:ascii="(normal text)" w:hAnsi="(normal text)"/>
        </w:rPr>
      </w:pPr>
      <w:r w:rsidRPr="0011362B">
        <w:rPr>
          <w:sz w:val="28"/>
          <w:szCs w:val="28"/>
        </w:rPr>
        <w:lastRenderedPageBreak/>
        <w:sym w:font="HQPB5" w:char="F09A"/>
      </w:r>
      <w:r w:rsidRPr="0011362B">
        <w:rPr>
          <w:rFonts w:ascii="Traditional Arabic" w:hAnsi="Traditional Arabic" w:cs="Traditional Arabic"/>
          <w:sz w:val="28"/>
          <w:szCs w:val="28"/>
        </w:rPr>
        <w:sym w:font="HQPB2" w:char="F0FA"/>
      </w:r>
      <w:r w:rsidRPr="0011362B">
        <w:rPr>
          <w:rFonts w:ascii="Traditional Arabic" w:hAnsi="Traditional Arabic" w:cs="Traditional Arabic"/>
          <w:sz w:val="28"/>
          <w:szCs w:val="28"/>
        </w:rPr>
        <w:sym w:font="HQPB2" w:char="F0EF"/>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3" w:char="F025"/>
      </w:r>
      <w:r w:rsidRPr="0011362B">
        <w:rPr>
          <w:rFonts w:ascii="Traditional Arabic" w:hAnsi="Traditional Arabic" w:cs="Traditional Arabic"/>
          <w:sz w:val="28"/>
          <w:szCs w:val="28"/>
        </w:rPr>
        <w:sym w:font="HQPB4" w:char="F0A9"/>
      </w:r>
      <w:r w:rsidRPr="0011362B">
        <w:rPr>
          <w:rFonts w:ascii="Traditional Arabic" w:hAnsi="Traditional Arabic" w:cs="Traditional Arabic"/>
          <w:sz w:val="28"/>
          <w:szCs w:val="28"/>
        </w:rPr>
        <w:sym w:font="HQPB3" w:char="F021"/>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9F"/>
      </w:r>
      <w:r w:rsidRPr="0011362B">
        <w:rPr>
          <w:rFonts w:ascii="Traditional Arabic" w:hAnsi="Traditional Arabic" w:cs="Traditional Arabic"/>
          <w:sz w:val="28"/>
          <w:szCs w:val="28"/>
        </w:rPr>
        <w:sym w:font="HQPB2" w:char="F077"/>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9A"/>
      </w:r>
      <w:r w:rsidRPr="0011362B">
        <w:rPr>
          <w:rFonts w:ascii="Traditional Arabic" w:hAnsi="Traditional Arabic" w:cs="Traditional Arabic"/>
          <w:sz w:val="28"/>
          <w:szCs w:val="28"/>
        </w:rPr>
        <w:sym w:font="HQPB2" w:char="F063"/>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Pr>
        <w:sym w:font="HQPB4" w:char="F0DF"/>
      </w:r>
      <w:r w:rsidRPr="0011362B">
        <w:rPr>
          <w:rFonts w:ascii="Traditional Arabic" w:hAnsi="Traditional Arabic" w:cs="Traditional Arabic"/>
          <w:sz w:val="28"/>
          <w:szCs w:val="28"/>
        </w:rPr>
        <w:sym w:font="HQPB1" w:char="F089"/>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2" w:char="F067"/>
      </w:r>
      <w:r w:rsidRPr="0011362B">
        <w:rPr>
          <w:rFonts w:ascii="Traditional Arabic" w:hAnsi="Traditional Arabic" w:cs="Traditional Arabic"/>
          <w:sz w:val="28"/>
          <w:szCs w:val="28"/>
        </w:rPr>
        <w:sym w:font="HQPB4" w:char="F0F4"/>
      </w:r>
      <w:r w:rsidRPr="0011362B">
        <w:rPr>
          <w:rFonts w:ascii="Traditional Arabic" w:hAnsi="Traditional Arabic" w:cs="Traditional Arabic"/>
          <w:sz w:val="28"/>
          <w:szCs w:val="28"/>
        </w:rPr>
        <w:sym w:font="HQPB1" w:char="F0B1"/>
      </w:r>
      <w:r w:rsidRPr="0011362B">
        <w:rPr>
          <w:rFonts w:ascii="Traditional Arabic" w:hAnsi="Traditional Arabic" w:cs="Traditional Arabic"/>
          <w:sz w:val="28"/>
          <w:szCs w:val="28"/>
        </w:rPr>
        <w:sym w:font="HQPB5" w:char="F06F"/>
      </w:r>
      <w:r w:rsidRPr="0011362B">
        <w:rPr>
          <w:rFonts w:ascii="Traditional Arabic" w:hAnsi="Traditional Arabic" w:cs="Traditional Arabic"/>
          <w:sz w:val="28"/>
          <w:szCs w:val="28"/>
        </w:rPr>
        <w:sym w:font="HQPB2" w:char="F084"/>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1" w:char="F091"/>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Pr>
        <w:sym w:font="HQPB4" w:char="F096"/>
      </w:r>
      <w:r w:rsidRPr="0011362B">
        <w:rPr>
          <w:rFonts w:ascii="Traditional Arabic" w:hAnsi="Traditional Arabic" w:cs="Traditional Arabic"/>
          <w:sz w:val="28"/>
          <w:szCs w:val="28"/>
        </w:rPr>
        <w:sym w:font="HQPB1" w:char="F093"/>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8C"/>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29"/>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28"/>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Pr>
        <w:sym w:font="HQPB4" w:char="F093"/>
      </w:r>
      <w:r w:rsidRPr="0011362B">
        <w:rPr>
          <w:rFonts w:ascii="Traditional Arabic" w:hAnsi="Traditional Arabic" w:cs="Traditional Arabic"/>
          <w:sz w:val="28"/>
          <w:szCs w:val="28"/>
        </w:rPr>
        <w:sym w:font="HQPB1" w:char="F090"/>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2" w:char="F044"/>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C8"/>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1" w:char="F0F3"/>
      </w:r>
      <w:r w:rsidRPr="0011362B">
        <w:rPr>
          <w:rFonts w:ascii="Traditional Arabic" w:hAnsi="Traditional Arabic" w:cs="Traditional Arabic"/>
          <w:sz w:val="28"/>
          <w:szCs w:val="28"/>
        </w:rPr>
        <w:sym w:font="HQPB4" w:char="F0AF"/>
      </w:r>
      <w:r w:rsidRPr="0011362B">
        <w:rPr>
          <w:rFonts w:ascii="Traditional Arabic" w:hAnsi="Traditional Arabic" w:cs="Traditional Arabic"/>
          <w:sz w:val="28"/>
          <w:szCs w:val="28"/>
        </w:rPr>
        <w:sym w:font="HQPB2" w:char="F03D"/>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2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28"/>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Pr>
        <w:sym w:font="HQPB4" w:char="F093"/>
      </w:r>
      <w:r w:rsidRPr="0011362B">
        <w:rPr>
          <w:rFonts w:ascii="Traditional Arabic" w:hAnsi="Traditional Arabic" w:cs="Traditional Arabic"/>
          <w:sz w:val="28"/>
          <w:szCs w:val="28"/>
        </w:rPr>
        <w:sym w:font="HQPB1" w:char="F090"/>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2" w:char="F044"/>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4" w:char="F059"/>
      </w:r>
      <w:r w:rsidRPr="0011362B">
        <w:rPr>
          <w:rFonts w:ascii="Traditional Arabic" w:hAnsi="Traditional Arabic" w:cs="Traditional Arabic"/>
          <w:sz w:val="28"/>
          <w:szCs w:val="28"/>
        </w:rPr>
        <w:sym w:font="HQPB2" w:char="F042"/>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1" w:char="F08D"/>
      </w:r>
      <w:r w:rsidRPr="0011362B">
        <w:rPr>
          <w:rFonts w:ascii="Traditional Arabic" w:hAnsi="Traditional Arabic" w:cs="Traditional Arabic"/>
          <w:sz w:val="28"/>
          <w:szCs w:val="28"/>
        </w:rPr>
        <w:sym w:font="HQPB4" w:char="F0C5"/>
      </w:r>
      <w:r w:rsidRPr="0011362B">
        <w:rPr>
          <w:rFonts w:ascii="Traditional Arabic" w:hAnsi="Traditional Arabic" w:cs="Traditional Arabic"/>
          <w:sz w:val="28"/>
          <w:szCs w:val="28"/>
        </w:rPr>
        <w:sym w:font="HQPB2" w:char="F032"/>
      </w:r>
      <w:r w:rsidRPr="0011362B">
        <w:rPr>
          <w:rFonts w:ascii="Traditional Arabic" w:hAnsi="Traditional Arabic" w:cs="Traditional Arabic"/>
          <w:sz w:val="28"/>
          <w:szCs w:val="28"/>
          <w:rtl/>
        </w:rPr>
        <w:t xml:space="preserve"> </w:t>
      </w:r>
      <w:r w:rsidRPr="0011362B">
        <w:rPr>
          <w:sz w:val="28"/>
          <w:szCs w:val="28"/>
        </w:rPr>
        <w:sym w:font="HQPB2" w:char="F0C7"/>
      </w:r>
      <w:r w:rsidRPr="0011362B">
        <w:rPr>
          <w:sz w:val="28"/>
          <w:szCs w:val="28"/>
        </w:rPr>
        <w:sym w:font="HQPB2" w:char="F0D0"/>
      </w:r>
      <w:r w:rsidRPr="0011362B">
        <w:rPr>
          <w:sz w:val="28"/>
          <w:szCs w:val="28"/>
        </w:rPr>
        <w:sym w:font="HQPB2" w:char="F0CB"/>
      </w:r>
      <w:r w:rsidRPr="0011362B">
        <w:rPr>
          <w:sz w:val="28"/>
          <w:szCs w:val="28"/>
        </w:rPr>
        <w:sym w:font="HQPB2" w:char="F0C8"/>
      </w:r>
      <w:r w:rsidRPr="0011362B">
        <w:rPr>
          <w:rFonts w:ascii="(normal text)" w:hAnsi="(normal text)"/>
          <w:sz w:val="24"/>
          <w:szCs w:val="24"/>
          <w:rtl/>
        </w:rPr>
        <w:t xml:space="preserve">   </w:t>
      </w:r>
      <w:r>
        <w:rPr>
          <w:rFonts w:ascii="Times New Roman" w:eastAsia="Times New Roman" w:hAnsi="Times New Roman" w:cs="Times New Roman"/>
          <w:noProof/>
          <w:sz w:val="24"/>
          <w:szCs w:val="24"/>
        </w:rPr>
        <mc:AlternateContent>
          <mc:Choice Requires="wps">
            <w:drawing>
              <wp:inline distT="0" distB="0" distL="0" distR="0" wp14:anchorId="51F45A42" wp14:editId="263770DE">
                <wp:extent cx="304800" cy="304800"/>
                <wp:effectExtent l="0" t="0" r="0" b="0"/>
                <wp:docPr id="1" name="Rectangle 1" descr="mk:@MSITStore:C:\Al-Qur'an%20Digital\Al%20Quran%20Digital.chm::/img/s025/a07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mk:@MSITStore:C:\Al-Qur'an%20Digital\Al%20Quran%20Digital.chm::/img/s025/a07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H/aBPICAAAR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Fonts w:ascii="Times New Roman" w:eastAsia="Times New Roman" w:hAnsi="Times New Roman" w:cs="Times New Roman"/>
          <w:iCs/>
          <w:sz w:val="24"/>
          <w:szCs w:val="24"/>
        </w:rPr>
      </w:pP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Fonts w:ascii="Times New Roman" w:eastAsia="Times New Roman" w:hAnsi="Times New Roman" w:cs="Times New Roman"/>
          <w:iCs/>
          <w:sz w:val="24"/>
          <w:szCs w:val="24"/>
        </w:rPr>
      </w:pPr>
      <w:r w:rsidRPr="0036764C">
        <w:rPr>
          <w:rFonts w:ascii="Times New Roman" w:eastAsia="Times New Roman" w:hAnsi="Times New Roman" w:cs="Times New Roman"/>
          <w:iCs/>
          <w:sz w:val="24"/>
          <w:szCs w:val="24"/>
        </w:rPr>
        <w:t>Artinya: “Dan orang-orang yang tidak memberikan persaksian palsu, dan apabila mereka bertemu dengan (orang-orang) yang mengerjakan perbuatan-perbuatan yang tidak berfaedah, mereka lalui (saja) dengan menjaga kehormatan dirinya.”(QS.Al- Furqan</w:t>
      </w:r>
      <w:proofErr w:type="gramStart"/>
      <w:r w:rsidRPr="0036764C">
        <w:rPr>
          <w:rFonts w:ascii="Times New Roman" w:eastAsia="Times New Roman" w:hAnsi="Times New Roman" w:cs="Times New Roman"/>
          <w:iCs/>
          <w:sz w:val="24"/>
          <w:szCs w:val="24"/>
        </w:rPr>
        <w:t>:72</w:t>
      </w:r>
      <w:proofErr w:type="gramEnd"/>
      <w:r w:rsidRPr="0036764C">
        <w:rPr>
          <w:rFonts w:ascii="Times New Roman" w:eastAsia="Times New Roman" w:hAnsi="Times New Roman" w:cs="Times New Roman"/>
          <w:iCs/>
          <w:sz w:val="24"/>
          <w:szCs w:val="24"/>
        </w:rPr>
        <w:t>)</w:t>
      </w:r>
      <w:r w:rsidRPr="0036764C">
        <w:rPr>
          <w:rStyle w:val="FootnoteReference"/>
          <w:rFonts w:ascii="Times New Roman" w:eastAsia="Times New Roman" w:hAnsi="Times New Roman" w:cs="Times New Roman"/>
          <w:iCs/>
          <w:sz w:val="24"/>
          <w:szCs w:val="24"/>
        </w:rPr>
        <w:footnoteReference w:id="19"/>
      </w:r>
    </w:p>
    <w:p w:rsidR="001957B3" w:rsidRPr="0036764C" w:rsidRDefault="001957B3" w:rsidP="001957B3">
      <w:pPr>
        <w:pStyle w:val="ListParagraph"/>
        <w:widowControl w:val="0"/>
        <w:overflowPunct w:val="0"/>
        <w:autoSpaceDE w:val="0"/>
        <w:autoSpaceDN w:val="0"/>
        <w:adjustRightInd w:val="0"/>
        <w:spacing w:after="0" w:line="240" w:lineRule="auto"/>
        <w:ind w:left="426" w:right="50" w:firstLine="708"/>
        <w:jc w:val="both"/>
        <w:rPr>
          <w:rFonts w:ascii="Times New Roman" w:eastAsia="Times New Roman" w:hAnsi="Times New Roman" w:cs="Times New Roman"/>
          <w:iCs/>
          <w:sz w:val="24"/>
          <w:szCs w:val="24"/>
        </w:rPr>
      </w:pP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Selama dalam pihak pelaksanaan perhitungan akhir dan pembuat neraca keuangan bersifat jujur maka selama itu pula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menjadi orang kepercayaan.</w:t>
      </w:r>
    </w:p>
    <w:p w:rsidR="001957B3" w:rsidRPr="001C6581"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mengungkapkan data diharuskan amanah dalam semua informasi yang dipaparkan.</w:t>
      </w:r>
      <w:proofErr w:type="gramEnd"/>
      <w:r>
        <w:rPr>
          <w:rFonts w:ascii="Times New Roman" w:eastAsia="Times New Roman" w:hAnsi="Times New Roman" w:cs="Times New Roman"/>
          <w:sz w:val="24"/>
          <w:szCs w:val="24"/>
        </w:rPr>
        <w:t xml:space="preserve"> Hendaklah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memaparkan data-data yang layak dan menyembunyikan rahasia-rahasia secara syar’i.</w:t>
      </w:r>
      <w:r w:rsidRPr="001C6581">
        <w:rPr>
          <w:rFonts w:ascii="Times New Roman" w:eastAsia="Times New Roman" w:hAnsi="Times New Roman" w:cs="Times New Roman"/>
          <w:sz w:val="24"/>
          <w:szCs w:val="24"/>
        </w:rPr>
        <w:t xml:space="preserve"> </w:t>
      </w:r>
    </w:p>
    <w:p w:rsidR="001957B3" w:rsidRDefault="001957B3" w:rsidP="001957B3">
      <w:pPr>
        <w:pStyle w:val="ListParagraph"/>
        <w:widowControl w:val="0"/>
        <w:numPr>
          <w:ilvl w:val="0"/>
          <w:numId w:val="21"/>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Akuntabilitas (</w:t>
      </w:r>
      <w:r>
        <w:rPr>
          <w:rFonts w:ascii="Times New Roman" w:hAnsi="Times New Roman" w:cs="Times New Roman"/>
          <w:bCs/>
          <w:i/>
          <w:sz w:val="24"/>
          <w:szCs w:val="24"/>
        </w:rPr>
        <w:t>accountability</w:t>
      </w:r>
      <w:r>
        <w:rPr>
          <w:rFonts w:ascii="Times New Roman" w:hAnsi="Times New Roman" w:cs="Times New Roman"/>
          <w:bCs/>
          <w:sz w:val="24"/>
          <w:szCs w:val="24"/>
        </w:rPr>
        <w:t>)</w:t>
      </w:r>
    </w:p>
    <w:p w:rsidR="001957B3" w:rsidRPr="000B1584"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Dalam implikasi bisnis dan akuntansi adalah bahwa dalam individu yang terlibat harus mempertanggungjawabkan segala sesuatu yang terkait wujud dari pertanggungjawaban biasanya berbentuk laporan keuangan.</w:t>
      </w:r>
      <w:proofErr w:type="gramEnd"/>
      <w:r>
        <w:rPr>
          <w:rFonts w:ascii="Times New Roman" w:hAnsi="Times New Roman" w:cs="Times New Roman"/>
          <w:bCs/>
          <w:sz w:val="24"/>
          <w:szCs w:val="24"/>
        </w:rPr>
        <w:t xml:space="preserve"> Sebagaimana firman Allah SWT sebagai berikut:</w:t>
      </w:r>
    </w:p>
    <w:p w:rsidR="001957B3" w:rsidRPr="0011362B" w:rsidRDefault="001957B3" w:rsidP="001957B3">
      <w:pPr>
        <w:pStyle w:val="ListParagraph"/>
        <w:widowControl w:val="0"/>
        <w:overflowPunct w:val="0"/>
        <w:autoSpaceDE w:val="0"/>
        <w:autoSpaceDN w:val="0"/>
        <w:bidi/>
        <w:adjustRightInd w:val="0"/>
        <w:spacing w:after="0" w:line="240" w:lineRule="auto"/>
        <w:ind w:left="0" w:right="50"/>
        <w:jc w:val="both"/>
        <w:rPr>
          <w:rFonts w:ascii="Traditional Arabic" w:hAnsi="Traditional Arabic" w:cs="Traditional Arabic"/>
          <w:sz w:val="28"/>
          <w:szCs w:val="28"/>
        </w:rPr>
      </w:pP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5" w:char="F06F"/>
      </w:r>
      <w:r w:rsidRPr="0011362B">
        <w:rPr>
          <w:rFonts w:ascii="Traditional Arabic" w:hAnsi="Traditional Arabic" w:cs="Traditional Arabic"/>
          <w:sz w:val="28"/>
          <w:szCs w:val="28"/>
        </w:rPr>
        <w:sym w:font="HQPB2" w:char="F059"/>
      </w:r>
      <w:r w:rsidRPr="0011362B">
        <w:rPr>
          <w:rFonts w:ascii="Traditional Arabic" w:hAnsi="Traditional Arabic" w:cs="Traditional Arabic"/>
          <w:sz w:val="28"/>
          <w:szCs w:val="28"/>
        </w:rPr>
        <w:sym w:font="HQPB4" w:char="F0AD"/>
      </w:r>
      <w:r w:rsidRPr="0011362B">
        <w:rPr>
          <w:rFonts w:ascii="Traditional Arabic" w:hAnsi="Traditional Arabic" w:cs="Traditional Arabic"/>
          <w:sz w:val="28"/>
          <w:szCs w:val="28"/>
        </w:rPr>
        <w:sym w:font="HQPB1" w:char="F02F"/>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1" w:char="F091"/>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F6"/>
      </w:r>
      <w:r w:rsidRPr="0011362B">
        <w:rPr>
          <w:rFonts w:ascii="Traditional Arabic" w:hAnsi="Traditional Arabic" w:cs="Traditional Arabic"/>
          <w:sz w:val="28"/>
          <w:szCs w:val="28"/>
        </w:rPr>
        <w:sym w:font="HQPB1" w:char="F08D"/>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1" w:char="F0FF"/>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1" w:char="F0EE"/>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92"/>
      </w:r>
      <w:r w:rsidRPr="0011362B">
        <w:rPr>
          <w:rFonts w:ascii="Traditional Arabic" w:hAnsi="Traditional Arabic" w:cs="Traditional Arabic"/>
          <w:sz w:val="28"/>
          <w:szCs w:val="28"/>
        </w:rPr>
        <w:sym w:font="HQPB4" w:char="F0CD"/>
      </w:r>
      <w:r w:rsidRPr="0011362B">
        <w:rPr>
          <w:rFonts w:ascii="Traditional Arabic" w:hAnsi="Traditional Arabic" w:cs="Traditional Arabic"/>
          <w:sz w:val="28"/>
          <w:szCs w:val="28"/>
        </w:rPr>
        <w:sym w:font="HQPB2" w:char="F03C"/>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A3"/>
      </w:r>
      <w:r w:rsidRPr="0011362B">
        <w:rPr>
          <w:rFonts w:ascii="Traditional Arabic" w:hAnsi="Traditional Arabic" w:cs="Traditional Arabic"/>
          <w:sz w:val="28"/>
          <w:szCs w:val="28"/>
        </w:rPr>
        <w:sym w:font="HQPB2" w:char="F093"/>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3" w:char="F024"/>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3" w:char="F021"/>
      </w:r>
      <w:r w:rsidRPr="0011362B">
        <w:rPr>
          <w:rFonts w:ascii="Traditional Arabic" w:hAnsi="Traditional Arabic" w:cs="Traditional Arabic"/>
          <w:sz w:val="28"/>
          <w:szCs w:val="28"/>
        </w:rPr>
        <w:sym w:font="HQPB2" w:char="F0BA"/>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FB"/>
      </w:r>
      <w:r w:rsidRPr="0011362B">
        <w:rPr>
          <w:rFonts w:ascii="Traditional Arabic" w:hAnsi="Traditional Arabic" w:cs="Traditional Arabic"/>
          <w:sz w:val="28"/>
          <w:szCs w:val="28"/>
        </w:rPr>
        <w:sym w:font="HQPB2" w:char="F0FC"/>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2" w:char="F05A"/>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2" w:char="F042"/>
      </w:r>
      <w:r w:rsidRPr="0011362B">
        <w:rPr>
          <w:rFonts w:ascii="Traditional Arabic" w:hAnsi="Traditional Arabic" w:cs="Traditional Arabic"/>
          <w:sz w:val="28"/>
          <w:szCs w:val="28"/>
        </w:rPr>
        <w:sym w:font="HQPB4" w:char="F0F7"/>
      </w:r>
      <w:r w:rsidRPr="0011362B">
        <w:rPr>
          <w:rFonts w:ascii="Traditional Arabic" w:hAnsi="Traditional Arabic" w:cs="Traditional Arabic"/>
          <w:sz w:val="28"/>
          <w:szCs w:val="28"/>
        </w:rPr>
        <w:sym w:font="HQPB2" w:char="F073"/>
      </w:r>
      <w:r w:rsidRPr="0011362B">
        <w:rPr>
          <w:rFonts w:ascii="Traditional Arabic" w:hAnsi="Traditional Arabic" w:cs="Traditional Arabic"/>
          <w:sz w:val="28"/>
          <w:szCs w:val="28"/>
        </w:rPr>
        <w:sym w:font="HQPB4" w:char="F0DF"/>
      </w:r>
      <w:r w:rsidRPr="0011362B">
        <w:rPr>
          <w:rFonts w:ascii="Traditional Arabic" w:hAnsi="Traditional Arabic" w:cs="Traditional Arabic"/>
          <w:sz w:val="28"/>
          <w:szCs w:val="28"/>
        </w:rPr>
        <w:sym w:font="HQPB2" w:char="F04A"/>
      </w:r>
      <w:r w:rsidRPr="0011362B">
        <w:rPr>
          <w:rFonts w:ascii="Traditional Arabic" w:hAnsi="Traditional Arabic" w:cs="Traditional Arabic"/>
          <w:sz w:val="28"/>
          <w:szCs w:val="28"/>
        </w:rPr>
        <w:sym w:font="HQPB4" w:char="F0F9"/>
      </w:r>
      <w:r w:rsidRPr="0011362B">
        <w:rPr>
          <w:rFonts w:ascii="Traditional Arabic" w:hAnsi="Traditional Arabic" w:cs="Traditional Arabic"/>
          <w:sz w:val="28"/>
          <w:szCs w:val="28"/>
        </w:rPr>
        <w:sym w:font="HQPB2" w:char="F03D"/>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50"/>
      </w:r>
      <w:r w:rsidRPr="0011362B">
        <w:rPr>
          <w:rFonts w:ascii="Traditional Arabic" w:hAnsi="Traditional Arabic" w:cs="Traditional Arabic"/>
          <w:sz w:val="28"/>
          <w:szCs w:val="28"/>
        </w:rPr>
        <w:sym w:font="HQPB4" w:char="F0F6"/>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8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E3"/>
      </w:r>
      <w:r w:rsidRPr="0011362B">
        <w:rPr>
          <w:rFonts w:ascii="Traditional Arabic" w:hAnsi="Traditional Arabic" w:cs="Traditional Arabic"/>
          <w:sz w:val="28"/>
          <w:szCs w:val="28"/>
        </w:rPr>
        <w:sym w:font="HQPB2" w:char="F050"/>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E0"/>
      </w:r>
      <w:r w:rsidRPr="0011362B">
        <w:rPr>
          <w:rFonts w:ascii="Traditional Arabic" w:hAnsi="Traditional Arabic" w:cs="Traditional Arabic"/>
          <w:sz w:val="28"/>
          <w:szCs w:val="28"/>
        </w:rPr>
        <w:sym w:font="HQPB2" w:char="F029"/>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8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DC"/>
      </w:r>
      <w:r w:rsidRPr="0011362B">
        <w:rPr>
          <w:rFonts w:ascii="Traditional Arabic" w:hAnsi="Traditional Arabic" w:cs="Traditional Arabic"/>
          <w:sz w:val="28"/>
          <w:szCs w:val="28"/>
        </w:rPr>
        <w:sym w:font="HQPB1" w:char="F03E"/>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5" w:char="F07C"/>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4" w:char="F0C5"/>
      </w:r>
      <w:r w:rsidRPr="0011362B">
        <w:rPr>
          <w:rFonts w:ascii="Traditional Arabic" w:hAnsi="Traditional Arabic" w:cs="Traditional Arabic"/>
          <w:sz w:val="28"/>
          <w:szCs w:val="28"/>
        </w:rPr>
        <w:sym w:font="HQPB1" w:char="F073"/>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C7"/>
      </w:r>
      <w:r w:rsidRPr="0011362B">
        <w:rPr>
          <w:rFonts w:ascii="Traditional Arabic" w:hAnsi="Traditional Arabic" w:cs="Traditional Arabic"/>
          <w:sz w:val="28"/>
          <w:szCs w:val="28"/>
        </w:rPr>
        <w:sym w:font="HQPB2" w:char="F0CD"/>
      </w:r>
      <w:r w:rsidRPr="0011362B">
        <w:rPr>
          <w:rFonts w:ascii="Traditional Arabic" w:hAnsi="Traditional Arabic" w:cs="Traditional Arabic"/>
          <w:sz w:val="28"/>
          <w:szCs w:val="28"/>
        </w:rPr>
        <w:sym w:font="HQPB2" w:char="F0CA"/>
      </w:r>
      <w:r w:rsidRPr="0011362B">
        <w:rPr>
          <w:rFonts w:ascii="Traditional Arabic" w:hAnsi="Traditional Arabic" w:cs="Traditional Arabic"/>
          <w:sz w:val="28"/>
          <w:szCs w:val="28"/>
        </w:rPr>
        <w:sym w:font="HQPB2" w:char="F0C8"/>
      </w:r>
      <w:r w:rsidRPr="0011362B">
        <w:rPr>
          <w:rFonts w:ascii="Traditional Arabic" w:hAnsi="Traditional Arabic" w:cs="Traditional Arabic"/>
          <w:sz w:val="28"/>
          <w:szCs w:val="28"/>
          <w:rtl/>
        </w:rPr>
        <w:t xml:space="preserve">   </w:t>
      </w: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Pr="0036764C"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r w:rsidRPr="0036764C">
        <w:rPr>
          <w:rStyle w:val="gen"/>
          <w:rFonts w:ascii="Times New Roman" w:hAnsi="Times New Roman" w:cs="Times New Roman"/>
          <w:iCs/>
          <w:sz w:val="24"/>
          <w:szCs w:val="24"/>
        </w:rPr>
        <w:t>Artinya: “Ya Tuhan kami, beri ampunlah aku dan kedua ibu bapaku dan sekalian orang-orang mukmin pada hari terjadinya hisab (hari kiamat)."(QS. Ibrahim</w:t>
      </w:r>
      <w:proofErr w:type="gramStart"/>
      <w:r w:rsidRPr="0036764C">
        <w:rPr>
          <w:rStyle w:val="gen"/>
          <w:rFonts w:ascii="Times New Roman" w:hAnsi="Times New Roman" w:cs="Times New Roman"/>
          <w:iCs/>
          <w:sz w:val="24"/>
          <w:szCs w:val="24"/>
        </w:rPr>
        <w:t>:41</w:t>
      </w:r>
      <w:proofErr w:type="gramEnd"/>
      <w:r w:rsidRPr="0036764C">
        <w:rPr>
          <w:rStyle w:val="gen"/>
          <w:rFonts w:ascii="Times New Roman" w:hAnsi="Times New Roman" w:cs="Times New Roman"/>
          <w:iCs/>
          <w:sz w:val="24"/>
          <w:szCs w:val="24"/>
        </w:rPr>
        <w:t>)</w:t>
      </w:r>
      <w:r w:rsidRPr="0036764C">
        <w:rPr>
          <w:rStyle w:val="FootnoteReference"/>
          <w:rFonts w:ascii="Times New Roman" w:hAnsi="Times New Roman" w:cs="Times New Roman"/>
          <w:iCs/>
          <w:sz w:val="24"/>
          <w:szCs w:val="24"/>
        </w:rPr>
        <w:footnoteReference w:id="20"/>
      </w:r>
    </w:p>
    <w:p w:rsidR="001957B3" w:rsidRPr="007B1183" w:rsidRDefault="001957B3" w:rsidP="001957B3">
      <w:pPr>
        <w:pStyle w:val="ListParagraph"/>
        <w:widowControl w:val="0"/>
        <w:overflowPunct w:val="0"/>
        <w:autoSpaceDE w:val="0"/>
        <w:autoSpaceDN w:val="0"/>
        <w:adjustRightInd w:val="0"/>
        <w:spacing w:after="0" w:line="240" w:lineRule="auto"/>
        <w:ind w:left="426" w:right="50" w:firstLine="708"/>
        <w:jc w:val="both"/>
        <w:rPr>
          <w:rFonts w:ascii="Times New Roman" w:hAnsi="Times New Roman" w:cs="Times New Roman"/>
          <w:bCs/>
          <w:sz w:val="24"/>
          <w:szCs w:val="24"/>
        </w:rPr>
      </w:pPr>
    </w:p>
    <w:p w:rsidR="001957B3" w:rsidRPr="00C04C26"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 xml:space="preserve">Dalam ayat ini dijelaskan bahwa tugas dan peran orang tua ayah dan ibu terhadap anaknya memiliki sebuah pertanggungjawaban yang sangat besar dan kelak di hari akhir dimintai pertanggungjawaban oleh Allah SWT, </w:t>
      </w:r>
      <w:r>
        <w:rPr>
          <w:rFonts w:ascii="Times New Roman" w:hAnsi="Times New Roman" w:cs="Times New Roman"/>
          <w:bCs/>
          <w:sz w:val="24"/>
          <w:szCs w:val="24"/>
        </w:rPr>
        <w:lastRenderedPageBreak/>
        <w:t xml:space="preserve">hal ini dijelaskan bahwasanya dalam praktek manajemen perusahaan semua </w:t>
      </w:r>
      <w:r>
        <w:rPr>
          <w:rFonts w:ascii="Times New Roman" w:hAnsi="Times New Roman" w:cs="Times New Roman"/>
          <w:bCs/>
          <w:i/>
          <w:sz w:val="24"/>
          <w:szCs w:val="24"/>
        </w:rPr>
        <w:t xml:space="preserve">Job Description </w:t>
      </w:r>
      <w:r>
        <w:rPr>
          <w:rFonts w:ascii="Times New Roman" w:hAnsi="Times New Roman" w:cs="Times New Roman"/>
          <w:bCs/>
          <w:sz w:val="24"/>
          <w:szCs w:val="24"/>
        </w:rPr>
        <w:t>dari masing- masing pengurus harus dapat dipertanggungjawabkan dan dapat diterima dengan baik.</w:t>
      </w:r>
      <w:r>
        <w:rPr>
          <w:rStyle w:val="FootnoteReference"/>
          <w:rFonts w:ascii="Times New Roman" w:hAnsi="Times New Roman" w:cs="Times New Roman"/>
          <w:bCs/>
          <w:sz w:val="24"/>
          <w:szCs w:val="24"/>
        </w:rPr>
        <w:footnoteReference w:id="21"/>
      </w:r>
    </w:p>
    <w:p w:rsidR="001957B3" w:rsidRDefault="001957B3" w:rsidP="001957B3">
      <w:pPr>
        <w:pStyle w:val="ListParagraph"/>
        <w:widowControl w:val="0"/>
        <w:numPr>
          <w:ilvl w:val="0"/>
          <w:numId w:val="21"/>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Tanggung jawab (</w:t>
      </w:r>
      <w:r>
        <w:rPr>
          <w:rFonts w:ascii="Times New Roman" w:hAnsi="Times New Roman" w:cs="Times New Roman"/>
          <w:bCs/>
          <w:i/>
          <w:sz w:val="24"/>
          <w:szCs w:val="24"/>
        </w:rPr>
        <w:t>responsibility</w:t>
      </w:r>
      <w:r>
        <w:rPr>
          <w:rFonts w:ascii="Times New Roman" w:hAnsi="Times New Roman" w:cs="Times New Roman"/>
          <w:bCs/>
          <w:sz w:val="24"/>
          <w:szCs w:val="24"/>
        </w:rPr>
        <w:t>)</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Bank syariah harus bersikap hati-hati dalam pengambilan keputusan dalam hal pembiayaan dan melakukan tanggungjawab sosial.</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Wujud tanggungjawab dalam Islam adalah kepada Allah SWT, tanggungjawab kepada pemilik modal dan tanggungjawab kepada diri sendiri.</w:t>
      </w:r>
      <w:proofErr w:type="gramEnd"/>
      <w:r>
        <w:rPr>
          <w:rFonts w:ascii="Times New Roman" w:hAnsi="Times New Roman" w:cs="Times New Roman"/>
          <w:bCs/>
          <w:sz w:val="24"/>
          <w:szCs w:val="24"/>
        </w:rPr>
        <w:t xml:space="preserve"> Sebagaimana firman Allah SWT sebagai berikut:</w:t>
      </w:r>
    </w:p>
    <w:p w:rsidR="001957B3" w:rsidRPr="000B1584" w:rsidRDefault="001957B3" w:rsidP="001957B3">
      <w:pPr>
        <w:pStyle w:val="ListParagraph"/>
        <w:widowControl w:val="0"/>
        <w:overflowPunct w:val="0"/>
        <w:autoSpaceDE w:val="0"/>
        <w:autoSpaceDN w:val="0"/>
        <w:bidi/>
        <w:adjustRightInd w:val="0"/>
        <w:spacing w:after="0" w:line="240" w:lineRule="auto"/>
        <w:ind w:left="0" w:right="426"/>
        <w:jc w:val="both"/>
        <w:rPr>
          <w:rFonts w:ascii="(normal text)" w:hAnsi="(normal text)"/>
        </w:rPr>
      </w:pPr>
      <w:r w:rsidRPr="00E12BA2">
        <w:rPr>
          <w:b/>
          <w:sz w:val="24"/>
          <w:szCs w:val="24"/>
        </w:rPr>
        <w:sym w:font="HQPB5" w:char="F09F"/>
      </w:r>
      <w:r w:rsidRPr="0011362B">
        <w:rPr>
          <w:rFonts w:ascii="Traditional Arabic" w:hAnsi="Traditional Arabic" w:cs="Traditional Arabic"/>
          <w:sz w:val="28"/>
          <w:szCs w:val="28"/>
        </w:rPr>
        <w:sym w:font="HQPB2" w:char="F077"/>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DF"/>
      </w:r>
      <w:r w:rsidRPr="0011362B">
        <w:rPr>
          <w:rFonts w:ascii="Traditional Arabic" w:hAnsi="Traditional Arabic" w:cs="Traditional Arabic"/>
          <w:sz w:val="28"/>
          <w:szCs w:val="28"/>
        </w:rPr>
        <w:sym w:font="HQPB2" w:char="F023"/>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29"/>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3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4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D"/>
      </w:r>
      <w:r w:rsidRPr="0011362B">
        <w:rPr>
          <w:rFonts w:ascii="Traditional Arabic" w:hAnsi="Traditional Arabic" w:cs="Traditional Arabic"/>
          <w:sz w:val="28"/>
          <w:szCs w:val="28"/>
        </w:rPr>
        <w:sym w:font="HQPB1" w:char="F0A7"/>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8A"/>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2" w:char="F037"/>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BE"/>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2" w:char="F06D"/>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2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ED"/>
      </w:r>
      <w:r w:rsidRPr="0011362B">
        <w:rPr>
          <w:rFonts w:ascii="Traditional Arabic" w:hAnsi="Traditional Arabic" w:cs="Traditional Arabic"/>
          <w:sz w:val="28"/>
          <w:szCs w:val="28"/>
        </w:rPr>
        <w:sym w:font="HQPB2" w:char="F04F"/>
      </w:r>
      <w:r w:rsidRPr="0011362B">
        <w:rPr>
          <w:rFonts w:ascii="Traditional Arabic" w:hAnsi="Traditional Arabic" w:cs="Traditional Arabic"/>
          <w:sz w:val="28"/>
          <w:szCs w:val="28"/>
        </w:rPr>
        <w:sym w:font="HQPB4" w:char="F0F9"/>
      </w:r>
      <w:r w:rsidRPr="0011362B">
        <w:rPr>
          <w:rFonts w:ascii="Traditional Arabic" w:hAnsi="Traditional Arabic" w:cs="Traditional Arabic"/>
          <w:sz w:val="28"/>
          <w:szCs w:val="28"/>
        </w:rPr>
        <w:sym w:font="HQPB2" w:char="F03D"/>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1" w:char="F0E6"/>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34"/>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A8"/>
      </w:r>
      <w:r w:rsidRPr="0011362B">
        <w:rPr>
          <w:rFonts w:ascii="Traditional Arabic" w:hAnsi="Traditional Arabic" w:cs="Traditional Arabic"/>
          <w:sz w:val="28"/>
          <w:szCs w:val="28"/>
        </w:rPr>
        <w:sym w:font="HQPB2" w:char="F062"/>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29"/>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1" w:char="F0EC"/>
      </w:r>
      <w:r w:rsidRPr="0011362B">
        <w:rPr>
          <w:rFonts w:ascii="Traditional Arabic" w:hAnsi="Traditional Arabic" w:cs="Traditional Arabic"/>
          <w:sz w:val="28"/>
          <w:szCs w:val="28"/>
        </w:rPr>
        <w:sym w:font="HQPB4" w:char="F0F4"/>
      </w:r>
      <w:r w:rsidRPr="0011362B">
        <w:rPr>
          <w:rFonts w:ascii="Traditional Arabic" w:hAnsi="Traditional Arabic" w:cs="Traditional Arabic"/>
          <w:sz w:val="28"/>
          <w:szCs w:val="28"/>
        </w:rPr>
        <w:sym w:font="HQPB2" w:char="F04A"/>
      </w:r>
      <w:r w:rsidRPr="0011362B">
        <w:rPr>
          <w:rFonts w:ascii="Traditional Arabic" w:hAnsi="Traditional Arabic" w:cs="Traditional Arabic"/>
          <w:sz w:val="28"/>
          <w:szCs w:val="28"/>
        </w:rPr>
        <w:sym w:font="HQPB4" w:char="F0A1"/>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1" w:char="F08E"/>
      </w:r>
      <w:r w:rsidRPr="0011362B">
        <w:rPr>
          <w:rFonts w:ascii="Traditional Arabic" w:hAnsi="Traditional Arabic" w:cs="Traditional Arabic"/>
          <w:sz w:val="28"/>
          <w:szCs w:val="28"/>
        </w:rPr>
        <w:sym w:font="HQPB5" w:char="F07C"/>
      </w:r>
      <w:r w:rsidRPr="0011362B">
        <w:rPr>
          <w:rFonts w:ascii="Traditional Arabic" w:hAnsi="Traditional Arabic" w:cs="Traditional Arabic"/>
          <w:sz w:val="28"/>
          <w:szCs w:val="28"/>
        </w:rPr>
        <w:sym w:font="HQPB1" w:char="F0C7"/>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1" w:char="F037"/>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1" w:char="F08A"/>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8"/>
      </w:r>
      <w:r w:rsidRPr="0011362B">
        <w:rPr>
          <w:rFonts w:ascii="Traditional Arabic" w:hAnsi="Traditional Arabic" w:cs="Traditional Arabic"/>
          <w:sz w:val="28"/>
          <w:szCs w:val="28"/>
        </w:rPr>
        <w:sym w:font="HQPB2" w:char="F073"/>
      </w:r>
      <w:r w:rsidRPr="0011362B">
        <w:rPr>
          <w:rFonts w:ascii="Traditional Arabic" w:hAnsi="Traditional Arabic" w:cs="Traditional Arabic"/>
          <w:sz w:val="28"/>
          <w:szCs w:val="28"/>
        </w:rPr>
        <w:sym w:font="HQPB4" w:char="F0E0"/>
      </w:r>
      <w:r w:rsidRPr="0011362B">
        <w:rPr>
          <w:rFonts w:ascii="Traditional Arabic" w:hAnsi="Traditional Arabic" w:cs="Traditional Arabic"/>
          <w:sz w:val="28"/>
          <w:szCs w:val="28"/>
        </w:rPr>
        <w:sym w:font="HQPB1" w:char="F0FF"/>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91"/>
      </w:r>
      <w:r w:rsidRPr="0011362B">
        <w:rPr>
          <w:rFonts w:ascii="Traditional Arabic" w:hAnsi="Traditional Arabic" w:cs="Traditional Arabic"/>
          <w:sz w:val="28"/>
          <w:szCs w:val="28"/>
        </w:rPr>
        <w:sym w:font="HQPB2" w:char="F040"/>
      </w:r>
      <w:r w:rsidRPr="0011362B">
        <w:rPr>
          <w:rFonts w:ascii="Traditional Arabic" w:hAnsi="Traditional Arabic" w:cs="Traditional Arabic"/>
          <w:sz w:val="28"/>
          <w:szCs w:val="28"/>
        </w:rPr>
        <w:sym w:font="HQPB4" w:char="F0E4"/>
      </w:r>
      <w:r w:rsidRPr="0011362B">
        <w:rPr>
          <w:rFonts w:ascii="Traditional Arabic" w:hAnsi="Traditional Arabic" w:cs="Traditional Arabic"/>
          <w:sz w:val="28"/>
          <w:szCs w:val="28"/>
        </w:rPr>
        <w:sym w:font="HQPB2" w:char="F02E"/>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2" w:char="F037"/>
      </w:r>
      <w:r w:rsidRPr="0011362B">
        <w:rPr>
          <w:rFonts w:ascii="Traditional Arabic" w:hAnsi="Traditional Arabic" w:cs="Traditional Arabic"/>
          <w:sz w:val="28"/>
          <w:szCs w:val="28"/>
        </w:rPr>
        <w:sym w:font="HQPB4" w:char="F0CD"/>
      </w:r>
      <w:r w:rsidRPr="0011362B">
        <w:rPr>
          <w:rFonts w:ascii="Traditional Arabic" w:hAnsi="Traditional Arabic" w:cs="Traditional Arabic"/>
          <w:sz w:val="28"/>
          <w:szCs w:val="28"/>
        </w:rPr>
        <w:sym w:font="HQPB2" w:char="F0B4"/>
      </w:r>
      <w:r w:rsidRPr="0011362B">
        <w:rPr>
          <w:rFonts w:ascii="Traditional Arabic" w:hAnsi="Traditional Arabic" w:cs="Traditional Arabic"/>
          <w:sz w:val="28"/>
          <w:szCs w:val="28"/>
        </w:rPr>
        <w:sym w:font="HQPB5" w:char="F0AF"/>
      </w:r>
      <w:r w:rsidRPr="0011362B">
        <w:rPr>
          <w:rFonts w:ascii="Traditional Arabic" w:hAnsi="Traditional Arabic" w:cs="Traditional Arabic"/>
          <w:sz w:val="28"/>
          <w:szCs w:val="28"/>
        </w:rPr>
        <w:sym w:font="HQPB2" w:char="F0BB"/>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7"/>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Pr>
        <w:sym w:font="HQPB4" w:char="F0E9"/>
      </w:r>
      <w:r w:rsidRPr="0011362B">
        <w:rPr>
          <w:rFonts w:ascii="Traditional Arabic" w:hAnsi="Traditional Arabic" w:cs="Traditional Arabic"/>
          <w:sz w:val="28"/>
          <w:szCs w:val="28"/>
        </w:rPr>
        <w:sym w:font="HQPB1" w:char="F026"/>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62"/>
      </w:r>
      <w:r w:rsidRPr="0011362B">
        <w:rPr>
          <w:rFonts w:ascii="Traditional Arabic" w:hAnsi="Traditional Arabic" w:cs="Traditional Arabic"/>
          <w:sz w:val="28"/>
          <w:szCs w:val="28"/>
        </w:rPr>
        <w:sym w:font="HQPB1" w:char="F025"/>
      </w:r>
      <w:r w:rsidRPr="0011362B">
        <w:rPr>
          <w:rFonts w:ascii="Traditional Arabic" w:hAnsi="Traditional Arabic" w:cs="Traditional Arabic"/>
          <w:sz w:val="28"/>
          <w:szCs w:val="28"/>
        </w:rPr>
        <w:sym w:font="HQPB5" w:char="F078"/>
      </w:r>
      <w:r w:rsidRPr="0011362B">
        <w:rPr>
          <w:rFonts w:ascii="Traditional Arabic" w:hAnsi="Traditional Arabic" w:cs="Traditional Arabic"/>
          <w:sz w:val="28"/>
          <w:szCs w:val="28"/>
        </w:rPr>
        <w:sym w:font="HQPB2" w:char="F02E"/>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E7"/>
      </w:r>
      <w:r w:rsidRPr="0011362B">
        <w:rPr>
          <w:rFonts w:ascii="Traditional Arabic" w:hAnsi="Traditional Arabic" w:cs="Traditional Arabic"/>
          <w:sz w:val="28"/>
          <w:szCs w:val="28"/>
        </w:rPr>
        <w:sym w:font="HQPB2" w:char="F06D"/>
      </w:r>
      <w:r w:rsidRPr="0011362B">
        <w:rPr>
          <w:rFonts w:ascii="Traditional Arabic" w:hAnsi="Traditional Arabic" w:cs="Traditional Arabic"/>
          <w:sz w:val="28"/>
          <w:szCs w:val="28"/>
        </w:rPr>
        <w:sym w:font="HQPB4" w:char="F0F7"/>
      </w:r>
      <w:r w:rsidRPr="0011362B">
        <w:rPr>
          <w:rFonts w:ascii="Traditional Arabic" w:hAnsi="Traditional Arabic" w:cs="Traditional Arabic"/>
          <w:sz w:val="28"/>
          <w:szCs w:val="28"/>
        </w:rPr>
        <w:sym w:font="HQPB2" w:char="F059"/>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1" w:char="F0E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5A"/>
      </w:r>
      <w:r w:rsidRPr="0011362B">
        <w:rPr>
          <w:rFonts w:ascii="Traditional Arabic" w:hAnsi="Traditional Arabic" w:cs="Traditional Arabic"/>
          <w:sz w:val="28"/>
          <w:szCs w:val="28"/>
        </w:rPr>
        <w:sym w:font="HQPB2" w:char="F077"/>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E4"/>
      </w:r>
      <w:r w:rsidRPr="0011362B">
        <w:rPr>
          <w:rFonts w:ascii="Traditional Arabic" w:hAnsi="Traditional Arabic" w:cs="Traditional Arabic"/>
          <w:sz w:val="28"/>
          <w:szCs w:val="28"/>
        </w:rPr>
        <w:sym w:font="HQPB2" w:char="F0AB"/>
      </w:r>
      <w:r w:rsidRPr="0011362B">
        <w:rPr>
          <w:rFonts w:ascii="Traditional Arabic" w:hAnsi="Traditional Arabic" w:cs="Traditional Arabic"/>
          <w:sz w:val="28"/>
          <w:szCs w:val="28"/>
        </w:rPr>
        <w:sym w:font="HQPB4" w:char="F0F3"/>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4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C7"/>
      </w:r>
      <w:r w:rsidRPr="0011362B">
        <w:rPr>
          <w:rFonts w:ascii="Traditional Arabic" w:hAnsi="Traditional Arabic" w:cs="Traditional Arabic"/>
          <w:sz w:val="28"/>
          <w:szCs w:val="28"/>
        </w:rPr>
        <w:sym w:font="HQPB2" w:char="F0CC"/>
      </w:r>
      <w:r w:rsidRPr="0011362B">
        <w:rPr>
          <w:rFonts w:ascii="Traditional Arabic" w:hAnsi="Traditional Arabic" w:cs="Traditional Arabic"/>
          <w:sz w:val="28"/>
          <w:szCs w:val="28"/>
        </w:rPr>
        <w:sym w:font="HQPB2" w:char="F0CF"/>
      </w:r>
      <w:r w:rsidRPr="0011362B">
        <w:rPr>
          <w:rFonts w:ascii="Traditional Arabic" w:hAnsi="Traditional Arabic" w:cs="Traditional Arabic"/>
          <w:sz w:val="28"/>
          <w:szCs w:val="28"/>
        </w:rPr>
        <w:sym w:font="HQPB2" w:char="F0C8"/>
      </w:r>
      <w:r w:rsidRPr="0011362B">
        <w:rPr>
          <w:rFonts w:ascii="Traditional Arabic" w:hAnsi="Traditional Arabic" w:cs="Traditional Arabic"/>
          <w:sz w:val="28"/>
          <w:szCs w:val="28"/>
          <w:rtl/>
        </w:rPr>
        <w:t xml:space="preserve">  </w:t>
      </w:r>
      <w:r w:rsidRPr="000B1584">
        <w:rPr>
          <w:rFonts w:ascii="Times New Roman" w:hAnsi="Times New Roman" w:cs="Times New Roman"/>
          <w:bCs/>
          <w:sz w:val="20"/>
          <w:szCs w:val="24"/>
        </w:rPr>
        <w:t>.</w:t>
      </w: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r w:rsidRPr="0036764C">
        <w:rPr>
          <w:rStyle w:val="gen"/>
          <w:rFonts w:ascii="Times New Roman" w:hAnsi="Times New Roman" w:cs="Times New Roman"/>
          <w:iCs/>
          <w:sz w:val="24"/>
          <w:szCs w:val="24"/>
        </w:rPr>
        <w:t xml:space="preserve">Artinya: “Dan janganlah kamu mengikuti apa yang kamu tidak mempunyai pengetahuan tentangnya. </w:t>
      </w:r>
      <w:proofErr w:type="gramStart"/>
      <w:r w:rsidRPr="0036764C">
        <w:rPr>
          <w:rStyle w:val="gen"/>
          <w:rFonts w:ascii="Times New Roman" w:hAnsi="Times New Roman" w:cs="Times New Roman"/>
          <w:iCs/>
          <w:sz w:val="24"/>
          <w:szCs w:val="24"/>
        </w:rPr>
        <w:t>Sesungguhnya pendengaran, penglihatan dan hati, semuanya itu akan diminta pertanggungan jawabnya.”</w:t>
      </w:r>
      <w:proofErr w:type="gramEnd"/>
      <w:r w:rsidRPr="0036764C">
        <w:rPr>
          <w:rStyle w:val="gen"/>
          <w:rFonts w:ascii="Times New Roman" w:hAnsi="Times New Roman" w:cs="Times New Roman"/>
          <w:iCs/>
          <w:sz w:val="24"/>
          <w:szCs w:val="24"/>
        </w:rPr>
        <w:t>(QS. Al- Isra’:36)</w:t>
      </w:r>
      <w:r w:rsidRPr="0036764C">
        <w:rPr>
          <w:rStyle w:val="FootnoteReference"/>
          <w:rFonts w:ascii="Times New Roman" w:hAnsi="Times New Roman" w:cs="Times New Roman"/>
          <w:iCs/>
          <w:sz w:val="24"/>
          <w:szCs w:val="24"/>
        </w:rPr>
        <w:footnoteReference w:id="22"/>
      </w:r>
      <w:r w:rsidRPr="0036764C">
        <w:rPr>
          <w:rStyle w:val="gen"/>
          <w:rFonts w:ascii="Times New Roman" w:hAnsi="Times New Roman" w:cs="Times New Roman"/>
          <w:iCs/>
          <w:sz w:val="24"/>
          <w:szCs w:val="24"/>
        </w:rPr>
        <w:t xml:space="preserve"> </w:t>
      </w:r>
    </w:p>
    <w:p w:rsidR="001957B3" w:rsidRPr="0036764C"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Pr="001701D2" w:rsidRDefault="001957B3" w:rsidP="001957B3">
      <w:pPr>
        <w:pStyle w:val="ListParagraph"/>
        <w:widowControl w:val="0"/>
        <w:overflowPunct w:val="0"/>
        <w:autoSpaceDE w:val="0"/>
        <w:autoSpaceDN w:val="0"/>
        <w:adjustRightInd w:val="0"/>
        <w:spacing w:after="0" w:line="480" w:lineRule="auto"/>
        <w:ind w:left="426" w:right="50" w:firstLine="708"/>
        <w:jc w:val="both"/>
        <w:rPr>
          <w:rStyle w:val="gen"/>
          <w:rFonts w:ascii="Times New Roman" w:hAnsi="Times New Roman" w:cs="Times New Roman"/>
          <w:sz w:val="24"/>
          <w:szCs w:val="24"/>
        </w:rPr>
      </w:pPr>
      <w:r>
        <w:rPr>
          <w:rStyle w:val="gen"/>
          <w:rFonts w:ascii="Times New Roman" w:hAnsi="Times New Roman" w:cs="Times New Roman"/>
          <w:sz w:val="24"/>
          <w:szCs w:val="24"/>
        </w:rPr>
        <w:t xml:space="preserve">Dalam ayat ini jelas bahwasanya semua akan dimintai pertanggungjawaban, dalam konteks ini bank syariah harus berhati-hati dalam menentukan sebuah kebijakan dan langkah dalam menjalankan sistem didalam kinerja sebuah lembaga, baik dari kepatuhan dalam perundang-undangan yang berlaku maupun aturan secara khusu’ yang diterapkan oleh </w:t>
      </w:r>
      <w:proofErr w:type="gramStart"/>
      <w:r>
        <w:rPr>
          <w:rStyle w:val="gen"/>
          <w:rFonts w:ascii="Times New Roman" w:hAnsi="Times New Roman" w:cs="Times New Roman"/>
          <w:sz w:val="24"/>
          <w:szCs w:val="24"/>
        </w:rPr>
        <w:t>kantor</w:t>
      </w:r>
      <w:proofErr w:type="gramEnd"/>
      <w:r>
        <w:rPr>
          <w:rStyle w:val="gen"/>
          <w:rFonts w:ascii="Times New Roman" w:hAnsi="Times New Roman" w:cs="Times New Roman"/>
          <w:sz w:val="24"/>
          <w:szCs w:val="24"/>
        </w:rPr>
        <w:t xml:space="preserve"> pusat, sehingga diharapkan tidak akan terjadi penyimpangan di dalam kinerja.</w:t>
      </w:r>
    </w:p>
    <w:p w:rsidR="001957B3" w:rsidRPr="004B259C" w:rsidRDefault="001957B3" w:rsidP="001957B3">
      <w:pPr>
        <w:pStyle w:val="ListParagraph"/>
        <w:widowControl w:val="0"/>
        <w:numPr>
          <w:ilvl w:val="0"/>
          <w:numId w:val="21"/>
        </w:numPr>
        <w:overflowPunct w:val="0"/>
        <w:autoSpaceDE w:val="0"/>
        <w:autoSpaceDN w:val="0"/>
        <w:adjustRightInd w:val="0"/>
        <w:spacing w:after="0" w:line="480" w:lineRule="auto"/>
        <w:ind w:left="709" w:right="50"/>
        <w:jc w:val="both"/>
        <w:rPr>
          <w:rFonts w:ascii="Times New Roman" w:hAnsi="Times New Roman" w:cs="Times New Roman"/>
          <w:sz w:val="24"/>
          <w:szCs w:val="24"/>
        </w:rPr>
      </w:pPr>
      <w:r w:rsidRPr="004B259C">
        <w:rPr>
          <w:rFonts w:ascii="Times New Roman" w:hAnsi="Times New Roman" w:cs="Times New Roman"/>
          <w:sz w:val="24"/>
          <w:szCs w:val="24"/>
        </w:rPr>
        <w:lastRenderedPageBreak/>
        <w:t>Independensi (</w:t>
      </w:r>
      <w:r w:rsidRPr="004B259C">
        <w:rPr>
          <w:rFonts w:ascii="Times New Roman" w:hAnsi="Times New Roman" w:cs="Times New Roman"/>
          <w:i/>
          <w:sz w:val="24"/>
          <w:szCs w:val="24"/>
        </w:rPr>
        <w:t>Independency</w:t>
      </w:r>
      <w:r w:rsidRPr="004B259C">
        <w:rPr>
          <w:rFonts w:ascii="Times New Roman" w:hAnsi="Times New Roman" w:cs="Times New Roman"/>
          <w:sz w:val="24"/>
          <w:szCs w:val="24"/>
        </w:rPr>
        <w:t>)</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Style w:val="gen"/>
          <w:rFonts w:ascii="Times New Roman" w:hAnsi="Times New Roman" w:cs="Times New Roman"/>
          <w:sz w:val="24"/>
          <w:szCs w:val="24"/>
        </w:rPr>
        <w:t>Dalam mengambil keputusan harus objektif dan bebas dari segala tekanan dari pihak manapun.</w:t>
      </w:r>
      <w:proofErr w:type="gramEnd"/>
      <w:r>
        <w:rPr>
          <w:rStyle w:val="gen"/>
          <w:rFonts w:ascii="Times New Roman" w:hAnsi="Times New Roman" w:cs="Times New Roman"/>
          <w:sz w:val="24"/>
          <w:szCs w:val="24"/>
        </w:rPr>
        <w:t xml:space="preserve"> </w:t>
      </w:r>
      <w:proofErr w:type="gramStart"/>
      <w:r>
        <w:rPr>
          <w:rStyle w:val="gen"/>
          <w:rFonts w:ascii="Times New Roman" w:hAnsi="Times New Roman" w:cs="Times New Roman"/>
          <w:sz w:val="24"/>
          <w:szCs w:val="24"/>
        </w:rPr>
        <w:t xml:space="preserve">Dalam hal mengambil keputusan </w:t>
      </w:r>
      <w:r>
        <w:rPr>
          <w:rStyle w:val="gen"/>
          <w:rFonts w:ascii="Times New Roman" w:hAnsi="Times New Roman" w:cs="Times New Roman"/>
          <w:i/>
          <w:sz w:val="24"/>
          <w:szCs w:val="24"/>
        </w:rPr>
        <w:t xml:space="preserve">stakeholder </w:t>
      </w:r>
      <w:r>
        <w:rPr>
          <w:rStyle w:val="gen"/>
          <w:rFonts w:ascii="Times New Roman" w:hAnsi="Times New Roman" w:cs="Times New Roman"/>
          <w:sz w:val="24"/>
          <w:szCs w:val="24"/>
        </w:rPr>
        <w:t xml:space="preserve">harus memusyawarahkan dengan masing-masing </w:t>
      </w:r>
      <w:r>
        <w:rPr>
          <w:rStyle w:val="gen"/>
          <w:rFonts w:ascii="Times New Roman" w:hAnsi="Times New Roman" w:cs="Times New Roman"/>
          <w:i/>
          <w:sz w:val="24"/>
          <w:szCs w:val="24"/>
        </w:rPr>
        <w:t xml:space="preserve">stakeholder </w:t>
      </w:r>
      <w:r>
        <w:rPr>
          <w:rStyle w:val="gen"/>
          <w:rFonts w:ascii="Times New Roman" w:hAnsi="Times New Roman" w:cs="Times New Roman"/>
          <w:sz w:val="24"/>
          <w:szCs w:val="24"/>
        </w:rPr>
        <w:t>yang berkepentingan dalam perusahaan.</w:t>
      </w:r>
      <w:proofErr w:type="gramEnd"/>
      <w:r>
        <w:rPr>
          <w:rStyle w:val="gen"/>
          <w:rFonts w:ascii="Times New Roman" w:hAnsi="Times New Roman" w:cs="Times New Roman"/>
          <w:sz w:val="24"/>
          <w:szCs w:val="24"/>
        </w:rPr>
        <w:t xml:space="preserve"> </w:t>
      </w:r>
      <w:r>
        <w:rPr>
          <w:rFonts w:ascii="Times New Roman" w:hAnsi="Times New Roman" w:cs="Times New Roman"/>
          <w:bCs/>
          <w:sz w:val="24"/>
          <w:szCs w:val="24"/>
        </w:rPr>
        <w:t>Sebagaimana firman Allah SWT sebagai berikut:</w:t>
      </w:r>
    </w:p>
    <w:p w:rsidR="001957B3" w:rsidRPr="0011362B" w:rsidRDefault="001957B3" w:rsidP="001957B3">
      <w:pPr>
        <w:pStyle w:val="ListParagraph"/>
        <w:widowControl w:val="0"/>
        <w:overflowPunct w:val="0"/>
        <w:autoSpaceDE w:val="0"/>
        <w:autoSpaceDN w:val="0"/>
        <w:adjustRightInd w:val="0"/>
        <w:spacing w:after="0" w:line="240" w:lineRule="auto"/>
        <w:ind w:left="426" w:right="50" w:firstLine="283"/>
        <w:jc w:val="right"/>
        <w:rPr>
          <w:rStyle w:val="gen"/>
          <w:rFonts w:ascii="Traditional Arabic" w:hAnsi="Traditional Arabic" w:cs="Traditional Arabic"/>
          <w:bCs/>
          <w:sz w:val="36"/>
          <w:szCs w:val="36"/>
        </w:rPr>
      </w:pPr>
      <w:r w:rsidRPr="0011362B">
        <w:rPr>
          <w:rStyle w:val="gen"/>
          <w:rFonts w:ascii="Traditional Arabic" w:hAnsi="Traditional Arabic" w:cs="Traditional Arabic" w:hint="cs"/>
          <w:bCs/>
          <w:sz w:val="36"/>
          <w:szCs w:val="36"/>
          <w:rtl/>
        </w:rPr>
        <w:t>وَالّذِينَ اسْتَجَابُوْا لِرَبِّهمِمْ وَاَقَامُوا الصَّلوةَ وَاَمْرُهُمْ شُورى بَيْنَهُمْ وَمِمَّا رَزَقْنهُمْ يُنْفِقُونَ</w:t>
      </w: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r w:rsidRPr="0036764C">
        <w:rPr>
          <w:rStyle w:val="gen"/>
          <w:rFonts w:ascii="Times New Roman" w:hAnsi="Times New Roman" w:cs="Times New Roman"/>
          <w:iCs/>
          <w:sz w:val="24"/>
          <w:szCs w:val="24"/>
        </w:rPr>
        <w:t>Artinya: “Dan (bagi) oramg- orang yang menerima (mematuhi) seruan Tuhannya dan mendirikan sholat, sedang urusan mereka (diputuskan) dengan musyawarah anrata mereka; dan mereka menafkahkan sebagian dari rezeki yang Kami berikan kepada mereka.” (QS. Asy- Syura</w:t>
      </w:r>
      <w:proofErr w:type="gramStart"/>
      <w:r w:rsidRPr="0036764C">
        <w:rPr>
          <w:rStyle w:val="gen"/>
          <w:rFonts w:ascii="Times New Roman" w:hAnsi="Times New Roman" w:cs="Times New Roman"/>
          <w:iCs/>
          <w:sz w:val="24"/>
          <w:szCs w:val="24"/>
        </w:rPr>
        <w:t>:38</w:t>
      </w:r>
      <w:proofErr w:type="gramEnd"/>
      <w:r w:rsidRPr="0036764C">
        <w:rPr>
          <w:rStyle w:val="gen"/>
          <w:rFonts w:ascii="Times New Roman" w:hAnsi="Times New Roman" w:cs="Times New Roman"/>
          <w:iCs/>
          <w:sz w:val="24"/>
          <w:szCs w:val="24"/>
        </w:rPr>
        <w:t>)</w:t>
      </w:r>
      <w:r w:rsidRPr="0036764C">
        <w:rPr>
          <w:rStyle w:val="FootnoteReference"/>
          <w:rFonts w:ascii="Times New Roman" w:hAnsi="Times New Roman" w:cs="Times New Roman"/>
          <w:iCs/>
          <w:sz w:val="24"/>
          <w:szCs w:val="24"/>
        </w:rPr>
        <w:footnoteReference w:id="23"/>
      </w:r>
    </w:p>
    <w:p w:rsidR="001957B3" w:rsidRPr="0036764C"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Pr="001701D2" w:rsidRDefault="001957B3" w:rsidP="001957B3">
      <w:pPr>
        <w:pStyle w:val="ListParagraph"/>
        <w:widowControl w:val="0"/>
        <w:overflowPunct w:val="0"/>
        <w:autoSpaceDE w:val="0"/>
        <w:autoSpaceDN w:val="0"/>
        <w:adjustRightInd w:val="0"/>
        <w:spacing w:after="0" w:line="480" w:lineRule="auto"/>
        <w:ind w:left="426" w:right="50" w:firstLine="708"/>
        <w:jc w:val="both"/>
        <w:rPr>
          <w:rStyle w:val="gen"/>
          <w:rFonts w:ascii="Times New Roman" w:hAnsi="Times New Roman" w:cs="Times New Roman"/>
          <w:sz w:val="24"/>
          <w:szCs w:val="24"/>
        </w:rPr>
      </w:pPr>
      <w:r>
        <w:rPr>
          <w:rStyle w:val="gen"/>
          <w:rFonts w:ascii="Times New Roman" w:hAnsi="Times New Roman" w:cs="Times New Roman"/>
          <w:sz w:val="24"/>
          <w:szCs w:val="24"/>
        </w:rPr>
        <w:t>Dalam membuat keputusan haruslah adil dan tidak terpengaruh oleh pihak manapun, penjelasan tersebut tercantum dalam ayat diatas bahwa seorang mukmin harus patuh terhadap seruan Tuhannya, maksudnya adalah pimpinan atau pengurus didalam bank syariah harus patuh terhadap peraturan dan undang-undang yang berlaku bahwa seorang pimpinan dalam memutuskan kebijakan harus independen yang artinya tidak ada pengaruh dari pihak manapun atau keputusan tersebut tidak dapat dipengaruhi oleh unsur apapun yang intinya tidak berpihak kepada yang berkepentingan.</w:t>
      </w:r>
    </w:p>
    <w:p w:rsidR="001957B3" w:rsidRPr="00FB2184" w:rsidRDefault="001957B3" w:rsidP="001957B3">
      <w:pPr>
        <w:pStyle w:val="ListParagraph"/>
        <w:widowControl w:val="0"/>
        <w:numPr>
          <w:ilvl w:val="0"/>
          <w:numId w:val="21"/>
        </w:numPr>
        <w:overflowPunct w:val="0"/>
        <w:autoSpaceDE w:val="0"/>
        <w:autoSpaceDN w:val="0"/>
        <w:adjustRightInd w:val="0"/>
        <w:spacing w:after="0" w:line="480" w:lineRule="auto"/>
        <w:ind w:left="709" w:right="50"/>
        <w:jc w:val="both"/>
        <w:rPr>
          <w:rFonts w:ascii="Times New Roman" w:hAnsi="Times New Roman" w:cs="Times New Roman"/>
          <w:bCs/>
          <w:sz w:val="24"/>
          <w:szCs w:val="24"/>
        </w:rPr>
      </w:pPr>
      <w:r>
        <w:rPr>
          <w:rFonts w:ascii="Times New Roman" w:hAnsi="Times New Roman" w:cs="Times New Roman"/>
          <w:bCs/>
          <w:sz w:val="24"/>
          <w:szCs w:val="24"/>
        </w:rPr>
        <w:t>Kesetaraan dan kewajaran (</w:t>
      </w:r>
      <w:r>
        <w:rPr>
          <w:rFonts w:ascii="Times New Roman" w:hAnsi="Times New Roman" w:cs="Times New Roman"/>
          <w:bCs/>
          <w:i/>
          <w:sz w:val="24"/>
          <w:szCs w:val="24"/>
        </w:rPr>
        <w:t>fairness</w:t>
      </w:r>
      <w:r>
        <w:rPr>
          <w:rFonts w:ascii="Times New Roman" w:hAnsi="Times New Roman" w:cs="Times New Roman"/>
          <w:bCs/>
          <w:sz w:val="24"/>
          <w:szCs w:val="24"/>
        </w:rPr>
        <w:t xml:space="preserve">) </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proofErr w:type="gramStart"/>
      <w:r>
        <w:rPr>
          <w:rStyle w:val="gen"/>
          <w:rFonts w:ascii="Times New Roman" w:hAnsi="Times New Roman" w:cs="Times New Roman"/>
          <w:sz w:val="24"/>
          <w:szCs w:val="24"/>
        </w:rPr>
        <w:t xml:space="preserve">Dalam konteks akuntansi adil sangat berkaitan dengan praktek moral </w:t>
      </w:r>
      <w:r>
        <w:rPr>
          <w:rStyle w:val="gen"/>
          <w:rFonts w:ascii="Times New Roman" w:hAnsi="Times New Roman" w:cs="Times New Roman"/>
          <w:sz w:val="24"/>
          <w:szCs w:val="24"/>
        </w:rPr>
        <w:lastRenderedPageBreak/>
        <w:t>yaitu kejujuran yang merupakan faktor dominan.</w:t>
      </w:r>
      <w:proofErr w:type="gramEnd"/>
      <w:r>
        <w:rPr>
          <w:rStyle w:val="FootnoteReference"/>
          <w:rFonts w:ascii="Times New Roman" w:hAnsi="Times New Roman" w:cs="Times New Roman"/>
          <w:sz w:val="24"/>
          <w:szCs w:val="24"/>
        </w:rPr>
        <w:footnoteReference w:id="24"/>
      </w:r>
      <w:r>
        <w:rPr>
          <w:rStyle w:val="gen"/>
          <w:rFonts w:ascii="Times New Roman" w:hAnsi="Times New Roman" w:cs="Times New Roman"/>
          <w:sz w:val="24"/>
          <w:szCs w:val="24"/>
        </w:rPr>
        <w:t xml:space="preserve"> </w:t>
      </w:r>
      <w:r>
        <w:rPr>
          <w:rFonts w:ascii="Times New Roman" w:hAnsi="Times New Roman" w:cs="Times New Roman"/>
          <w:bCs/>
          <w:sz w:val="24"/>
          <w:szCs w:val="24"/>
        </w:rPr>
        <w:t>Sebagaimana firman Allah SWT sebagai berikut:</w:t>
      </w:r>
    </w:p>
    <w:p w:rsidR="001957B3" w:rsidRPr="0011362B" w:rsidRDefault="001957B3" w:rsidP="001957B3">
      <w:pPr>
        <w:pStyle w:val="ListParagraph"/>
        <w:widowControl w:val="0"/>
        <w:overflowPunct w:val="0"/>
        <w:autoSpaceDE w:val="0"/>
        <w:autoSpaceDN w:val="0"/>
        <w:bidi/>
        <w:adjustRightInd w:val="0"/>
        <w:spacing w:after="0" w:line="240" w:lineRule="auto"/>
        <w:ind w:left="0" w:right="426"/>
        <w:jc w:val="both"/>
        <w:rPr>
          <w:rFonts w:ascii="Traditional Arabic" w:hAnsi="Traditional Arabic" w:cs="Traditional Arabic"/>
          <w:sz w:val="28"/>
          <w:szCs w:val="28"/>
        </w:rPr>
      </w:pPr>
      <w:r w:rsidRPr="0011362B">
        <w:rPr>
          <w:rFonts w:ascii="Traditional Arabic" w:hAnsi="Traditional Arabic" w:cs="Traditional Arabic"/>
          <w:sz w:val="28"/>
          <w:szCs w:val="28"/>
        </w:rPr>
        <w:sym w:font="HQPB5" w:char="F028"/>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E7"/>
      </w:r>
      <w:r w:rsidRPr="0011362B">
        <w:rPr>
          <w:rFonts w:ascii="Traditional Arabic" w:hAnsi="Traditional Arabic" w:cs="Traditional Arabic"/>
          <w:sz w:val="28"/>
          <w:szCs w:val="28"/>
        </w:rPr>
        <w:sym w:font="HQPB2" w:char="F052"/>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97"/>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C4"/>
      </w:r>
      <w:r w:rsidRPr="0011362B">
        <w:rPr>
          <w:rFonts w:ascii="Traditional Arabic" w:hAnsi="Traditional Arabic" w:cs="Traditional Arabic"/>
          <w:sz w:val="28"/>
          <w:szCs w:val="28"/>
        </w:rPr>
        <w:sym w:font="HQPB1" w:char="F0A8"/>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DC"/>
      </w:r>
      <w:r w:rsidRPr="0011362B">
        <w:rPr>
          <w:rFonts w:ascii="Traditional Arabic" w:hAnsi="Traditional Arabic" w:cs="Traditional Arabic"/>
          <w:sz w:val="28"/>
          <w:szCs w:val="28"/>
        </w:rPr>
        <w:sym w:font="HQPB4" w:char="F0F3"/>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4" w:char="F0C9"/>
      </w:r>
      <w:r w:rsidRPr="0011362B">
        <w:rPr>
          <w:rFonts w:ascii="Traditional Arabic" w:hAnsi="Traditional Arabic" w:cs="Traditional Arabic"/>
          <w:sz w:val="28"/>
          <w:szCs w:val="28"/>
        </w:rPr>
        <w:sym w:font="HQPB2" w:char="F029"/>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2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CB"/>
      </w:r>
      <w:r w:rsidRPr="0011362B">
        <w:rPr>
          <w:rFonts w:ascii="Traditional Arabic" w:hAnsi="Traditional Arabic" w:cs="Traditional Arabic"/>
          <w:sz w:val="28"/>
          <w:szCs w:val="28"/>
        </w:rPr>
        <w:sym w:font="HQPB2" w:char="F04C"/>
      </w:r>
      <w:r w:rsidRPr="0011362B">
        <w:rPr>
          <w:rFonts w:ascii="Traditional Arabic" w:hAnsi="Traditional Arabic" w:cs="Traditional Arabic"/>
          <w:sz w:val="28"/>
          <w:szCs w:val="28"/>
        </w:rPr>
        <w:sym w:font="HQPB2" w:char="F0EC"/>
      </w:r>
      <w:r w:rsidRPr="0011362B">
        <w:rPr>
          <w:rFonts w:ascii="Traditional Arabic" w:hAnsi="Traditional Arabic" w:cs="Traditional Arabic"/>
          <w:sz w:val="28"/>
          <w:szCs w:val="28"/>
        </w:rPr>
        <w:sym w:font="HQPB4" w:char="F0C9"/>
      </w:r>
      <w:r w:rsidRPr="0011362B">
        <w:rPr>
          <w:rFonts w:ascii="Traditional Arabic" w:hAnsi="Traditional Arabic" w:cs="Traditional Arabic"/>
          <w:sz w:val="28"/>
          <w:szCs w:val="28"/>
        </w:rPr>
        <w:sym w:font="HQPB2" w:char="F029"/>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1" w:char="F046"/>
      </w:r>
      <w:r w:rsidRPr="0011362B">
        <w:rPr>
          <w:rFonts w:ascii="Traditional Arabic" w:hAnsi="Traditional Arabic" w:cs="Traditional Arabic"/>
          <w:sz w:val="28"/>
          <w:szCs w:val="28"/>
        </w:rPr>
        <w:sym w:font="HQPB4" w:char="F0F3"/>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4" w:char="F0DF"/>
      </w:r>
      <w:r w:rsidRPr="0011362B">
        <w:rPr>
          <w:rFonts w:ascii="Traditional Arabic" w:hAnsi="Traditional Arabic" w:cs="Traditional Arabic"/>
          <w:sz w:val="28"/>
          <w:szCs w:val="28"/>
        </w:rPr>
        <w:sym w:font="HQPB2" w:char="F04A"/>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C7"/>
      </w:r>
      <w:r w:rsidRPr="0011362B">
        <w:rPr>
          <w:rFonts w:ascii="Traditional Arabic" w:hAnsi="Traditional Arabic" w:cs="Traditional Arabic"/>
          <w:sz w:val="28"/>
          <w:szCs w:val="28"/>
        </w:rPr>
        <w:sym w:font="HQPB2" w:char="F0CA"/>
      </w:r>
      <w:r w:rsidRPr="0011362B">
        <w:rPr>
          <w:rFonts w:ascii="Traditional Arabic" w:hAnsi="Traditional Arabic" w:cs="Traditional Arabic"/>
          <w:sz w:val="28"/>
          <w:szCs w:val="28"/>
        </w:rPr>
        <w:sym w:font="HQPB2" w:char="F0D1"/>
      </w:r>
      <w:r w:rsidRPr="0011362B">
        <w:rPr>
          <w:rFonts w:ascii="Traditional Arabic" w:hAnsi="Traditional Arabic" w:cs="Traditional Arabic"/>
          <w:sz w:val="28"/>
          <w:szCs w:val="28"/>
        </w:rPr>
        <w:sym w:font="HQPB2" w:char="F0CB"/>
      </w:r>
      <w:r w:rsidRPr="0011362B">
        <w:rPr>
          <w:rFonts w:ascii="Traditional Arabic" w:hAnsi="Traditional Arabic" w:cs="Traditional Arabic"/>
          <w:sz w:val="28"/>
          <w:szCs w:val="28"/>
        </w:rPr>
        <w:sym w:font="HQPB2" w:char="F0C8"/>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9F"/>
      </w:r>
      <w:r w:rsidRPr="0011362B">
        <w:rPr>
          <w:rFonts w:ascii="Traditional Arabic" w:hAnsi="Traditional Arabic" w:cs="Traditional Arabic"/>
          <w:sz w:val="28"/>
          <w:szCs w:val="28"/>
        </w:rPr>
        <w:sym w:font="HQPB2" w:char="F077"/>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28"/>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4" w:char="F0DD"/>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5" w:char="F079"/>
      </w:r>
      <w:r w:rsidRPr="0011362B">
        <w:rPr>
          <w:rFonts w:ascii="Traditional Arabic" w:hAnsi="Traditional Arabic" w:cs="Traditional Arabic"/>
          <w:sz w:val="28"/>
          <w:szCs w:val="28"/>
        </w:rPr>
        <w:sym w:font="HQPB1" w:char="F082"/>
      </w:r>
      <w:r w:rsidRPr="0011362B">
        <w:rPr>
          <w:rFonts w:ascii="Traditional Arabic" w:hAnsi="Traditional Arabic" w:cs="Traditional Arabic"/>
          <w:sz w:val="28"/>
          <w:szCs w:val="28"/>
        </w:rPr>
        <w:sym w:font="HQPB4" w:char="F0F6"/>
      </w:r>
      <w:r w:rsidRPr="0011362B">
        <w:rPr>
          <w:rFonts w:ascii="Traditional Arabic" w:hAnsi="Traditional Arabic" w:cs="Traditional Arabic"/>
          <w:sz w:val="28"/>
          <w:szCs w:val="28"/>
        </w:rPr>
        <w:sym w:font="HQPB1" w:char="F037"/>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3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D"/>
      </w:r>
      <w:r w:rsidRPr="0011362B">
        <w:rPr>
          <w:rFonts w:ascii="Traditional Arabic" w:hAnsi="Traditional Arabic" w:cs="Traditional Arabic"/>
          <w:sz w:val="28"/>
          <w:szCs w:val="28"/>
        </w:rPr>
        <w:sym w:font="HQPB1" w:char="F0A8"/>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4" w:char="F0A8"/>
      </w:r>
      <w:r w:rsidRPr="0011362B">
        <w:rPr>
          <w:rFonts w:ascii="Traditional Arabic" w:hAnsi="Traditional Arabic" w:cs="Traditional Arabic"/>
          <w:sz w:val="28"/>
          <w:szCs w:val="28"/>
        </w:rPr>
        <w:sym w:font="HQPB2" w:char="F05A"/>
      </w:r>
      <w:r w:rsidRPr="0011362B">
        <w:rPr>
          <w:rFonts w:ascii="Traditional Arabic" w:hAnsi="Traditional Arabic" w:cs="Traditional Arabic"/>
          <w:sz w:val="28"/>
          <w:szCs w:val="28"/>
        </w:rPr>
        <w:sym w:font="HQPB2" w:char="F039"/>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F3"/>
      </w:r>
      <w:r w:rsidRPr="0011362B">
        <w:rPr>
          <w:rFonts w:ascii="Traditional Arabic" w:hAnsi="Traditional Arabic" w:cs="Traditional Arabic"/>
          <w:sz w:val="28"/>
          <w:szCs w:val="28"/>
        </w:rPr>
        <w:sym w:font="HQPB2" w:char="F04F"/>
      </w:r>
      <w:r w:rsidRPr="0011362B">
        <w:rPr>
          <w:rFonts w:ascii="Traditional Arabic" w:hAnsi="Traditional Arabic" w:cs="Traditional Arabic"/>
          <w:sz w:val="28"/>
          <w:szCs w:val="28"/>
        </w:rPr>
        <w:sym w:font="HQPB4" w:char="F0E8"/>
      </w:r>
      <w:r w:rsidRPr="0011362B">
        <w:rPr>
          <w:rFonts w:ascii="Traditional Arabic" w:hAnsi="Traditional Arabic" w:cs="Traditional Arabic"/>
          <w:sz w:val="28"/>
          <w:szCs w:val="28"/>
        </w:rPr>
        <w:sym w:font="HQPB2" w:char="F064"/>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E4"/>
      </w:r>
      <w:r w:rsidRPr="0011362B">
        <w:rPr>
          <w:rFonts w:ascii="Traditional Arabic" w:hAnsi="Traditional Arabic" w:cs="Traditional Arabic"/>
          <w:sz w:val="28"/>
          <w:szCs w:val="28"/>
        </w:rPr>
        <w:sym w:font="HQPB5" w:char="F021"/>
      </w:r>
      <w:r w:rsidRPr="0011362B">
        <w:rPr>
          <w:rFonts w:ascii="Traditional Arabic" w:hAnsi="Traditional Arabic" w:cs="Traditional Arabic"/>
          <w:sz w:val="28"/>
          <w:szCs w:val="28"/>
        </w:rPr>
        <w:sym w:font="HQPB1" w:char="F024"/>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8B"/>
      </w:r>
      <w:r w:rsidRPr="0011362B">
        <w:rPr>
          <w:rFonts w:ascii="Traditional Arabic" w:hAnsi="Traditional Arabic" w:cs="Traditional Arabic"/>
          <w:sz w:val="28"/>
          <w:szCs w:val="28"/>
        </w:rPr>
        <w:sym w:font="HQPB4" w:char="F0F4"/>
      </w:r>
      <w:r w:rsidRPr="0011362B">
        <w:rPr>
          <w:rFonts w:ascii="Traditional Arabic" w:hAnsi="Traditional Arabic" w:cs="Traditional Arabic"/>
          <w:sz w:val="28"/>
          <w:szCs w:val="28"/>
        </w:rPr>
        <w:sym w:font="HQPB1" w:char="F0A9"/>
      </w:r>
      <w:r w:rsidRPr="0011362B">
        <w:rPr>
          <w:rFonts w:ascii="Traditional Arabic" w:hAnsi="Traditional Arabic" w:cs="Traditional Arabic"/>
          <w:sz w:val="28"/>
          <w:szCs w:val="28"/>
        </w:rPr>
        <w:sym w:font="HQPB5" w:char="F072"/>
      </w:r>
      <w:r w:rsidRPr="0011362B">
        <w:rPr>
          <w:rFonts w:ascii="Traditional Arabic" w:hAnsi="Traditional Arabic" w:cs="Traditional Arabic"/>
          <w:sz w:val="28"/>
          <w:szCs w:val="28"/>
        </w:rPr>
        <w:sym w:font="HQPB1" w:char="F026"/>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9F"/>
      </w:r>
      <w:r w:rsidRPr="0011362B">
        <w:rPr>
          <w:rFonts w:ascii="Traditional Arabic" w:hAnsi="Traditional Arabic" w:cs="Traditional Arabic"/>
          <w:sz w:val="28"/>
          <w:szCs w:val="28"/>
        </w:rPr>
        <w:sym w:font="HQPB2" w:char="F077"/>
      </w:r>
      <w:r w:rsidRPr="0011362B">
        <w:rPr>
          <w:rFonts w:ascii="Traditional Arabic" w:hAnsi="Traditional Arabic" w:cs="Traditional Arabic"/>
          <w:sz w:val="28"/>
          <w:szCs w:val="28"/>
        </w:rPr>
        <w:sym w:font="HQPB5" w:char="F075"/>
      </w:r>
      <w:r w:rsidRPr="0011362B">
        <w:rPr>
          <w:rFonts w:ascii="Traditional Arabic" w:hAnsi="Traditional Arabic" w:cs="Traditional Arabic"/>
          <w:sz w:val="28"/>
          <w:szCs w:val="28"/>
        </w:rPr>
        <w:sym w:font="HQPB2" w:char="F07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28"/>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Pr>
        <w:sym w:font="HQPB4" w:char="F0F6"/>
      </w:r>
      <w:r w:rsidRPr="0011362B">
        <w:rPr>
          <w:rFonts w:ascii="Traditional Arabic" w:hAnsi="Traditional Arabic" w:cs="Traditional Arabic"/>
          <w:sz w:val="28"/>
          <w:szCs w:val="28"/>
        </w:rPr>
        <w:sym w:font="HQPB2" w:char="F071"/>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57"/>
      </w:r>
      <w:r w:rsidRPr="0011362B">
        <w:rPr>
          <w:rFonts w:ascii="Traditional Arabic" w:hAnsi="Traditional Arabic" w:cs="Traditional Arabic"/>
          <w:sz w:val="28"/>
          <w:szCs w:val="28"/>
        </w:rPr>
        <w:sym w:font="HQPB4" w:char="F0F7"/>
      </w:r>
      <w:r w:rsidRPr="0011362B">
        <w:rPr>
          <w:rFonts w:ascii="Traditional Arabic" w:hAnsi="Traditional Arabic" w:cs="Traditional Arabic"/>
          <w:sz w:val="28"/>
          <w:szCs w:val="28"/>
        </w:rPr>
        <w:sym w:font="HQPB1" w:char="F0E8"/>
      </w:r>
      <w:r w:rsidRPr="0011362B">
        <w:rPr>
          <w:rFonts w:ascii="Traditional Arabic" w:hAnsi="Traditional Arabic" w:cs="Traditional Arabic"/>
          <w:sz w:val="28"/>
          <w:szCs w:val="28"/>
        </w:rPr>
        <w:sym w:font="HQPB5" w:char="F073"/>
      </w:r>
      <w:r w:rsidRPr="0011362B">
        <w:rPr>
          <w:rFonts w:ascii="Traditional Arabic" w:hAnsi="Traditional Arabic" w:cs="Traditional Arabic"/>
          <w:sz w:val="28"/>
          <w:szCs w:val="28"/>
        </w:rPr>
        <w:sym w:font="HQPB1" w:char="F03F"/>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92"/>
      </w:r>
      <w:r w:rsidRPr="0011362B">
        <w:rPr>
          <w:rFonts w:ascii="Traditional Arabic" w:hAnsi="Traditional Arabic" w:cs="Traditional Arabic"/>
          <w:sz w:val="28"/>
          <w:szCs w:val="28"/>
        </w:rPr>
        <w:sym w:font="HQPB4" w:char="F0CE"/>
      </w:r>
      <w:r w:rsidRPr="0011362B">
        <w:rPr>
          <w:rFonts w:ascii="Traditional Arabic" w:hAnsi="Traditional Arabic" w:cs="Traditional Arabic"/>
          <w:sz w:val="28"/>
          <w:szCs w:val="28"/>
        </w:rPr>
        <w:sym w:font="HQPB1" w:char="F0FB"/>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4" w:char="F0C7"/>
      </w:r>
      <w:r w:rsidRPr="0011362B">
        <w:rPr>
          <w:rFonts w:ascii="Traditional Arabic" w:hAnsi="Traditional Arabic" w:cs="Traditional Arabic"/>
          <w:sz w:val="28"/>
          <w:szCs w:val="28"/>
        </w:rPr>
        <w:sym w:font="HQPB1" w:char="F0DA"/>
      </w:r>
      <w:r w:rsidRPr="0011362B">
        <w:rPr>
          <w:rFonts w:ascii="Traditional Arabic" w:hAnsi="Traditional Arabic" w:cs="Traditional Arabic"/>
          <w:sz w:val="28"/>
          <w:szCs w:val="28"/>
        </w:rPr>
        <w:sym w:font="HQPB4" w:char="F0F6"/>
      </w:r>
      <w:r w:rsidRPr="0011362B">
        <w:rPr>
          <w:rFonts w:ascii="Traditional Arabic" w:hAnsi="Traditional Arabic" w:cs="Traditional Arabic"/>
          <w:sz w:val="28"/>
          <w:szCs w:val="28"/>
        </w:rPr>
        <w:sym w:font="HQPB1" w:char="F091"/>
      </w:r>
      <w:r w:rsidRPr="0011362B">
        <w:rPr>
          <w:rFonts w:ascii="Traditional Arabic" w:hAnsi="Traditional Arabic" w:cs="Traditional Arabic"/>
          <w:sz w:val="28"/>
          <w:szCs w:val="28"/>
        </w:rPr>
        <w:sym w:font="HQPB5" w:char="F046"/>
      </w:r>
      <w:r w:rsidRPr="0011362B">
        <w:rPr>
          <w:rFonts w:ascii="Traditional Arabic" w:hAnsi="Traditional Arabic" w:cs="Traditional Arabic"/>
          <w:sz w:val="28"/>
          <w:szCs w:val="28"/>
        </w:rPr>
        <w:sym w:font="HQPB2" w:char="F07B"/>
      </w:r>
      <w:r w:rsidRPr="0011362B">
        <w:rPr>
          <w:rFonts w:ascii="Traditional Arabic" w:hAnsi="Traditional Arabic" w:cs="Traditional Arabic"/>
          <w:sz w:val="28"/>
          <w:szCs w:val="28"/>
        </w:rPr>
        <w:sym w:font="HQPB5" w:char="F024"/>
      </w:r>
      <w:r w:rsidRPr="0011362B">
        <w:rPr>
          <w:rFonts w:ascii="Traditional Arabic" w:hAnsi="Traditional Arabic" w:cs="Traditional Arabic"/>
          <w:sz w:val="28"/>
          <w:szCs w:val="28"/>
        </w:rPr>
        <w:sym w:font="HQPB1" w:char="F023"/>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5" w:char="F074"/>
      </w:r>
      <w:r w:rsidRPr="0011362B">
        <w:rPr>
          <w:rFonts w:ascii="Traditional Arabic" w:hAnsi="Traditional Arabic" w:cs="Traditional Arabic"/>
          <w:sz w:val="28"/>
          <w:szCs w:val="28"/>
        </w:rPr>
        <w:sym w:font="HQPB2" w:char="F0FB"/>
      </w:r>
      <w:r w:rsidRPr="0011362B">
        <w:rPr>
          <w:rFonts w:ascii="Traditional Arabic" w:hAnsi="Traditional Arabic" w:cs="Traditional Arabic"/>
          <w:sz w:val="28"/>
          <w:szCs w:val="28"/>
        </w:rPr>
        <w:sym w:font="HQPB2" w:char="F0EF"/>
      </w:r>
      <w:r w:rsidRPr="0011362B">
        <w:rPr>
          <w:rFonts w:ascii="Traditional Arabic" w:hAnsi="Traditional Arabic" w:cs="Traditional Arabic"/>
          <w:sz w:val="28"/>
          <w:szCs w:val="28"/>
        </w:rPr>
        <w:sym w:font="HQPB4" w:char="F0CF"/>
      </w:r>
      <w:r w:rsidRPr="0011362B">
        <w:rPr>
          <w:rFonts w:ascii="Traditional Arabic" w:hAnsi="Traditional Arabic" w:cs="Traditional Arabic"/>
          <w:sz w:val="28"/>
          <w:szCs w:val="28"/>
        </w:rPr>
        <w:sym w:font="HQPB1" w:char="F089"/>
      </w:r>
      <w:r w:rsidRPr="0011362B">
        <w:rPr>
          <w:rFonts w:ascii="Traditional Arabic" w:hAnsi="Traditional Arabic" w:cs="Traditional Arabic"/>
          <w:sz w:val="28"/>
          <w:szCs w:val="28"/>
        </w:rPr>
        <w:sym w:font="HQPB4" w:char="F0C5"/>
      </w:r>
      <w:r w:rsidRPr="0011362B">
        <w:rPr>
          <w:rFonts w:ascii="Traditional Arabic" w:hAnsi="Traditional Arabic" w:cs="Traditional Arabic"/>
          <w:sz w:val="28"/>
          <w:szCs w:val="28"/>
        </w:rPr>
        <w:sym w:font="HQPB1" w:char="F0A1"/>
      </w:r>
      <w:r w:rsidRPr="0011362B">
        <w:rPr>
          <w:rFonts w:ascii="Traditional Arabic" w:hAnsi="Traditional Arabic" w:cs="Traditional Arabic"/>
          <w:sz w:val="28"/>
          <w:szCs w:val="28"/>
        </w:rPr>
        <w:sym w:font="HQPB4" w:char="F0F8"/>
      </w:r>
      <w:r w:rsidRPr="0011362B">
        <w:rPr>
          <w:rFonts w:ascii="Traditional Arabic" w:hAnsi="Traditional Arabic" w:cs="Traditional Arabic"/>
          <w:sz w:val="28"/>
          <w:szCs w:val="28"/>
        </w:rPr>
        <w:sym w:font="HQPB1" w:char="F0FF"/>
      </w:r>
      <w:r w:rsidRPr="0011362B">
        <w:rPr>
          <w:rFonts w:ascii="Traditional Arabic" w:hAnsi="Traditional Arabic" w:cs="Traditional Arabic"/>
          <w:sz w:val="28"/>
          <w:szCs w:val="28"/>
        </w:rPr>
        <w:sym w:font="HQPB4" w:char="F0E3"/>
      </w:r>
      <w:r w:rsidRPr="0011362B">
        <w:rPr>
          <w:rFonts w:ascii="Traditional Arabic" w:hAnsi="Traditional Arabic" w:cs="Traditional Arabic"/>
          <w:sz w:val="28"/>
          <w:szCs w:val="28"/>
        </w:rPr>
        <w:sym w:font="HQPB2" w:char="F042"/>
      </w:r>
      <w:r w:rsidRPr="0011362B">
        <w:rPr>
          <w:rFonts w:ascii="Traditional Arabic" w:hAnsi="Traditional Arabic" w:cs="Traditional Arabic"/>
          <w:sz w:val="28"/>
          <w:szCs w:val="28"/>
          <w:rtl/>
        </w:rPr>
        <w:t xml:space="preserve"> </w:t>
      </w:r>
      <w:r w:rsidRPr="0011362B">
        <w:rPr>
          <w:rFonts w:ascii="Traditional Arabic" w:hAnsi="Traditional Arabic" w:cs="Traditional Arabic"/>
          <w:sz w:val="28"/>
          <w:szCs w:val="28"/>
        </w:rPr>
        <w:sym w:font="HQPB2" w:char="F0C7"/>
      </w:r>
      <w:r w:rsidRPr="0011362B">
        <w:rPr>
          <w:rFonts w:ascii="Traditional Arabic" w:hAnsi="Traditional Arabic" w:cs="Traditional Arabic"/>
          <w:sz w:val="28"/>
          <w:szCs w:val="28"/>
        </w:rPr>
        <w:sym w:font="HQPB2" w:char="F0CA"/>
      </w:r>
      <w:r w:rsidRPr="0011362B">
        <w:rPr>
          <w:rFonts w:ascii="Traditional Arabic" w:hAnsi="Traditional Arabic" w:cs="Traditional Arabic"/>
          <w:sz w:val="28"/>
          <w:szCs w:val="28"/>
        </w:rPr>
        <w:sym w:font="HQPB2" w:char="F0D1"/>
      </w:r>
      <w:r w:rsidRPr="0011362B">
        <w:rPr>
          <w:rFonts w:ascii="Traditional Arabic" w:hAnsi="Traditional Arabic" w:cs="Traditional Arabic"/>
          <w:sz w:val="28"/>
          <w:szCs w:val="28"/>
        </w:rPr>
        <w:sym w:font="HQPB2" w:char="F0CC"/>
      </w:r>
      <w:r w:rsidRPr="0011362B">
        <w:rPr>
          <w:rFonts w:ascii="Traditional Arabic" w:hAnsi="Traditional Arabic" w:cs="Traditional Arabic"/>
          <w:sz w:val="28"/>
          <w:szCs w:val="28"/>
        </w:rPr>
        <w:sym w:font="HQPB2" w:char="F0C8"/>
      </w:r>
      <w:r w:rsidRPr="0011362B">
        <w:rPr>
          <w:rFonts w:ascii="Traditional Arabic" w:hAnsi="Traditional Arabic" w:cs="Traditional Arabic"/>
          <w:sz w:val="28"/>
          <w:szCs w:val="28"/>
          <w:rtl/>
        </w:rPr>
        <w:t xml:space="preserve">   </w:t>
      </w: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r w:rsidRPr="0036764C">
        <w:rPr>
          <w:rStyle w:val="gen"/>
          <w:rFonts w:ascii="Times New Roman" w:hAnsi="Times New Roman" w:cs="Times New Roman"/>
          <w:iCs/>
          <w:sz w:val="24"/>
          <w:szCs w:val="24"/>
        </w:rPr>
        <w:t xml:space="preserve">Artinya: “Dan timbanglah dengan timbangan yang lurus. </w:t>
      </w:r>
      <w:r w:rsidRPr="0036764C">
        <w:rPr>
          <w:rFonts w:ascii="Times New Roman" w:hAnsi="Times New Roman" w:cs="Times New Roman"/>
          <w:iCs/>
          <w:sz w:val="24"/>
          <w:szCs w:val="24"/>
        </w:rPr>
        <w:br/>
      </w:r>
      <w:proofErr w:type="gramStart"/>
      <w:r w:rsidRPr="0036764C">
        <w:rPr>
          <w:rStyle w:val="gen"/>
          <w:rFonts w:ascii="Times New Roman" w:hAnsi="Times New Roman" w:cs="Times New Roman"/>
          <w:iCs/>
          <w:sz w:val="24"/>
          <w:szCs w:val="24"/>
        </w:rPr>
        <w:t>Dan janganlah kamu merugikan manusia pada hak-haknya dan janganlah kamu merajalela di muka bumi dengan membuat kerusakan.”</w:t>
      </w:r>
      <w:proofErr w:type="gramEnd"/>
      <w:r w:rsidRPr="0036764C">
        <w:rPr>
          <w:rStyle w:val="gen"/>
          <w:rFonts w:ascii="Times New Roman" w:hAnsi="Times New Roman" w:cs="Times New Roman"/>
          <w:iCs/>
          <w:sz w:val="24"/>
          <w:szCs w:val="24"/>
        </w:rPr>
        <w:t xml:space="preserve"> (QS. Asy- Syura</w:t>
      </w:r>
      <w:proofErr w:type="gramStart"/>
      <w:r w:rsidRPr="0036764C">
        <w:rPr>
          <w:rStyle w:val="gen"/>
          <w:rFonts w:ascii="Times New Roman" w:hAnsi="Times New Roman" w:cs="Times New Roman"/>
          <w:iCs/>
          <w:sz w:val="24"/>
          <w:szCs w:val="24"/>
        </w:rPr>
        <w:t>:182</w:t>
      </w:r>
      <w:proofErr w:type="gramEnd"/>
      <w:r w:rsidRPr="0036764C">
        <w:rPr>
          <w:rStyle w:val="gen"/>
          <w:rFonts w:ascii="Times New Roman" w:hAnsi="Times New Roman" w:cs="Times New Roman"/>
          <w:iCs/>
          <w:sz w:val="24"/>
          <w:szCs w:val="24"/>
        </w:rPr>
        <w:t>- 183)</w:t>
      </w:r>
      <w:r w:rsidRPr="0036764C">
        <w:rPr>
          <w:rStyle w:val="FootnoteReference"/>
          <w:rFonts w:ascii="Times New Roman" w:hAnsi="Times New Roman" w:cs="Times New Roman"/>
          <w:iCs/>
          <w:sz w:val="24"/>
          <w:szCs w:val="24"/>
        </w:rPr>
        <w:footnoteReference w:id="25"/>
      </w:r>
    </w:p>
    <w:p w:rsidR="001957B3" w:rsidRPr="0036764C" w:rsidRDefault="001957B3" w:rsidP="001957B3">
      <w:pPr>
        <w:pStyle w:val="ListParagraph"/>
        <w:widowControl w:val="0"/>
        <w:overflowPunct w:val="0"/>
        <w:autoSpaceDE w:val="0"/>
        <w:autoSpaceDN w:val="0"/>
        <w:adjustRightInd w:val="0"/>
        <w:spacing w:after="0" w:line="240" w:lineRule="auto"/>
        <w:ind w:left="426" w:right="50" w:firstLine="708"/>
        <w:jc w:val="both"/>
        <w:rPr>
          <w:rStyle w:val="gen"/>
          <w:rFonts w:ascii="Times New Roman" w:hAnsi="Times New Roman" w:cs="Times New Roman"/>
          <w:iCs/>
          <w:sz w:val="24"/>
          <w:szCs w:val="24"/>
        </w:rPr>
      </w:pPr>
    </w:p>
    <w:p w:rsidR="001957B3" w:rsidRPr="001701D2"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bCs/>
          <w:sz w:val="24"/>
          <w:szCs w:val="24"/>
        </w:rPr>
        <w:t xml:space="preserve">Dapat dijelaskan dalam pengertian keadilan sesuai dengan terjemahan diatas adalah bank syariah sebagai lembaga pemerima dan penyalur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umat harus adil dalam menyalurkan, baik dalam penentuan </w:t>
      </w:r>
      <w:r>
        <w:rPr>
          <w:rFonts w:ascii="Times New Roman" w:hAnsi="Times New Roman" w:cs="Times New Roman"/>
          <w:bCs/>
          <w:i/>
          <w:sz w:val="24"/>
          <w:szCs w:val="24"/>
        </w:rPr>
        <w:t xml:space="preserve">nisbah </w:t>
      </w:r>
      <w:r>
        <w:rPr>
          <w:rFonts w:ascii="Times New Roman" w:hAnsi="Times New Roman" w:cs="Times New Roman"/>
          <w:bCs/>
          <w:sz w:val="24"/>
          <w:szCs w:val="24"/>
        </w:rPr>
        <w:t xml:space="preserve">bagi hasil atau penyampaian kebijakan kepada </w:t>
      </w:r>
      <w:r>
        <w:rPr>
          <w:rFonts w:ascii="Times New Roman" w:hAnsi="Times New Roman" w:cs="Times New Roman"/>
          <w:bCs/>
          <w:i/>
          <w:sz w:val="24"/>
          <w:szCs w:val="24"/>
        </w:rPr>
        <w:t xml:space="preserve">stakeholders </w:t>
      </w:r>
      <w:r>
        <w:rPr>
          <w:rFonts w:ascii="Times New Roman" w:hAnsi="Times New Roman" w:cs="Times New Roman"/>
          <w:bCs/>
          <w:sz w:val="24"/>
          <w:szCs w:val="24"/>
        </w:rPr>
        <w:t>atau nasabah, diharapkan dengan diwujudkannya keadilan ini akan tercipta budaya kinerja yang professional.</w:t>
      </w:r>
    </w:p>
    <w:p w:rsidR="001957B3" w:rsidRPr="00770546" w:rsidRDefault="001957B3" w:rsidP="001957B3">
      <w:pPr>
        <w:pStyle w:val="ListParagraph"/>
        <w:widowControl w:val="0"/>
        <w:numPr>
          <w:ilvl w:val="0"/>
          <w:numId w:val="27"/>
        </w:numPr>
        <w:overflowPunct w:val="0"/>
        <w:autoSpaceDE w:val="0"/>
        <w:autoSpaceDN w:val="0"/>
        <w:adjustRightInd w:val="0"/>
        <w:spacing w:after="0" w:line="480" w:lineRule="auto"/>
        <w:ind w:left="426" w:right="50"/>
        <w:jc w:val="both"/>
        <w:rPr>
          <w:rFonts w:ascii="Times New Roman" w:hAnsi="Times New Roman" w:cs="Times New Roman"/>
          <w:b/>
          <w:bCs/>
          <w:sz w:val="24"/>
          <w:szCs w:val="24"/>
        </w:rPr>
      </w:pPr>
      <w:r>
        <w:rPr>
          <w:rFonts w:ascii="Times New Roman" w:hAnsi="Times New Roman" w:cs="Times New Roman"/>
          <w:b/>
          <w:sz w:val="24"/>
          <w:szCs w:val="24"/>
        </w:rPr>
        <w:t xml:space="preserve">Tinjauan Tentang Arti </w:t>
      </w:r>
      <w:r w:rsidRPr="007B5FFD">
        <w:rPr>
          <w:rFonts w:ascii="Times New Roman" w:hAnsi="Times New Roman" w:cs="Times New Roman"/>
          <w:b/>
          <w:sz w:val="24"/>
          <w:szCs w:val="24"/>
        </w:rPr>
        <w:t>Manajemen Risiko Pembiayaan</w:t>
      </w:r>
    </w:p>
    <w:p w:rsidR="001957B3" w:rsidRPr="00770546" w:rsidRDefault="001957B3" w:rsidP="001957B3">
      <w:pPr>
        <w:pStyle w:val="ListParagraph"/>
        <w:numPr>
          <w:ilvl w:val="0"/>
          <w:numId w:val="28"/>
        </w:numPr>
        <w:spacing w:line="480" w:lineRule="auto"/>
        <w:ind w:left="851"/>
        <w:jc w:val="both"/>
        <w:rPr>
          <w:rFonts w:ascii="Times New Roman" w:hAnsi="Times New Roman" w:cs="Times New Roman"/>
          <w:b/>
          <w:sz w:val="24"/>
          <w:szCs w:val="24"/>
        </w:rPr>
      </w:pPr>
      <w:r w:rsidRPr="00770546">
        <w:rPr>
          <w:rFonts w:ascii="Times New Roman" w:hAnsi="Times New Roman" w:cs="Times New Roman"/>
          <w:b/>
          <w:sz w:val="24"/>
          <w:szCs w:val="24"/>
        </w:rPr>
        <w:t xml:space="preserve">Pengertian Manajemen </w:t>
      </w:r>
    </w:p>
    <w:p w:rsidR="001957B3" w:rsidRPr="00B24942" w:rsidRDefault="001957B3" w:rsidP="001957B3">
      <w:pPr>
        <w:pStyle w:val="ListParagraph"/>
        <w:spacing w:line="480" w:lineRule="auto"/>
        <w:ind w:left="426" w:firstLine="360"/>
        <w:jc w:val="both"/>
        <w:rPr>
          <w:rFonts w:ascii="Times New Roman" w:hAnsi="Times New Roman" w:cs="Times New Roman"/>
          <w:sz w:val="24"/>
          <w:szCs w:val="24"/>
        </w:rPr>
      </w:pPr>
      <w:r w:rsidRPr="00B24942">
        <w:rPr>
          <w:rFonts w:ascii="Times New Roman" w:hAnsi="Times New Roman" w:cs="Times New Roman"/>
          <w:sz w:val="24"/>
          <w:szCs w:val="24"/>
        </w:rPr>
        <w:t xml:space="preserve">Manajemen adalah </w:t>
      </w:r>
      <w:r>
        <w:rPr>
          <w:rFonts w:ascii="Times New Roman" w:hAnsi="Times New Roman" w:cs="Times New Roman"/>
          <w:sz w:val="24"/>
          <w:szCs w:val="24"/>
        </w:rPr>
        <w:t>suatu proses perencanaan, pengorganisasian, kepemimpinan, dan pengendalian upaya anggota organisasi dan menggunakan sumber daya organisasi untuk mencapai tujuan yang telah ditetapkan.</w:t>
      </w:r>
      <w:r w:rsidRPr="00B24942">
        <w:rPr>
          <w:rFonts w:ascii="Times New Roman" w:hAnsi="Times New Roman" w:cs="Times New Roman"/>
          <w:sz w:val="24"/>
          <w:szCs w:val="24"/>
        </w:rPr>
        <w:t xml:space="preserve"> </w:t>
      </w:r>
      <w:proofErr w:type="gramStart"/>
      <w:r w:rsidRPr="00B24942">
        <w:rPr>
          <w:rFonts w:ascii="Times New Roman" w:hAnsi="Times New Roman" w:cs="Times New Roman"/>
          <w:sz w:val="24"/>
          <w:szCs w:val="24"/>
        </w:rPr>
        <w:t>Hakekat manajemen adalah terkait dengan pencapaian tujuan, pengambilan keputusa</w:t>
      </w:r>
      <w:r>
        <w:rPr>
          <w:rFonts w:ascii="Times New Roman" w:hAnsi="Times New Roman" w:cs="Times New Roman"/>
          <w:sz w:val="24"/>
          <w:szCs w:val="24"/>
        </w:rPr>
        <w:t>n dan pelaksanaa manajerial.</w:t>
      </w:r>
      <w:proofErr w:type="gramEnd"/>
    </w:p>
    <w:p w:rsidR="001957B3" w:rsidRDefault="001957B3" w:rsidP="001957B3">
      <w:pPr>
        <w:pStyle w:val="ListParagraph"/>
        <w:spacing w:line="480" w:lineRule="auto"/>
        <w:ind w:left="426" w:firstLine="360"/>
        <w:jc w:val="both"/>
        <w:rPr>
          <w:rFonts w:ascii="Times New Roman" w:hAnsi="Times New Roman" w:cs="Times New Roman"/>
          <w:sz w:val="24"/>
          <w:szCs w:val="24"/>
        </w:rPr>
      </w:pPr>
      <w:proofErr w:type="gramStart"/>
      <w:r w:rsidRPr="00B24942">
        <w:rPr>
          <w:rFonts w:ascii="Times New Roman" w:hAnsi="Times New Roman" w:cs="Times New Roman"/>
          <w:sz w:val="24"/>
          <w:szCs w:val="24"/>
        </w:rPr>
        <w:lastRenderedPageBreak/>
        <w:t>Mana</w:t>
      </w:r>
      <w:r>
        <w:rPr>
          <w:rFonts w:ascii="Times New Roman" w:hAnsi="Times New Roman" w:cs="Times New Roman"/>
          <w:sz w:val="24"/>
          <w:szCs w:val="24"/>
        </w:rPr>
        <w:t xml:space="preserve">jemen pembiayaan merupakan seni </w:t>
      </w:r>
      <w:r w:rsidRPr="00B24942">
        <w:rPr>
          <w:rFonts w:ascii="Times New Roman" w:hAnsi="Times New Roman" w:cs="Times New Roman"/>
          <w:sz w:val="24"/>
          <w:szCs w:val="24"/>
        </w:rPr>
        <w:t>untuk mengatur pembiayaan dengan prinsip POAC (Planning, Organizing, Actuating, Controling) untuk efisiensi dan efektifitas pembiayaan dan mengurangi kemungkinan terjadi resiko, dan dalam upaya optimalisasi perolehan laba di bank syariah.</w:t>
      </w:r>
      <w:proofErr w:type="gramEnd"/>
    </w:p>
    <w:p w:rsidR="001957B3" w:rsidRPr="00770546" w:rsidRDefault="001957B3" w:rsidP="001957B3">
      <w:pPr>
        <w:pStyle w:val="ListParagraph"/>
        <w:numPr>
          <w:ilvl w:val="0"/>
          <w:numId w:val="28"/>
        </w:numPr>
        <w:spacing w:line="480" w:lineRule="auto"/>
        <w:ind w:left="851"/>
        <w:jc w:val="both"/>
        <w:rPr>
          <w:rFonts w:ascii="Times New Roman" w:hAnsi="Times New Roman" w:cs="Times New Roman"/>
          <w:b/>
          <w:sz w:val="24"/>
          <w:szCs w:val="24"/>
        </w:rPr>
      </w:pPr>
      <w:r w:rsidRPr="00770546">
        <w:rPr>
          <w:rFonts w:ascii="Times New Roman" w:hAnsi="Times New Roman" w:cs="Times New Roman"/>
          <w:b/>
          <w:sz w:val="24"/>
          <w:szCs w:val="24"/>
        </w:rPr>
        <w:t>Pengertian Pembiayaan</w:t>
      </w:r>
    </w:p>
    <w:p w:rsidR="001957B3" w:rsidRPr="00B62332" w:rsidRDefault="001957B3" w:rsidP="001957B3">
      <w:pPr>
        <w:pStyle w:val="ListParagraph"/>
        <w:spacing w:line="480" w:lineRule="auto"/>
        <w:ind w:left="426" w:firstLine="360"/>
        <w:jc w:val="both"/>
        <w:rPr>
          <w:rFonts w:ascii="Times New Roman" w:hAnsi="Times New Roman" w:cs="Times New Roman"/>
          <w:i/>
          <w:sz w:val="24"/>
          <w:szCs w:val="24"/>
        </w:rPr>
      </w:pPr>
      <w:r w:rsidRPr="00B24942">
        <w:rPr>
          <w:rFonts w:ascii="Times New Roman" w:hAnsi="Times New Roman" w:cs="Times New Roman"/>
          <w:sz w:val="24"/>
          <w:szCs w:val="24"/>
        </w:rPr>
        <w:t xml:space="preserve">Menurut Undang-Undang Perbankan Syariah No. 10 Tahun 1998, </w:t>
      </w:r>
      <w:r w:rsidRPr="00B24942">
        <w:rPr>
          <w:rFonts w:ascii="Times New Roman" w:hAnsi="Times New Roman" w:cs="Times New Roman"/>
          <w:i/>
          <w:sz w:val="24"/>
          <w:szCs w:val="24"/>
        </w:rPr>
        <w:t>pembiayaan adalah penyediaan uang atau tagihan yang dapat dipersamakan dengan itu, berdasarkan persetujuan atau kesepakatan antara bank dan pihak lain dibiayai untuk mengembalikan uang atau tagihan tersebut setelah jangka waktu tertent</w:t>
      </w:r>
      <w:r>
        <w:rPr>
          <w:rFonts w:ascii="Times New Roman" w:hAnsi="Times New Roman" w:cs="Times New Roman"/>
          <w:i/>
          <w:sz w:val="24"/>
          <w:szCs w:val="24"/>
        </w:rPr>
        <w:t>u dengan imbalan atau bagihasil.</w:t>
      </w:r>
    </w:p>
    <w:p w:rsidR="001957B3" w:rsidRPr="00B24942" w:rsidRDefault="001957B3" w:rsidP="001957B3">
      <w:pPr>
        <w:pStyle w:val="ListParagraph"/>
        <w:spacing w:line="480" w:lineRule="auto"/>
        <w:ind w:left="426" w:firstLine="360"/>
        <w:jc w:val="both"/>
        <w:rPr>
          <w:rFonts w:ascii="Times New Roman" w:hAnsi="Times New Roman" w:cs="Times New Roman"/>
          <w:i/>
          <w:sz w:val="24"/>
          <w:szCs w:val="24"/>
        </w:rPr>
      </w:pPr>
      <w:r w:rsidRPr="00B24942">
        <w:rPr>
          <w:rFonts w:ascii="Times New Roman" w:hAnsi="Times New Roman" w:cs="Times New Roman"/>
          <w:sz w:val="24"/>
          <w:szCs w:val="24"/>
        </w:rPr>
        <w:t xml:space="preserve">Sedangkan yang dimaksud pembiayaan, berdasarkan pasal 1 butir 25  UU No. 21 Tahun 2008 tentang Perbankan Syariah adalah </w:t>
      </w:r>
      <w:r w:rsidRPr="00B24942">
        <w:rPr>
          <w:rFonts w:ascii="Times New Roman" w:hAnsi="Times New Roman" w:cs="Times New Roman"/>
          <w:i/>
          <w:sz w:val="24"/>
          <w:szCs w:val="24"/>
        </w:rPr>
        <w:t>penyediaan dana atau tagihan yang dipersamakan dengan itu berupa:</w:t>
      </w:r>
    </w:p>
    <w:p w:rsidR="001957B3" w:rsidRDefault="001957B3" w:rsidP="001957B3">
      <w:pPr>
        <w:pStyle w:val="ListParagraph"/>
        <w:numPr>
          <w:ilvl w:val="0"/>
          <w:numId w:val="29"/>
        </w:numPr>
        <w:spacing w:line="480" w:lineRule="auto"/>
        <w:ind w:left="1134"/>
        <w:jc w:val="both"/>
        <w:rPr>
          <w:rFonts w:ascii="Times New Roman" w:hAnsi="Times New Roman" w:cs="Times New Roman"/>
          <w:i/>
          <w:sz w:val="24"/>
          <w:szCs w:val="24"/>
        </w:rPr>
      </w:pPr>
      <w:r w:rsidRPr="00B24942">
        <w:rPr>
          <w:rFonts w:ascii="Times New Roman" w:hAnsi="Times New Roman" w:cs="Times New Roman"/>
          <w:i/>
          <w:sz w:val="24"/>
          <w:szCs w:val="24"/>
        </w:rPr>
        <w:t>Transaksi bagi hasil dalam bentuk Mudharabah dan Musyarakah;</w:t>
      </w:r>
    </w:p>
    <w:p w:rsidR="001957B3" w:rsidRDefault="001957B3" w:rsidP="001957B3">
      <w:pPr>
        <w:pStyle w:val="ListParagraph"/>
        <w:numPr>
          <w:ilvl w:val="0"/>
          <w:numId w:val="29"/>
        </w:numPr>
        <w:spacing w:line="480" w:lineRule="auto"/>
        <w:ind w:left="1134"/>
        <w:jc w:val="both"/>
        <w:rPr>
          <w:rFonts w:ascii="Times New Roman" w:hAnsi="Times New Roman" w:cs="Times New Roman"/>
          <w:i/>
          <w:sz w:val="24"/>
          <w:szCs w:val="24"/>
        </w:rPr>
      </w:pPr>
      <w:r w:rsidRPr="00770546">
        <w:rPr>
          <w:rFonts w:ascii="Times New Roman" w:hAnsi="Times New Roman" w:cs="Times New Roman"/>
          <w:i/>
          <w:sz w:val="24"/>
          <w:szCs w:val="24"/>
        </w:rPr>
        <w:t>Transaksi sewa-menyewa dalam benyuk Ijarah atau sewa beli dalam bentuk Ijarah Muntahiya bit Tamlik;</w:t>
      </w:r>
    </w:p>
    <w:p w:rsidR="001957B3" w:rsidRDefault="001957B3" w:rsidP="001957B3">
      <w:pPr>
        <w:pStyle w:val="ListParagraph"/>
        <w:numPr>
          <w:ilvl w:val="0"/>
          <w:numId w:val="29"/>
        </w:numPr>
        <w:spacing w:line="480" w:lineRule="auto"/>
        <w:ind w:left="1134"/>
        <w:jc w:val="both"/>
        <w:rPr>
          <w:rFonts w:ascii="Times New Roman" w:hAnsi="Times New Roman" w:cs="Times New Roman"/>
          <w:i/>
          <w:sz w:val="24"/>
          <w:szCs w:val="24"/>
        </w:rPr>
      </w:pPr>
      <w:r w:rsidRPr="00770546">
        <w:rPr>
          <w:rFonts w:ascii="Times New Roman" w:hAnsi="Times New Roman" w:cs="Times New Roman"/>
          <w:i/>
          <w:sz w:val="24"/>
          <w:szCs w:val="24"/>
        </w:rPr>
        <w:t>Transaksi jual beli dalam bentuk piutang Murabahah, Salam dan Istishna’;</w:t>
      </w:r>
    </w:p>
    <w:p w:rsidR="001957B3" w:rsidRDefault="001957B3" w:rsidP="001957B3">
      <w:pPr>
        <w:pStyle w:val="ListParagraph"/>
        <w:numPr>
          <w:ilvl w:val="0"/>
          <w:numId w:val="29"/>
        </w:numPr>
        <w:spacing w:line="480" w:lineRule="auto"/>
        <w:ind w:left="1134"/>
        <w:jc w:val="both"/>
        <w:rPr>
          <w:rFonts w:ascii="Times New Roman" w:hAnsi="Times New Roman" w:cs="Times New Roman"/>
          <w:i/>
          <w:sz w:val="24"/>
          <w:szCs w:val="24"/>
        </w:rPr>
      </w:pPr>
      <w:r w:rsidRPr="00770546">
        <w:rPr>
          <w:rFonts w:ascii="Times New Roman" w:hAnsi="Times New Roman" w:cs="Times New Roman"/>
          <w:i/>
          <w:sz w:val="24"/>
          <w:szCs w:val="24"/>
        </w:rPr>
        <w:t>Transaksi pinjam meminjam dalam bentuk piutang Qardh dan;</w:t>
      </w:r>
    </w:p>
    <w:p w:rsidR="001957B3" w:rsidRPr="00770546" w:rsidRDefault="001957B3" w:rsidP="001957B3">
      <w:pPr>
        <w:pStyle w:val="ListParagraph"/>
        <w:numPr>
          <w:ilvl w:val="0"/>
          <w:numId w:val="29"/>
        </w:numPr>
        <w:spacing w:line="480" w:lineRule="auto"/>
        <w:ind w:left="1134"/>
        <w:jc w:val="both"/>
        <w:rPr>
          <w:rFonts w:ascii="Times New Roman" w:hAnsi="Times New Roman" w:cs="Times New Roman"/>
          <w:i/>
          <w:sz w:val="24"/>
          <w:szCs w:val="24"/>
        </w:rPr>
      </w:pPr>
      <w:r w:rsidRPr="00770546">
        <w:rPr>
          <w:rFonts w:ascii="Times New Roman" w:hAnsi="Times New Roman" w:cs="Times New Roman"/>
          <w:i/>
          <w:sz w:val="24"/>
          <w:szCs w:val="24"/>
        </w:rPr>
        <w:t>Transaksi sewa-menyewa jasa dalam bentuk ijarah untuk transaksi multijasa.</w:t>
      </w:r>
    </w:p>
    <w:p w:rsidR="001957B3" w:rsidRPr="00B62332" w:rsidRDefault="001957B3" w:rsidP="001957B3">
      <w:pPr>
        <w:pStyle w:val="ListParagraph"/>
        <w:spacing w:line="480" w:lineRule="auto"/>
        <w:ind w:left="426" w:firstLine="360"/>
        <w:jc w:val="both"/>
        <w:rPr>
          <w:rFonts w:ascii="Times New Roman" w:hAnsi="Times New Roman" w:cs="Times New Roman"/>
          <w:i/>
          <w:sz w:val="24"/>
          <w:szCs w:val="24"/>
        </w:rPr>
      </w:pPr>
      <w:r w:rsidRPr="00B24942">
        <w:rPr>
          <w:rFonts w:ascii="Times New Roman" w:hAnsi="Times New Roman" w:cs="Times New Roman"/>
          <w:i/>
          <w:sz w:val="24"/>
          <w:szCs w:val="24"/>
        </w:rPr>
        <w:t xml:space="preserve">Berdasarkan persetujuan atau kesepakatan antara Bank Syariah dan/atau UUS dan pihak lain yang mewajibkan pihak yang dibiayai dan/atau diberi </w:t>
      </w:r>
      <w:r w:rsidRPr="00B24942">
        <w:rPr>
          <w:rFonts w:ascii="Times New Roman" w:hAnsi="Times New Roman" w:cs="Times New Roman"/>
          <w:i/>
          <w:sz w:val="24"/>
          <w:szCs w:val="24"/>
        </w:rPr>
        <w:lastRenderedPageBreak/>
        <w:t xml:space="preserve">fasilitas </w:t>
      </w:r>
      <w:proofErr w:type="gramStart"/>
      <w:r w:rsidRPr="00B24942">
        <w:rPr>
          <w:rFonts w:ascii="Times New Roman" w:hAnsi="Times New Roman" w:cs="Times New Roman"/>
          <w:i/>
          <w:sz w:val="24"/>
          <w:szCs w:val="24"/>
        </w:rPr>
        <w:t>dana</w:t>
      </w:r>
      <w:proofErr w:type="gramEnd"/>
      <w:r w:rsidRPr="00B24942">
        <w:rPr>
          <w:rFonts w:ascii="Times New Roman" w:hAnsi="Times New Roman" w:cs="Times New Roman"/>
          <w:i/>
          <w:sz w:val="24"/>
          <w:szCs w:val="24"/>
        </w:rPr>
        <w:t xml:space="preserve"> untuk mengembalikan dana tersebut setelah jangka waktu tertentu dengan imbalan ujrah, tanpa imbalan bagi hasil.</w:t>
      </w:r>
    </w:p>
    <w:p w:rsidR="001957B3" w:rsidRPr="00B62332" w:rsidRDefault="001957B3" w:rsidP="001957B3">
      <w:pPr>
        <w:pStyle w:val="ListParagraph"/>
        <w:spacing w:line="480" w:lineRule="auto"/>
        <w:ind w:left="426" w:firstLine="360"/>
        <w:jc w:val="both"/>
        <w:rPr>
          <w:rFonts w:ascii="Times New Roman" w:hAnsi="Times New Roman" w:cs="Times New Roman"/>
          <w:sz w:val="24"/>
          <w:szCs w:val="24"/>
        </w:rPr>
      </w:pPr>
      <w:r w:rsidRPr="00B24942">
        <w:rPr>
          <w:rFonts w:ascii="Times New Roman" w:hAnsi="Times New Roman" w:cs="Times New Roman"/>
          <w:sz w:val="24"/>
          <w:szCs w:val="24"/>
        </w:rPr>
        <w:t>Secara garis besar, pembiayaan dibagi mejadi dua jenis, yaitu sebagai berikut:</w:t>
      </w:r>
    </w:p>
    <w:p w:rsidR="001957B3" w:rsidRDefault="001957B3" w:rsidP="001957B3">
      <w:pPr>
        <w:pStyle w:val="ListParagraph"/>
        <w:numPr>
          <w:ilvl w:val="0"/>
          <w:numId w:val="30"/>
        </w:numPr>
        <w:spacing w:line="480" w:lineRule="auto"/>
        <w:ind w:left="851"/>
        <w:jc w:val="both"/>
        <w:rPr>
          <w:rFonts w:ascii="Times New Roman" w:hAnsi="Times New Roman" w:cs="Times New Roman"/>
          <w:sz w:val="24"/>
          <w:szCs w:val="24"/>
        </w:rPr>
      </w:pPr>
      <w:r w:rsidRPr="00B24942">
        <w:rPr>
          <w:rFonts w:ascii="Times New Roman" w:hAnsi="Times New Roman" w:cs="Times New Roman"/>
          <w:sz w:val="24"/>
          <w:szCs w:val="24"/>
        </w:rPr>
        <w:t xml:space="preserve">Pembiayaan konsumtif, yaitu pembiayaan yang </w:t>
      </w:r>
      <w:proofErr w:type="gramStart"/>
      <w:r w:rsidRPr="00B24942">
        <w:rPr>
          <w:rFonts w:ascii="Times New Roman" w:hAnsi="Times New Roman" w:cs="Times New Roman"/>
          <w:sz w:val="24"/>
          <w:szCs w:val="24"/>
        </w:rPr>
        <w:t>ditujukan  untuk</w:t>
      </w:r>
      <w:proofErr w:type="gramEnd"/>
      <w:r w:rsidRPr="00B24942">
        <w:rPr>
          <w:rFonts w:ascii="Times New Roman" w:hAnsi="Times New Roman" w:cs="Times New Roman"/>
          <w:sz w:val="24"/>
          <w:szCs w:val="24"/>
        </w:rPr>
        <w:t xml:space="preserve"> pembiayaan yang bersifat konsumtif, seperti pembiayaan untuk pembelian rumah, kendaraan bermotor dan apapun yang bersifat konsumtif.</w:t>
      </w:r>
    </w:p>
    <w:p w:rsidR="001957B3" w:rsidRPr="00770546" w:rsidRDefault="001957B3" w:rsidP="001957B3">
      <w:pPr>
        <w:pStyle w:val="ListParagraph"/>
        <w:numPr>
          <w:ilvl w:val="0"/>
          <w:numId w:val="30"/>
        </w:numPr>
        <w:spacing w:line="480" w:lineRule="auto"/>
        <w:ind w:left="851"/>
        <w:jc w:val="both"/>
        <w:rPr>
          <w:rFonts w:ascii="Times New Roman" w:hAnsi="Times New Roman" w:cs="Times New Roman"/>
          <w:sz w:val="24"/>
          <w:szCs w:val="24"/>
        </w:rPr>
      </w:pPr>
      <w:r w:rsidRPr="00770546">
        <w:rPr>
          <w:rFonts w:ascii="Times New Roman" w:hAnsi="Times New Roman" w:cs="Times New Roman"/>
          <w:sz w:val="24"/>
          <w:szCs w:val="24"/>
        </w:rPr>
        <w:t xml:space="preserve">Pembiayaan produktif, yaitu pembiayaan yang ditujukan untuk pembiayaan sektor produktif, seperti pembiayaan investasi dan pembiayaan modal kerja. Pembiayaan investasi diberikan oleh bank syariah kepada nasabah untuk pengadaan barang-barang modal (aset tetap) yang mempunyai nilai ekonomis lebih dari satu tahun. Pembiayaan investasi ditujukan untuk pendirian perusahaan atau proyek baru maupun proyek pengembangan. Sementara itu, pembiayaan modal kerja digunakan untuk memenuhi kebutuhan modal kerja yang biasanya habis dalam satu siklus usaha. Pembiayaan modal kerja ini diberikan dalam jangka selama-lamanya satu tahun. Kebutuhan yang dapat dibiayai dengan menggunakan pembiayaan modal kerja antara lain kebutuhan bahan </w:t>
      </w:r>
      <w:proofErr w:type="gramStart"/>
      <w:r w:rsidRPr="00770546">
        <w:rPr>
          <w:rFonts w:ascii="Times New Roman" w:hAnsi="Times New Roman" w:cs="Times New Roman"/>
          <w:sz w:val="24"/>
          <w:szCs w:val="24"/>
        </w:rPr>
        <w:t>baku</w:t>
      </w:r>
      <w:proofErr w:type="gramEnd"/>
      <w:r w:rsidRPr="00770546">
        <w:rPr>
          <w:rFonts w:ascii="Times New Roman" w:hAnsi="Times New Roman" w:cs="Times New Roman"/>
          <w:sz w:val="24"/>
          <w:szCs w:val="24"/>
        </w:rPr>
        <w:t>, biaya upah pembiayaan barang dagangan lain.</w:t>
      </w:r>
    </w:p>
    <w:p w:rsidR="001957B3" w:rsidRPr="00770546" w:rsidRDefault="001957B3" w:rsidP="001957B3">
      <w:pPr>
        <w:pStyle w:val="ListParagraph"/>
        <w:numPr>
          <w:ilvl w:val="0"/>
          <w:numId w:val="28"/>
        </w:numPr>
        <w:spacing w:line="480" w:lineRule="auto"/>
        <w:ind w:left="993"/>
        <w:jc w:val="both"/>
        <w:rPr>
          <w:rFonts w:ascii="Times New Roman" w:hAnsi="Times New Roman" w:cs="Times New Roman"/>
          <w:b/>
          <w:sz w:val="24"/>
          <w:szCs w:val="24"/>
        </w:rPr>
      </w:pPr>
      <w:r w:rsidRPr="00770546">
        <w:rPr>
          <w:rFonts w:ascii="Times New Roman" w:hAnsi="Times New Roman" w:cs="Times New Roman"/>
          <w:b/>
          <w:sz w:val="24"/>
          <w:szCs w:val="24"/>
        </w:rPr>
        <w:t xml:space="preserve">Kegiatan-kegiatan Manajemen </w:t>
      </w:r>
    </w:p>
    <w:p w:rsidR="001957B3" w:rsidRPr="00E45201" w:rsidRDefault="001957B3" w:rsidP="001957B3">
      <w:pPr>
        <w:pStyle w:val="ListParagraph"/>
        <w:spacing w:line="480" w:lineRule="auto"/>
        <w:ind w:left="1080" w:firstLine="360"/>
        <w:jc w:val="both"/>
        <w:rPr>
          <w:rFonts w:ascii="Times New Roman" w:hAnsi="Times New Roman" w:cs="Times New Roman"/>
          <w:i/>
          <w:sz w:val="24"/>
          <w:szCs w:val="24"/>
        </w:rPr>
      </w:pPr>
      <w:r w:rsidRPr="00B24942">
        <w:rPr>
          <w:rFonts w:ascii="Times New Roman" w:hAnsi="Times New Roman" w:cs="Times New Roman"/>
          <w:sz w:val="24"/>
          <w:szCs w:val="24"/>
        </w:rPr>
        <w:t xml:space="preserve">Dalam perbankan syariah kegiatan-kegiatan yang dilakukan adalah </w:t>
      </w:r>
      <w:r w:rsidRPr="00E45201">
        <w:rPr>
          <w:rFonts w:ascii="Times New Roman" w:hAnsi="Times New Roman" w:cs="Times New Roman"/>
          <w:i/>
          <w:sz w:val="24"/>
          <w:szCs w:val="24"/>
        </w:rPr>
        <w:t xml:space="preserve">Planning, Organizing, Actuating, Controling (POAC), </w:t>
      </w:r>
      <w:r w:rsidRPr="00E45201">
        <w:rPr>
          <w:rFonts w:ascii="Times New Roman" w:hAnsi="Times New Roman" w:cs="Times New Roman"/>
          <w:sz w:val="24"/>
          <w:szCs w:val="24"/>
        </w:rPr>
        <w:t>yaitu</w:t>
      </w:r>
      <w:r w:rsidRPr="00E45201">
        <w:rPr>
          <w:rFonts w:ascii="Times New Roman" w:hAnsi="Times New Roman" w:cs="Times New Roman"/>
          <w:i/>
          <w:sz w:val="24"/>
          <w:szCs w:val="24"/>
        </w:rPr>
        <w:t>:</w:t>
      </w:r>
    </w:p>
    <w:p w:rsidR="001957B3" w:rsidRDefault="001957B3" w:rsidP="001957B3">
      <w:pPr>
        <w:pStyle w:val="ListParagraph"/>
        <w:numPr>
          <w:ilvl w:val="0"/>
          <w:numId w:val="31"/>
        </w:numPr>
        <w:spacing w:line="480" w:lineRule="auto"/>
        <w:jc w:val="both"/>
        <w:rPr>
          <w:rFonts w:ascii="Times New Roman" w:hAnsi="Times New Roman" w:cs="Times New Roman"/>
          <w:sz w:val="24"/>
          <w:szCs w:val="24"/>
        </w:rPr>
      </w:pPr>
      <w:r w:rsidRPr="00E45201">
        <w:rPr>
          <w:rFonts w:ascii="Times New Roman" w:hAnsi="Times New Roman" w:cs="Times New Roman"/>
          <w:i/>
          <w:sz w:val="24"/>
          <w:szCs w:val="24"/>
        </w:rPr>
        <w:lastRenderedPageBreak/>
        <w:t>Planning (</w:t>
      </w:r>
      <w:r w:rsidRPr="00B24942">
        <w:rPr>
          <w:rFonts w:ascii="Times New Roman" w:hAnsi="Times New Roman" w:cs="Times New Roman"/>
          <w:sz w:val="24"/>
          <w:szCs w:val="24"/>
        </w:rPr>
        <w:t xml:space="preserve">Perencanaan) </w:t>
      </w:r>
    </w:p>
    <w:p w:rsidR="001957B3" w:rsidRPr="00B24942" w:rsidRDefault="001957B3" w:rsidP="001957B3">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Planning atau perencanaan </w:t>
      </w:r>
      <w:r w:rsidRPr="00B24942">
        <w:rPr>
          <w:rFonts w:ascii="Times New Roman" w:hAnsi="Times New Roman" w:cs="Times New Roman"/>
          <w:sz w:val="24"/>
          <w:szCs w:val="24"/>
        </w:rPr>
        <w:t>adalah kegiatan awal dalam sebuah pekerjaan dalam bentuk memikirkan hal-hal yang terkait dengan pekerjaan agar mendapatkan hasil yang optimal.</w:t>
      </w:r>
      <w:proofErr w:type="gramEnd"/>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D</w:t>
      </w:r>
      <w:r w:rsidRPr="00B24942">
        <w:rPr>
          <w:rFonts w:ascii="Times New Roman" w:hAnsi="Times New Roman" w:cs="Times New Roman"/>
          <w:sz w:val="24"/>
          <w:szCs w:val="24"/>
        </w:rPr>
        <w:t xml:space="preserve">alam perencanaan pembiayaan </w:t>
      </w:r>
      <w:r>
        <w:rPr>
          <w:rFonts w:ascii="Times New Roman" w:hAnsi="Times New Roman" w:cs="Times New Roman"/>
          <w:sz w:val="24"/>
          <w:szCs w:val="24"/>
        </w:rPr>
        <w:t>ini ada beberapa hal yang harus</w:t>
      </w:r>
      <w:r w:rsidRPr="00B24942">
        <w:rPr>
          <w:rFonts w:ascii="Times New Roman" w:hAnsi="Times New Roman" w:cs="Times New Roman"/>
          <w:sz w:val="24"/>
          <w:szCs w:val="24"/>
        </w:rPr>
        <w:t xml:space="preserve"> diperhatikan antara lain line of bussiness yang merupakan sektor pembiayaan yang akan dijalankan oleh bank, keadaan nasabah serta kondisi keuangan bank (untuk menyeimbangkan antara likuiditas bank), kegiatan perencanaan ini meliputi </w:t>
      </w:r>
      <w:r w:rsidRPr="00E45201">
        <w:rPr>
          <w:rFonts w:ascii="Times New Roman" w:hAnsi="Times New Roman" w:cs="Times New Roman"/>
          <w:i/>
          <w:sz w:val="24"/>
          <w:szCs w:val="24"/>
        </w:rPr>
        <w:t>forecasting</w:t>
      </w:r>
      <w:r w:rsidRPr="00B24942">
        <w:rPr>
          <w:rFonts w:ascii="Times New Roman" w:hAnsi="Times New Roman" w:cs="Times New Roman"/>
          <w:sz w:val="24"/>
          <w:szCs w:val="24"/>
        </w:rPr>
        <w:t xml:space="preserve"> (peramalan), </w:t>
      </w:r>
      <w:r w:rsidRPr="00E45201">
        <w:rPr>
          <w:rFonts w:ascii="Times New Roman" w:hAnsi="Times New Roman" w:cs="Times New Roman"/>
          <w:i/>
          <w:sz w:val="24"/>
          <w:szCs w:val="24"/>
        </w:rPr>
        <w:t>objective</w:t>
      </w:r>
      <w:r w:rsidRPr="00B24942">
        <w:rPr>
          <w:rFonts w:ascii="Times New Roman" w:hAnsi="Times New Roman" w:cs="Times New Roman"/>
          <w:sz w:val="24"/>
          <w:szCs w:val="24"/>
        </w:rPr>
        <w:t xml:space="preserve"> (tujuan yang ingin dicapai), </w:t>
      </w:r>
      <w:r w:rsidRPr="00E45201">
        <w:rPr>
          <w:rFonts w:ascii="Times New Roman" w:hAnsi="Times New Roman" w:cs="Times New Roman"/>
          <w:i/>
          <w:sz w:val="24"/>
          <w:szCs w:val="24"/>
        </w:rPr>
        <w:t>policies</w:t>
      </w:r>
      <w:r w:rsidRPr="00B24942">
        <w:rPr>
          <w:rFonts w:ascii="Times New Roman" w:hAnsi="Times New Roman" w:cs="Times New Roman"/>
          <w:sz w:val="24"/>
          <w:szCs w:val="24"/>
        </w:rPr>
        <w:t xml:space="preserve"> (rencana kegiatan), </w:t>
      </w:r>
      <w:r w:rsidRPr="00E45201">
        <w:rPr>
          <w:rFonts w:ascii="Times New Roman" w:hAnsi="Times New Roman" w:cs="Times New Roman"/>
          <w:i/>
          <w:sz w:val="24"/>
          <w:szCs w:val="24"/>
        </w:rPr>
        <w:t>programmer</w:t>
      </w:r>
      <w:r w:rsidRPr="00B24942">
        <w:rPr>
          <w:rFonts w:ascii="Times New Roman" w:hAnsi="Times New Roman" w:cs="Times New Roman"/>
          <w:sz w:val="24"/>
          <w:szCs w:val="24"/>
        </w:rPr>
        <w:t xml:space="preserve"> (sederetan kegiatan yang digambarkan untuk melaksanakan policies) dan </w:t>
      </w:r>
      <w:r w:rsidRPr="00E45201">
        <w:rPr>
          <w:rFonts w:ascii="Times New Roman" w:hAnsi="Times New Roman" w:cs="Times New Roman"/>
          <w:i/>
          <w:sz w:val="24"/>
          <w:szCs w:val="24"/>
        </w:rPr>
        <w:t>budge</w:t>
      </w:r>
      <w:r w:rsidRPr="00B24942">
        <w:rPr>
          <w:rFonts w:ascii="Times New Roman" w:hAnsi="Times New Roman" w:cs="Times New Roman"/>
          <w:sz w:val="24"/>
          <w:szCs w:val="24"/>
        </w:rPr>
        <w:t xml:space="preserve"> (perkiraan biaya untuk melaksanakan suatu kegiatan).</w:t>
      </w:r>
    </w:p>
    <w:p w:rsidR="001957B3" w:rsidRDefault="001957B3" w:rsidP="001957B3">
      <w:pPr>
        <w:pStyle w:val="ListParagraph"/>
        <w:numPr>
          <w:ilvl w:val="0"/>
          <w:numId w:val="31"/>
        </w:numPr>
        <w:spacing w:line="480" w:lineRule="auto"/>
        <w:jc w:val="both"/>
        <w:rPr>
          <w:rFonts w:ascii="Times New Roman" w:hAnsi="Times New Roman" w:cs="Times New Roman"/>
          <w:sz w:val="24"/>
          <w:szCs w:val="24"/>
        </w:rPr>
      </w:pPr>
      <w:r w:rsidRPr="00E45201">
        <w:rPr>
          <w:rFonts w:ascii="Times New Roman" w:hAnsi="Times New Roman" w:cs="Times New Roman"/>
          <w:i/>
          <w:sz w:val="24"/>
          <w:szCs w:val="24"/>
        </w:rPr>
        <w:t xml:space="preserve">Organizing </w:t>
      </w:r>
      <w:r w:rsidRPr="00B24942">
        <w:rPr>
          <w:rFonts w:ascii="Times New Roman" w:hAnsi="Times New Roman" w:cs="Times New Roman"/>
          <w:sz w:val="24"/>
          <w:szCs w:val="24"/>
        </w:rPr>
        <w:t xml:space="preserve">(pengorganisasian) </w:t>
      </w:r>
    </w:p>
    <w:p w:rsidR="001957B3" w:rsidRPr="00B24942" w:rsidRDefault="001957B3" w:rsidP="001957B3">
      <w:pPr>
        <w:pStyle w:val="ListParagraph"/>
        <w:spacing w:line="480" w:lineRule="auto"/>
        <w:ind w:left="1440" w:firstLine="720"/>
        <w:jc w:val="both"/>
        <w:rPr>
          <w:rFonts w:ascii="Times New Roman" w:hAnsi="Times New Roman" w:cs="Times New Roman"/>
          <w:sz w:val="24"/>
          <w:szCs w:val="24"/>
        </w:rPr>
      </w:pPr>
      <w:proofErr w:type="gramStart"/>
      <w:r w:rsidRPr="00E45201">
        <w:rPr>
          <w:rFonts w:ascii="Times New Roman" w:hAnsi="Times New Roman" w:cs="Times New Roman"/>
          <w:i/>
          <w:sz w:val="24"/>
          <w:szCs w:val="24"/>
        </w:rPr>
        <w:t>Organizing</w:t>
      </w:r>
      <w:r>
        <w:rPr>
          <w:rFonts w:ascii="Times New Roman" w:hAnsi="Times New Roman" w:cs="Times New Roman"/>
          <w:sz w:val="24"/>
          <w:szCs w:val="24"/>
        </w:rPr>
        <w:t xml:space="preserve"> atau pengorganisasian </w:t>
      </w:r>
      <w:r w:rsidRPr="00B24942">
        <w:rPr>
          <w:rFonts w:ascii="Times New Roman" w:hAnsi="Times New Roman" w:cs="Times New Roman"/>
          <w:sz w:val="24"/>
          <w:szCs w:val="24"/>
        </w:rPr>
        <w:t>adalah meliputi pembagian kerja yang logis, penetapan garis tanggung jawab dan wewenang yang jelas, pengukuran pelaksanaan dan tujuan prestasi yang dicapai dalam struktur organisasi.</w:t>
      </w:r>
      <w:proofErr w:type="gramEnd"/>
      <w:r w:rsidRPr="00B24942">
        <w:rPr>
          <w:rFonts w:ascii="Times New Roman" w:hAnsi="Times New Roman" w:cs="Times New Roman"/>
          <w:sz w:val="24"/>
          <w:szCs w:val="24"/>
        </w:rPr>
        <w:t xml:space="preserve"> </w:t>
      </w:r>
    </w:p>
    <w:p w:rsidR="001957B3" w:rsidRPr="00B62332" w:rsidRDefault="001957B3" w:rsidP="001957B3">
      <w:pPr>
        <w:pStyle w:val="ListParagraph"/>
        <w:spacing w:line="480" w:lineRule="auto"/>
        <w:ind w:left="1440" w:firstLine="360"/>
        <w:jc w:val="both"/>
        <w:rPr>
          <w:rFonts w:ascii="Times New Roman" w:hAnsi="Times New Roman" w:cs="Times New Roman"/>
          <w:sz w:val="24"/>
          <w:szCs w:val="24"/>
        </w:rPr>
      </w:pPr>
      <w:proofErr w:type="gramStart"/>
      <w:r w:rsidRPr="00B24942">
        <w:rPr>
          <w:rFonts w:ascii="Times New Roman" w:hAnsi="Times New Roman" w:cs="Times New Roman"/>
          <w:sz w:val="24"/>
          <w:szCs w:val="24"/>
        </w:rPr>
        <w:t>Dalam manajemen pembiayaan ini ada 5 bagian yang memiliki peranan penuh dalam operasi pembiayaan.</w:t>
      </w:r>
      <w:proofErr w:type="gramEnd"/>
      <w:r w:rsidRPr="00B24942">
        <w:rPr>
          <w:rFonts w:ascii="Times New Roman" w:hAnsi="Times New Roman" w:cs="Times New Roman"/>
          <w:sz w:val="24"/>
          <w:szCs w:val="24"/>
        </w:rPr>
        <w:t xml:space="preserve"> Yaitu sebagai berikut:</w:t>
      </w:r>
    </w:p>
    <w:p w:rsidR="001957B3" w:rsidRPr="00B24942" w:rsidRDefault="001957B3" w:rsidP="001957B3">
      <w:pPr>
        <w:pStyle w:val="ListParagraph"/>
        <w:numPr>
          <w:ilvl w:val="0"/>
          <w:numId w:val="32"/>
        </w:numPr>
        <w:spacing w:line="480" w:lineRule="auto"/>
        <w:jc w:val="both"/>
        <w:rPr>
          <w:rFonts w:ascii="Times New Roman" w:hAnsi="Times New Roman" w:cs="Times New Roman"/>
          <w:sz w:val="24"/>
          <w:szCs w:val="24"/>
        </w:rPr>
      </w:pPr>
      <w:r w:rsidRPr="00E45201">
        <w:rPr>
          <w:rFonts w:ascii="Times New Roman" w:hAnsi="Times New Roman" w:cs="Times New Roman"/>
          <w:i/>
          <w:sz w:val="24"/>
          <w:szCs w:val="24"/>
        </w:rPr>
        <w:lastRenderedPageBreak/>
        <w:t>Account Manajer (Marketing</w:t>
      </w:r>
      <w:r w:rsidRPr="00B24942">
        <w:rPr>
          <w:rFonts w:ascii="Times New Roman" w:hAnsi="Times New Roman" w:cs="Times New Roman"/>
          <w:sz w:val="24"/>
          <w:szCs w:val="24"/>
        </w:rPr>
        <w:t xml:space="preserve">) bagian ini merupakan ujung tombak operasi pembiayaan. Tugas-tugas bagian marketing antara lain: </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Melakukan koordinasi setiap pelaksanaan pembiayaan dari unit yang ada dalam supervisinya.</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 xml:space="preserve">Melakukan </w:t>
      </w:r>
      <w:r w:rsidRPr="00E45201">
        <w:rPr>
          <w:rFonts w:ascii="Times New Roman" w:hAnsi="Times New Roman" w:cs="Times New Roman"/>
          <w:i/>
          <w:sz w:val="24"/>
          <w:szCs w:val="24"/>
        </w:rPr>
        <w:t>monitoring</w:t>
      </w:r>
      <w:r w:rsidRPr="00B24942">
        <w:rPr>
          <w:rFonts w:ascii="Times New Roman" w:hAnsi="Times New Roman" w:cs="Times New Roman"/>
          <w:sz w:val="24"/>
          <w:szCs w:val="24"/>
        </w:rPr>
        <w:t xml:space="preserve">, </w:t>
      </w:r>
      <w:r w:rsidRPr="00E45201">
        <w:rPr>
          <w:rFonts w:ascii="Times New Roman" w:hAnsi="Times New Roman" w:cs="Times New Roman"/>
          <w:i/>
          <w:sz w:val="24"/>
          <w:szCs w:val="24"/>
        </w:rPr>
        <w:t>evaluasi, review</w:t>
      </w:r>
      <w:r w:rsidRPr="00B24942">
        <w:rPr>
          <w:rFonts w:ascii="Times New Roman" w:hAnsi="Times New Roman" w:cs="Times New Roman"/>
          <w:sz w:val="24"/>
          <w:szCs w:val="24"/>
        </w:rPr>
        <w:t xml:space="preserve">, terhadap kualitas portofolio pembiayaan dalam rangka pengamanan atas pembiayaan yang diberikan </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 xml:space="preserve">Melakukan inisiasi, solisitasi, evaluasi dan </w:t>
      </w:r>
      <w:r w:rsidRPr="00E45201">
        <w:rPr>
          <w:rFonts w:ascii="Times New Roman" w:hAnsi="Times New Roman" w:cs="Times New Roman"/>
          <w:i/>
          <w:sz w:val="24"/>
          <w:szCs w:val="24"/>
        </w:rPr>
        <w:t>approval</w:t>
      </w:r>
      <w:r w:rsidRPr="00B24942">
        <w:rPr>
          <w:rFonts w:ascii="Times New Roman" w:hAnsi="Times New Roman" w:cs="Times New Roman"/>
          <w:sz w:val="24"/>
          <w:szCs w:val="24"/>
        </w:rPr>
        <w:t xml:space="preserve"> dalam pembiayaan. </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Melakukan pengecekan terhadap dokumen dan studi kelayakan pada calon penerima pembiayaan.</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Bersama bagian support pembiayaan melakukan pengikatan ke notaris.</w:t>
      </w:r>
    </w:p>
    <w:p w:rsidR="001957B3" w:rsidRPr="00B24942" w:rsidRDefault="001957B3" w:rsidP="001957B3">
      <w:pPr>
        <w:pStyle w:val="ListParagraph"/>
        <w:numPr>
          <w:ilvl w:val="0"/>
          <w:numId w:val="33"/>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 xml:space="preserve">Pengawasan terhadap nasabah. </w:t>
      </w:r>
    </w:p>
    <w:p w:rsidR="001957B3" w:rsidRPr="00B24942" w:rsidRDefault="001957B3" w:rsidP="001957B3">
      <w:pPr>
        <w:pStyle w:val="ListParagraph"/>
        <w:numPr>
          <w:ilvl w:val="0"/>
          <w:numId w:val="32"/>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Bagian support pembiayaan merupakan bagian yang menilai kelayakan nasabah calon penerima pembiayaan dari segi yuridis atau hukumatau keabsahan lampiran usaha maupun penggunaan pembiayaan dan taksasi pembiayaan.</w:t>
      </w:r>
    </w:p>
    <w:p w:rsidR="001957B3" w:rsidRPr="00B24942" w:rsidRDefault="001957B3" w:rsidP="001957B3">
      <w:pPr>
        <w:pStyle w:val="ListParagraph"/>
        <w:numPr>
          <w:ilvl w:val="0"/>
          <w:numId w:val="32"/>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 xml:space="preserve">Bagian administrasi pembiayaan, bagian ini mengurus administrasi setelah permohanan pembiayaan diterima baik dalam pencairan sampai pelunasan dan lain-lain. Bagian ini </w:t>
      </w:r>
      <w:r w:rsidRPr="00B24942">
        <w:rPr>
          <w:rFonts w:ascii="Times New Roman" w:hAnsi="Times New Roman" w:cs="Times New Roman"/>
          <w:sz w:val="24"/>
          <w:szCs w:val="24"/>
        </w:rPr>
        <w:lastRenderedPageBreak/>
        <w:t xml:space="preserve">dapat ditangani oleh bagian </w:t>
      </w:r>
      <w:r w:rsidRPr="00E45201">
        <w:rPr>
          <w:rFonts w:ascii="Times New Roman" w:hAnsi="Times New Roman" w:cs="Times New Roman"/>
          <w:i/>
          <w:sz w:val="24"/>
          <w:szCs w:val="24"/>
        </w:rPr>
        <w:t>support</w:t>
      </w:r>
      <w:r w:rsidRPr="00B24942">
        <w:rPr>
          <w:rFonts w:ascii="Times New Roman" w:hAnsi="Times New Roman" w:cs="Times New Roman"/>
          <w:sz w:val="24"/>
          <w:szCs w:val="24"/>
        </w:rPr>
        <w:t xml:space="preserve"> pembiayaan maupun marketing.</w:t>
      </w:r>
    </w:p>
    <w:p w:rsidR="001957B3" w:rsidRPr="00B24942" w:rsidRDefault="001957B3" w:rsidP="001957B3">
      <w:pPr>
        <w:pStyle w:val="ListParagraph"/>
        <w:numPr>
          <w:ilvl w:val="0"/>
          <w:numId w:val="32"/>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 xml:space="preserve">Pengawasan pembiayaan, bagaian ini uang melakukan atau memantau pembiayaan antara </w:t>
      </w:r>
      <w:proofErr w:type="gramStart"/>
      <w:r w:rsidRPr="00B24942">
        <w:rPr>
          <w:rFonts w:ascii="Times New Roman" w:hAnsi="Times New Roman" w:cs="Times New Roman"/>
          <w:sz w:val="24"/>
          <w:szCs w:val="24"/>
        </w:rPr>
        <w:t>lan</w:t>
      </w:r>
      <w:proofErr w:type="gramEnd"/>
      <w:r w:rsidRPr="00B24942">
        <w:rPr>
          <w:rFonts w:ascii="Times New Roman" w:hAnsi="Times New Roman" w:cs="Times New Roman"/>
          <w:sz w:val="24"/>
          <w:szCs w:val="24"/>
        </w:rPr>
        <w:t xml:space="preserve"> membuat surat-surat peringatan pada debitur, penagihan, dan mengurusi jaminan debitur. </w:t>
      </w:r>
    </w:p>
    <w:p w:rsidR="001957B3" w:rsidRPr="00B24942" w:rsidRDefault="001957B3" w:rsidP="001957B3">
      <w:pPr>
        <w:pStyle w:val="ListParagraph"/>
        <w:numPr>
          <w:ilvl w:val="0"/>
          <w:numId w:val="32"/>
        </w:numPr>
        <w:spacing w:line="480" w:lineRule="auto"/>
        <w:jc w:val="both"/>
        <w:rPr>
          <w:rFonts w:ascii="Times New Roman" w:hAnsi="Times New Roman" w:cs="Times New Roman"/>
          <w:sz w:val="24"/>
          <w:szCs w:val="24"/>
        </w:rPr>
      </w:pPr>
      <w:r w:rsidRPr="00B24942">
        <w:rPr>
          <w:rFonts w:ascii="Times New Roman" w:hAnsi="Times New Roman" w:cs="Times New Roman"/>
          <w:sz w:val="24"/>
          <w:szCs w:val="24"/>
        </w:rPr>
        <w:t>Komite pembiayaan, bagian ini merupakan komite khusus yang membantu direksi dalam pengambilan keputusan terhadap permohonan pembiayaan. Biasanya anggota komite ada tigaorang. Satu orang pimpinan bank tersebut dan yang dua orang lainnya dari luar atau instansi yang lebih tinggi.</w:t>
      </w:r>
    </w:p>
    <w:p w:rsidR="001957B3" w:rsidRPr="00B24942" w:rsidRDefault="001957B3" w:rsidP="001957B3">
      <w:pPr>
        <w:pStyle w:val="ListParagraph"/>
        <w:numPr>
          <w:ilvl w:val="0"/>
          <w:numId w:val="31"/>
        </w:numPr>
        <w:spacing w:line="480" w:lineRule="auto"/>
        <w:jc w:val="both"/>
        <w:rPr>
          <w:rFonts w:ascii="Times New Roman" w:hAnsi="Times New Roman" w:cs="Times New Roman"/>
          <w:sz w:val="24"/>
          <w:szCs w:val="24"/>
        </w:rPr>
      </w:pPr>
      <w:r w:rsidRPr="009443B7">
        <w:rPr>
          <w:rFonts w:ascii="Times New Roman" w:hAnsi="Times New Roman" w:cs="Times New Roman"/>
          <w:i/>
          <w:iCs/>
          <w:sz w:val="24"/>
          <w:szCs w:val="24"/>
        </w:rPr>
        <w:t>Actuating</w:t>
      </w:r>
      <w:r>
        <w:rPr>
          <w:rFonts w:ascii="Times New Roman" w:hAnsi="Times New Roman" w:cs="Times New Roman"/>
          <w:sz w:val="24"/>
          <w:szCs w:val="24"/>
        </w:rPr>
        <w:t xml:space="preserve"> merupakan </w:t>
      </w:r>
      <w:r w:rsidRPr="00B24942">
        <w:rPr>
          <w:rFonts w:ascii="Times New Roman" w:hAnsi="Times New Roman" w:cs="Times New Roman"/>
          <w:sz w:val="24"/>
          <w:szCs w:val="24"/>
        </w:rPr>
        <w:t xml:space="preserve">pelaksanaan kegiatan yang telah direncanakan.pada fase ini tugas-tugas yang ada dalam perncanaan untuk mencapai tujuan yang telah ditetapkan. Proses pelaksanaan pekerjaan antara satu bagian dan bagian lainnya </w:t>
      </w:r>
      <w:proofErr w:type="gramStart"/>
      <w:r w:rsidRPr="00B24942">
        <w:rPr>
          <w:rFonts w:ascii="Times New Roman" w:hAnsi="Times New Roman" w:cs="Times New Roman"/>
          <w:sz w:val="24"/>
          <w:szCs w:val="24"/>
        </w:rPr>
        <w:t>akan</w:t>
      </w:r>
      <w:proofErr w:type="gramEnd"/>
      <w:r w:rsidRPr="00B24942">
        <w:rPr>
          <w:rFonts w:ascii="Times New Roman" w:hAnsi="Times New Roman" w:cs="Times New Roman"/>
          <w:sz w:val="24"/>
          <w:szCs w:val="24"/>
        </w:rPr>
        <w:t xml:space="preserve"> berbeda tetapi pada dasarnya untuk mencapai satu tujuan yang sama.</w:t>
      </w:r>
    </w:p>
    <w:p w:rsidR="001957B3" w:rsidRPr="00B24942" w:rsidRDefault="001957B3" w:rsidP="001957B3">
      <w:pPr>
        <w:pStyle w:val="ListParagraph"/>
        <w:numPr>
          <w:ilvl w:val="0"/>
          <w:numId w:val="31"/>
        </w:numPr>
        <w:spacing w:line="480" w:lineRule="auto"/>
        <w:jc w:val="both"/>
        <w:rPr>
          <w:rFonts w:ascii="Times New Roman" w:hAnsi="Times New Roman" w:cs="Times New Roman"/>
          <w:sz w:val="24"/>
          <w:szCs w:val="24"/>
        </w:rPr>
      </w:pPr>
      <w:r w:rsidRPr="009443B7">
        <w:rPr>
          <w:rFonts w:ascii="Times New Roman" w:hAnsi="Times New Roman" w:cs="Times New Roman"/>
          <w:i/>
          <w:iCs/>
          <w:sz w:val="24"/>
          <w:szCs w:val="24"/>
        </w:rPr>
        <w:t>Controling</w:t>
      </w:r>
      <w:r w:rsidRPr="00B24942">
        <w:rPr>
          <w:rFonts w:ascii="Times New Roman" w:hAnsi="Times New Roman" w:cs="Times New Roman"/>
          <w:sz w:val="24"/>
          <w:szCs w:val="24"/>
        </w:rPr>
        <w:t xml:space="preserve"> merupakan segala kegiatan penelitian dan pengukuran terhadap jalannya operasi berdasrkan rencana, menilai antara output dengan input yang digunakan dan melakukan tindakan koreksi apabila </w:t>
      </w:r>
      <w:r>
        <w:rPr>
          <w:rFonts w:ascii="Times New Roman" w:hAnsi="Times New Roman" w:cs="Times New Roman"/>
          <w:sz w:val="24"/>
          <w:szCs w:val="24"/>
        </w:rPr>
        <w:t>terjadi penyimpangan yang mungki</w:t>
      </w:r>
      <w:r w:rsidRPr="00B24942">
        <w:rPr>
          <w:rFonts w:ascii="Times New Roman" w:hAnsi="Times New Roman" w:cs="Times New Roman"/>
          <w:sz w:val="24"/>
          <w:szCs w:val="24"/>
        </w:rPr>
        <w:t>n terjadi.</w:t>
      </w:r>
    </w:p>
    <w:p w:rsidR="001957B3" w:rsidRDefault="001957B3" w:rsidP="001957B3">
      <w:pPr>
        <w:pStyle w:val="ListParagraph"/>
        <w:spacing w:line="480" w:lineRule="auto"/>
        <w:ind w:left="1440"/>
        <w:jc w:val="both"/>
        <w:rPr>
          <w:rFonts w:ascii="Times New Roman" w:hAnsi="Times New Roman" w:cs="Times New Roman"/>
          <w:i/>
          <w:sz w:val="24"/>
          <w:szCs w:val="24"/>
        </w:rPr>
      </w:pPr>
      <w:proofErr w:type="gramStart"/>
      <w:r w:rsidRPr="00B24942">
        <w:rPr>
          <w:rFonts w:ascii="Times New Roman" w:hAnsi="Times New Roman" w:cs="Times New Roman"/>
          <w:sz w:val="24"/>
          <w:szCs w:val="24"/>
        </w:rPr>
        <w:t>Mekanisme kontrol ini sangat diperlukan dalam operasi pembiayaan.</w:t>
      </w:r>
      <w:proofErr w:type="gramEnd"/>
      <w:r w:rsidRPr="00B24942">
        <w:rPr>
          <w:rFonts w:ascii="Times New Roman" w:hAnsi="Times New Roman" w:cs="Times New Roman"/>
          <w:sz w:val="24"/>
          <w:szCs w:val="24"/>
        </w:rPr>
        <w:t xml:space="preserve"> Sebab pembiayaan merupakan penyaluran </w:t>
      </w:r>
      <w:proofErr w:type="gramStart"/>
      <w:r w:rsidRPr="00B24942">
        <w:rPr>
          <w:rFonts w:ascii="Times New Roman" w:hAnsi="Times New Roman" w:cs="Times New Roman"/>
          <w:sz w:val="24"/>
          <w:szCs w:val="24"/>
        </w:rPr>
        <w:t>dana</w:t>
      </w:r>
      <w:proofErr w:type="gramEnd"/>
      <w:r w:rsidRPr="00B24942">
        <w:rPr>
          <w:rFonts w:ascii="Times New Roman" w:hAnsi="Times New Roman" w:cs="Times New Roman"/>
          <w:sz w:val="24"/>
          <w:szCs w:val="24"/>
        </w:rPr>
        <w:t xml:space="preserve"> pihak </w:t>
      </w:r>
      <w:r w:rsidRPr="00B24942">
        <w:rPr>
          <w:rFonts w:ascii="Times New Roman" w:hAnsi="Times New Roman" w:cs="Times New Roman"/>
          <w:sz w:val="24"/>
          <w:szCs w:val="24"/>
        </w:rPr>
        <w:lastRenderedPageBreak/>
        <w:t xml:space="preserve">ketiga yang harus dipertanggungjawabkan bank syariah pada nasabah </w:t>
      </w:r>
      <w:r w:rsidRPr="00E45201">
        <w:rPr>
          <w:rFonts w:ascii="Times New Roman" w:hAnsi="Times New Roman" w:cs="Times New Roman"/>
          <w:i/>
          <w:sz w:val="24"/>
          <w:szCs w:val="24"/>
        </w:rPr>
        <w:t>funding.</w:t>
      </w:r>
    </w:p>
    <w:p w:rsidR="001957B3" w:rsidRPr="00770546" w:rsidRDefault="001957B3" w:rsidP="001957B3">
      <w:pPr>
        <w:pStyle w:val="ListParagraph"/>
        <w:numPr>
          <w:ilvl w:val="0"/>
          <w:numId w:val="28"/>
        </w:numPr>
        <w:spacing w:line="480" w:lineRule="auto"/>
        <w:ind w:left="1134"/>
        <w:jc w:val="both"/>
        <w:rPr>
          <w:rFonts w:ascii="Times New Roman" w:hAnsi="Times New Roman" w:cs="Times New Roman"/>
          <w:sz w:val="24"/>
          <w:szCs w:val="24"/>
        </w:rPr>
      </w:pPr>
      <w:r w:rsidRPr="00770546">
        <w:rPr>
          <w:rFonts w:ascii="Times New Roman" w:hAnsi="Times New Roman" w:cs="Times New Roman"/>
          <w:b/>
          <w:sz w:val="24"/>
          <w:szCs w:val="24"/>
        </w:rPr>
        <w:t xml:space="preserve">Pengertian Manajemen Risiko Pembiayaan </w:t>
      </w:r>
    </w:p>
    <w:p w:rsidR="001957B3" w:rsidRPr="001701D2"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sz w:val="24"/>
          <w:szCs w:val="24"/>
        </w:rPr>
      </w:pPr>
      <w:proofErr w:type="gramStart"/>
      <w:r>
        <w:rPr>
          <w:rFonts w:ascii="Times New Roman" w:hAnsi="Times New Roman" w:cs="Times New Roman"/>
          <w:sz w:val="24"/>
          <w:szCs w:val="24"/>
        </w:rPr>
        <w:t>Menurut Peraturan Bank Indonesia No.5/8/PBI/2003 tentang Penerapan Risiko bagi Bank Umum, risiko didefinisikan sebagai potensi terjadinya suatu peristiwa (</w:t>
      </w:r>
      <w:r>
        <w:rPr>
          <w:rFonts w:ascii="Times New Roman" w:hAnsi="Times New Roman" w:cs="Times New Roman"/>
          <w:i/>
          <w:sz w:val="24"/>
          <w:szCs w:val="24"/>
        </w:rPr>
        <w:t>event</w:t>
      </w:r>
      <w:r>
        <w:rPr>
          <w:rFonts w:ascii="Times New Roman" w:hAnsi="Times New Roman" w:cs="Times New Roman"/>
          <w:sz w:val="24"/>
          <w:szCs w:val="24"/>
        </w:rPr>
        <w:t>) yang dapat menimbulkan kerugian bank.</w:t>
      </w:r>
      <w:proofErr w:type="gramEnd"/>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sz w:val="24"/>
          <w:szCs w:val="24"/>
        </w:rPr>
      </w:pPr>
      <w:proofErr w:type="gramStart"/>
      <w:r>
        <w:rPr>
          <w:rFonts w:ascii="Times New Roman" w:hAnsi="Times New Roman" w:cs="Times New Roman"/>
          <w:sz w:val="24"/>
          <w:szCs w:val="24"/>
        </w:rPr>
        <w:t>David Mc. Namee dan Georger Selim memberikan definisi tentang risiko (</w:t>
      </w:r>
      <w:r>
        <w:rPr>
          <w:rFonts w:ascii="Times New Roman" w:hAnsi="Times New Roman" w:cs="Times New Roman"/>
          <w:i/>
          <w:sz w:val="24"/>
          <w:szCs w:val="24"/>
        </w:rPr>
        <w:t>risk</w:t>
      </w:r>
      <w:r>
        <w:rPr>
          <w:rFonts w:ascii="Times New Roman" w:hAnsi="Times New Roman" w:cs="Times New Roman"/>
          <w:sz w:val="24"/>
          <w:szCs w:val="24"/>
        </w:rPr>
        <w:t>) sebagai suatu konsep yang digunakan untuk mengekspresikan ketidakpastian tentang kejadian dan atau dampaknya yang dapat memiliki efek atas pencapaian tujuan organisasi.</w:t>
      </w:r>
      <w:proofErr w:type="gramEnd"/>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sz w:val="24"/>
          <w:szCs w:val="24"/>
        </w:rPr>
      </w:pPr>
      <w:r>
        <w:rPr>
          <w:rFonts w:ascii="Times New Roman" w:hAnsi="Times New Roman" w:cs="Times New Roman"/>
          <w:sz w:val="24"/>
          <w:szCs w:val="24"/>
        </w:rPr>
        <w:t>Peraturan Bank Indonesia No. 5/8 PBI/2003 yang diuraikan lebih rinci dalam lampiran Surat Edaran Bank Indonesia No. 5/21/</w:t>
      </w:r>
      <w:r>
        <w:rPr>
          <w:rFonts w:ascii="Times New Roman" w:hAnsi="Times New Roman" w:cs="Times New Roman"/>
          <w:sz w:val="24"/>
          <w:szCs w:val="24"/>
        </w:rPr>
        <w:tab/>
        <w:t xml:space="preserve">DPNP tanggal 29 September 2003 mendefinisikan manajemen risiko sebagai prosedur dan metodologi yang digunakan untuk mendeteksi, mengukur, memantau dan mengendalikan risiko yang timbul dari kegiatan usaha bank. </w:t>
      </w:r>
      <w:proofErr w:type="gramStart"/>
      <w:r>
        <w:rPr>
          <w:rFonts w:ascii="Times New Roman" w:hAnsi="Times New Roman" w:cs="Times New Roman"/>
          <w:sz w:val="24"/>
          <w:szCs w:val="24"/>
        </w:rPr>
        <w:t>Kebijakan manajemen risiko adalah mengidentifikasi, mengukur, memantau dan mengendalikan jalannya kegiatan usaha bank dengan tingkat risiko yang wajar, terarah, terintegrasi, dan berkesinambungan.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manajemen risiko berfungsi sebagai </w:t>
      </w:r>
      <w:r>
        <w:rPr>
          <w:rFonts w:ascii="Times New Roman" w:hAnsi="Times New Roman" w:cs="Times New Roman"/>
          <w:i/>
          <w:sz w:val="24"/>
          <w:szCs w:val="24"/>
        </w:rPr>
        <w:t xml:space="preserve">filter </w:t>
      </w:r>
      <w:r>
        <w:rPr>
          <w:rFonts w:ascii="Times New Roman" w:hAnsi="Times New Roman" w:cs="Times New Roman"/>
          <w:sz w:val="24"/>
          <w:szCs w:val="24"/>
        </w:rPr>
        <w:t>atau pemberi peringatan dini terhadap kegiatan usaha bank.</w:t>
      </w:r>
      <w:proofErr w:type="gramEnd"/>
    </w:p>
    <w:p w:rsidR="001957B3"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sz w:val="24"/>
          <w:szCs w:val="24"/>
        </w:rPr>
      </w:pPr>
      <w:r>
        <w:rPr>
          <w:rFonts w:ascii="Times New Roman" w:hAnsi="Times New Roman" w:cs="Times New Roman"/>
          <w:sz w:val="24"/>
          <w:szCs w:val="24"/>
        </w:rPr>
        <w:t xml:space="preserve">Sedangkan risiko pembiayaan menurut Karim adalah risiko yang disebabkan oleh adanya kegagalan </w:t>
      </w:r>
      <w:r>
        <w:rPr>
          <w:rFonts w:ascii="Times New Roman" w:hAnsi="Times New Roman" w:cs="Times New Roman"/>
          <w:i/>
          <w:sz w:val="24"/>
          <w:szCs w:val="24"/>
        </w:rPr>
        <w:t xml:space="preserve">counterparty </w:t>
      </w:r>
      <w:r>
        <w:rPr>
          <w:rFonts w:ascii="Times New Roman" w:hAnsi="Times New Roman" w:cs="Times New Roman"/>
          <w:sz w:val="24"/>
          <w:szCs w:val="24"/>
        </w:rPr>
        <w:t xml:space="preserve">dalam memenuhi </w:t>
      </w:r>
      <w:r>
        <w:rPr>
          <w:rFonts w:ascii="Times New Roman" w:hAnsi="Times New Roman" w:cs="Times New Roman"/>
          <w:sz w:val="24"/>
          <w:szCs w:val="24"/>
        </w:rPr>
        <w:lastRenderedPageBreak/>
        <w:t>kewajibannya.</w:t>
      </w:r>
    </w:p>
    <w:p w:rsidR="001957B3" w:rsidRPr="00EC4257" w:rsidRDefault="001957B3" w:rsidP="001957B3">
      <w:pPr>
        <w:pStyle w:val="ListParagraph"/>
        <w:widowControl w:val="0"/>
        <w:overflowPunct w:val="0"/>
        <w:autoSpaceDE w:val="0"/>
        <w:autoSpaceDN w:val="0"/>
        <w:adjustRightInd w:val="0"/>
        <w:spacing w:after="0" w:line="480" w:lineRule="auto"/>
        <w:ind w:left="426" w:right="50" w:firstLine="708"/>
        <w:jc w:val="both"/>
        <w:rPr>
          <w:rFonts w:ascii="Times New Roman" w:hAnsi="Times New Roman" w:cs="Times New Roman"/>
          <w:bCs/>
          <w:sz w:val="24"/>
          <w:szCs w:val="24"/>
        </w:rPr>
      </w:pPr>
      <w:r>
        <w:rPr>
          <w:rFonts w:ascii="Times New Roman" w:hAnsi="Times New Roman" w:cs="Times New Roman"/>
          <w:sz w:val="24"/>
          <w:szCs w:val="24"/>
        </w:rPr>
        <w:t>Timbulnya risiko pembiayaan setidaknya disebabkan oleh tiga faktor yaitu:</w:t>
      </w:r>
    </w:p>
    <w:p w:rsidR="001957B3" w:rsidRPr="00E33828" w:rsidRDefault="001957B3" w:rsidP="001957B3">
      <w:pPr>
        <w:pStyle w:val="ListParagraph"/>
        <w:numPr>
          <w:ilvl w:val="0"/>
          <w:numId w:val="9"/>
        </w:numPr>
        <w:spacing w:line="480" w:lineRule="auto"/>
        <w:ind w:left="709"/>
        <w:jc w:val="both"/>
        <w:rPr>
          <w:rFonts w:ascii="Times New Roman" w:hAnsi="Times New Roman" w:cs="Times New Roman"/>
          <w:sz w:val="24"/>
          <w:szCs w:val="24"/>
        </w:rPr>
      </w:pPr>
      <w:r w:rsidRPr="008F412D">
        <w:rPr>
          <w:rFonts w:ascii="Times New Roman" w:hAnsi="Times New Roman" w:cs="Times New Roman"/>
          <w:sz w:val="24"/>
          <w:szCs w:val="24"/>
        </w:rPr>
        <w:t>Risiko yang timbul dari perubahan kondisi bisnis nasabah setelah pencairan pembiayaan. Risiko ini meliputi:</w:t>
      </w:r>
    </w:p>
    <w:p w:rsidR="001957B3" w:rsidRDefault="001957B3" w:rsidP="001957B3">
      <w:pPr>
        <w:pStyle w:val="ListParagraph"/>
        <w:numPr>
          <w:ilvl w:val="0"/>
          <w:numId w:val="22"/>
        </w:numPr>
        <w:spacing w:line="480" w:lineRule="auto"/>
        <w:jc w:val="both"/>
        <w:rPr>
          <w:rFonts w:ascii="Times New Roman" w:hAnsi="Times New Roman" w:cs="Times New Roman"/>
          <w:sz w:val="24"/>
          <w:szCs w:val="24"/>
        </w:rPr>
      </w:pPr>
      <w:r w:rsidRPr="001E1EE1">
        <w:rPr>
          <w:rFonts w:ascii="Times New Roman" w:hAnsi="Times New Roman" w:cs="Times New Roman"/>
          <w:i/>
          <w:sz w:val="24"/>
          <w:szCs w:val="24"/>
        </w:rPr>
        <w:t>Over tranding</w:t>
      </w:r>
      <w:r>
        <w:rPr>
          <w:rFonts w:ascii="Times New Roman" w:hAnsi="Times New Roman" w:cs="Times New Roman"/>
          <w:sz w:val="24"/>
          <w:szCs w:val="24"/>
        </w:rPr>
        <w:t xml:space="preserve"> terjadi ketika nasabah mengembangkan volume bisnis yang besar dengan dukungan modal yang kecil (</w:t>
      </w:r>
      <w:r>
        <w:rPr>
          <w:rFonts w:ascii="Times New Roman" w:hAnsi="Times New Roman" w:cs="Times New Roman"/>
          <w:i/>
          <w:sz w:val="24"/>
          <w:szCs w:val="24"/>
        </w:rPr>
        <w:t>too much business volume with too little capital</w:t>
      </w:r>
      <w:r>
        <w:rPr>
          <w:rFonts w:ascii="Times New Roman" w:hAnsi="Times New Roman" w:cs="Times New Roman"/>
          <w:sz w:val="24"/>
          <w:szCs w:val="24"/>
        </w:rPr>
        <w:t>).</w:t>
      </w:r>
    </w:p>
    <w:p w:rsidR="001957B3" w:rsidRDefault="001957B3" w:rsidP="001957B3">
      <w:pPr>
        <w:pStyle w:val="ListParagraph"/>
        <w:numPr>
          <w:ilvl w:val="0"/>
          <w:numId w:val="22"/>
        </w:numPr>
        <w:spacing w:line="480" w:lineRule="auto"/>
        <w:jc w:val="both"/>
        <w:rPr>
          <w:rFonts w:ascii="Times New Roman" w:hAnsi="Times New Roman" w:cs="Times New Roman"/>
          <w:sz w:val="24"/>
          <w:szCs w:val="24"/>
        </w:rPr>
      </w:pPr>
      <w:r w:rsidRPr="001E1EE1">
        <w:rPr>
          <w:rFonts w:ascii="Times New Roman" w:hAnsi="Times New Roman" w:cs="Times New Roman"/>
          <w:i/>
          <w:sz w:val="24"/>
          <w:szCs w:val="24"/>
        </w:rPr>
        <w:t>Adverse trading</w:t>
      </w:r>
      <w:r>
        <w:rPr>
          <w:rFonts w:ascii="Times New Roman" w:hAnsi="Times New Roman" w:cs="Times New Roman"/>
          <w:sz w:val="24"/>
          <w:szCs w:val="24"/>
        </w:rPr>
        <w:t xml:space="preserve"> terjadi ketika nasabah mengembangkan bisnisnya dengan mengambil kebijakan melakukan pengeluaran tetap (</w:t>
      </w:r>
      <w:r>
        <w:rPr>
          <w:rFonts w:ascii="Times New Roman" w:hAnsi="Times New Roman" w:cs="Times New Roman"/>
          <w:i/>
          <w:sz w:val="24"/>
          <w:szCs w:val="24"/>
        </w:rPr>
        <w:t>fixed cost</w:t>
      </w:r>
      <w:r>
        <w:rPr>
          <w:rFonts w:ascii="Times New Roman" w:hAnsi="Times New Roman" w:cs="Times New Roman"/>
          <w:sz w:val="24"/>
          <w:szCs w:val="24"/>
        </w:rPr>
        <w:t>) yang besar setiap tahunnya serta bermain di pasar yang tingkat volume penjualannya tidak stabil.</w:t>
      </w:r>
    </w:p>
    <w:p w:rsidR="001957B3" w:rsidRPr="001E1EE1" w:rsidRDefault="001957B3" w:rsidP="001957B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Liquidity </w:t>
      </w:r>
      <w:proofErr w:type="gramStart"/>
      <w:r w:rsidRPr="001E1EE1">
        <w:rPr>
          <w:rFonts w:ascii="Times New Roman" w:hAnsi="Times New Roman" w:cs="Times New Roman"/>
          <w:i/>
          <w:sz w:val="24"/>
          <w:szCs w:val="24"/>
        </w:rPr>
        <w:t>run</w:t>
      </w:r>
      <w:proofErr w:type="gramEnd"/>
      <w:r>
        <w:rPr>
          <w:rFonts w:ascii="Times New Roman" w:hAnsi="Times New Roman" w:cs="Times New Roman"/>
          <w:sz w:val="24"/>
          <w:szCs w:val="24"/>
        </w:rPr>
        <w:t xml:space="preserve"> terjadi ketika nasabah mengalami kesulitan likuiditas karena kehilangan sumber pendapatan dan peningkatan pengeluaran yang disebabkan oleh alasan yang tidak terduga.</w:t>
      </w:r>
      <w:r>
        <w:rPr>
          <w:rStyle w:val="FootnoteReference"/>
          <w:rFonts w:ascii="Times New Roman" w:hAnsi="Times New Roman" w:cs="Times New Roman"/>
          <w:sz w:val="24"/>
          <w:szCs w:val="24"/>
        </w:rPr>
        <w:footnoteReference w:id="28"/>
      </w:r>
    </w:p>
    <w:p w:rsidR="001957B3" w:rsidRPr="002D13D2" w:rsidRDefault="001957B3" w:rsidP="001957B3">
      <w:pPr>
        <w:pStyle w:val="ListParagraph"/>
        <w:numPr>
          <w:ilvl w:val="0"/>
          <w:numId w:val="9"/>
        </w:numPr>
        <w:spacing w:line="480" w:lineRule="auto"/>
        <w:ind w:left="709"/>
        <w:jc w:val="both"/>
        <w:rPr>
          <w:rFonts w:ascii="Times New Roman" w:hAnsi="Times New Roman" w:cs="Times New Roman"/>
          <w:sz w:val="24"/>
          <w:szCs w:val="24"/>
        </w:rPr>
      </w:pPr>
      <w:r w:rsidRPr="002D13D2">
        <w:rPr>
          <w:rFonts w:ascii="Times New Roman" w:hAnsi="Times New Roman" w:cs="Times New Roman"/>
          <w:sz w:val="24"/>
          <w:szCs w:val="24"/>
        </w:rPr>
        <w:t>Risiko yang timbul dari komitmen kapital yang berlebihan.</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sidRPr="00C86046">
        <w:rPr>
          <w:rFonts w:ascii="Times New Roman" w:hAnsi="Times New Roman" w:cs="Times New Roman"/>
          <w:sz w:val="24"/>
          <w:szCs w:val="24"/>
        </w:rPr>
        <w:t>Sebuah  perusahaan  mungkin  saja  mengambil  komitmen</w:t>
      </w:r>
      <w:r>
        <w:rPr>
          <w:rFonts w:ascii="Times New Roman" w:hAnsi="Times New Roman" w:cs="Times New Roman"/>
          <w:sz w:val="24"/>
          <w:szCs w:val="24"/>
        </w:rPr>
        <w:t xml:space="preserve"> kapital  yang berlebihan dan </w:t>
      </w:r>
      <w:r w:rsidRPr="00C86046">
        <w:rPr>
          <w:rFonts w:ascii="Times New Roman" w:hAnsi="Times New Roman" w:cs="Times New Roman"/>
          <w:sz w:val="24"/>
          <w:szCs w:val="24"/>
        </w:rPr>
        <w:t>menandatangani  kontra</w:t>
      </w:r>
      <w:r>
        <w:rPr>
          <w:rFonts w:ascii="Times New Roman" w:hAnsi="Times New Roman" w:cs="Times New Roman"/>
          <w:sz w:val="24"/>
          <w:szCs w:val="24"/>
        </w:rPr>
        <w:t xml:space="preserve">k  untuk pengeluaran </w:t>
      </w:r>
      <w:r w:rsidRPr="00C86046">
        <w:rPr>
          <w:rFonts w:ascii="Times New Roman" w:hAnsi="Times New Roman" w:cs="Times New Roman"/>
          <w:sz w:val="24"/>
          <w:szCs w:val="24"/>
        </w:rPr>
        <w:t xml:space="preserve">berskala  besar.  </w:t>
      </w:r>
      <w:r>
        <w:rPr>
          <w:rFonts w:ascii="Times New Roman" w:hAnsi="Times New Roman" w:cs="Times New Roman"/>
          <w:sz w:val="24"/>
          <w:szCs w:val="24"/>
        </w:rPr>
        <w:t xml:space="preserve">Apabila tidak mampu </w:t>
      </w:r>
      <w:r w:rsidRPr="00C86046">
        <w:rPr>
          <w:rFonts w:ascii="Times New Roman" w:hAnsi="Times New Roman" w:cs="Times New Roman"/>
          <w:sz w:val="24"/>
          <w:szCs w:val="24"/>
        </w:rPr>
        <w:t xml:space="preserve">untuk </w:t>
      </w:r>
      <w:proofErr w:type="gramStart"/>
      <w:r w:rsidRPr="00C86046">
        <w:rPr>
          <w:rFonts w:ascii="Times New Roman" w:hAnsi="Times New Roman" w:cs="Times New Roman"/>
          <w:sz w:val="24"/>
          <w:szCs w:val="24"/>
        </w:rPr>
        <w:t>menghargai  komitmennya</w:t>
      </w:r>
      <w:proofErr w:type="gramEnd"/>
      <w:r w:rsidRPr="00C86046">
        <w:rPr>
          <w:rFonts w:ascii="Times New Roman" w:hAnsi="Times New Roman" w:cs="Times New Roman"/>
          <w:sz w:val="24"/>
          <w:szCs w:val="24"/>
        </w:rPr>
        <w:t xml:space="preserve">,  bank  dapat  dipaksa  untuk  dilikuidasi. Bank  maupun  para  </w:t>
      </w:r>
      <w:r w:rsidRPr="002A5837">
        <w:rPr>
          <w:rFonts w:ascii="Times New Roman" w:hAnsi="Times New Roman" w:cs="Times New Roman"/>
          <w:i/>
          <w:sz w:val="24"/>
          <w:szCs w:val="24"/>
        </w:rPr>
        <w:t xml:space="preserve">supplier </w:t>
      </w:r>
      <w:r w:rsidRPr="00C86046">
        <w:rPr>
          <w:rFonts w:ascii="Times New Roman" w:hAnsi="Times New Roman" w:cs="Times New Roman"/>
          <w:sz w:val="24"/>
          <w:szCs w:val="24"/>
        </w:rPr>
        <w:t xml:space="preserve"> pembiayaan  perdagangan  seringkali tidak  mampu  untuk  mengontrol  suatu  pengeluaran  yang berlebihan dari sebuah perusahaan. Namun demikian, bank dapa</w:t>
      </w:r>
      <w:r>
        <w:rPr>
          <w:rFonts w:ascii="Times New Roman" w:hAnsi="Times New Roman" w:cs="Times New Roman"/>
          <w:sz w:val="24"/>
          <w:szCs w:val="24"/>
        </w:rPr>
        <w:t xml:space="preserve">t </w:t>
      </w:r>
      <w:proofErr w:type="gramStart"/>
      <w:r>
        <w:rPr>
          <w:rFonts w:ascii="Times New Roman" w:hAnsi="Times New Roman" w:cs="Times New Roman"/>
          <w:sz w:val="24"/>
          <w:szCs w:val="24"/>
        </w:rPr>
        <w:lastRenderedPageBreak/>
        <w:t>mencoba  untuk</w:t>
      </w:r>
      <w:proofErr w:type="gramEnd"/>
      <w:r>
        <w:rPr>
          <w:rFonts w:ascii="Times New Roman" w:hAnsi="Times New Roman" w:cs="Times New Roman"/>
          <w:sz w:val="24"/>
          <w:szCs w:val="24"/>
        </w:rPr>
        <w:t xml:space="preserve">  memonitornya dengan  melihat, misalnya  neraca perusahaan tersebut  yang  terakhir dipublikasikan, </w:t>
      </w:r>
      <w:r w:rsidRPr="00C86046">
        <w:rPr>
          <w:rFonts w:ascii="Times New Roman" w:hAnsi="Times New Roman" w:cs="Times New Roman"/>
          <w:sz w:val="24"/>
          <w:szCs w:val="24"/>
        </w:rPr>
        <w:t>dimana komitmen pengeluaran kapital harus diungkap.</w:t>
      </w:r>
    </w:p>
    <w:p w:rsidR="001957B3" w:rsidRDefault="001957B3" w:rsidP="001957B3">
      <w:pPr>
        <w:pStyle w:val="ListParagraph"/>
        <w:numPr>
          <w:ilvl w:val="0"/>
          <w:numId w:val="9"/>
        </w:numPr>
        <w:spacing w:line="480" w:lineRule="auto"/>
        <w:ind w:left="709"/>
        <w:jc w:val="both"/>
        <w:rPr>
          <w:rFonts w:ascii="Times New Roman" w:hAnsi="Times New Roman" w:cs="Times New Roman"/>
          <w:sz w:val="24"/>
          <w:szCs w:val="24"/>
        </w:rPr>
      </w:pPr>
      <w:r w:rsidRPr="002D13D2">
        <w:rPr>
          <w:rFonts w:ascii="Times New Roman" w:hAnsi="Times New Roman" w:cs="Times New Roman"/>
          <w:sz w:val="24"/>
          <w:szCs w:val="24"/>
        </w:rPr>
        <w:t>Risiko yang timbul dari lemahnya analisis bank</w:t>
      </w:r>
      <w:r>
        <w:rPr>
          <w:rFonts w:ascii="Times New Roman" w:hAnsi="Times New Roman" w:cs="Times New Roman"/>
          <w:sz w:val="24"/>
          <w:szCs w:val="24"/>
        </w:rPr>
        <w:t xml:space="preserve">. </w:t>
      </w:r>
      <w:r w:rsidRPr="002D13D2">
        <w:rPr>
          <w:rFonts w:ascii="Times New Roman" w:hAnsi="Times New Roman" w:cs="Times New Roman"/>
          <w:sz w:val="24"/>
          <w:szCs w:val="24"/>
        </w:rPr>
        <w:t xml:space="preserve">Terdapat </w:t>
      </w:r>
      <w:r>
        <w:rPr>
          <w:rFonts w:ascii="Times New Roman" w:hAnsi="Times New Roman" w:cs="Times New Roman"/>
          <w:sz w:val="24"/>
          <w:szCs w:val="24"/>
        </w:rPr>
        <w:t xml:space="preserve">3 macam risiko  yang timbul </w:t>
      </w:r>
      <w:r w:rsidRPr="002D13D2">
        <w:rPr>
          <w:rFonts w:ascii="Times New Roman" w:hAnsi="Times New Roman" w:cs="Times New Roman"/>
          <w:sz w:val="24"/>
          <w:szCs w:val="24"/>
        </w:rPr>
        <w:t>dari lemahnya analisis bank, yakni:</w:t>
      </w:r>
    </w:p>
    <w:p w:rsidR="001957B3" w:rsidRPr="008F412D" w:rsidRDefault="001957B3" w:rsidP="001957B3">
      <w:pPr>
        <w:pStyle w:val="ListParagraph"/>
        <w:numPr>
          <w:ilvl w:val="0"/>
          <w:numId w:val="23"/>
        </w:numPr>
        <w:spacing w:line="480" w:lineRule="auto"/>
        <w:ind w:left="1134"/>
        <w:jc w:val="both"/>
        <w:rPr>
          <w:rFonts w:ascii="Times New Roman" w:hAnsi="Times New Roman" w:cs="Times New Roman"/>
          <w:sz w:val="24"/>
          <w:szCs w:val="24"/>
        </w:rPr>
      </w:pPr>
      <w:r w:rsidRPr="008F412D">
        <w:rPr>
          <w:rFonts w:ascii="Times New Roman" w:hAnsi="Times New Roman" w:cs="Times New Roman"/>
          <w:sz w:val="24"/>
          <w:szCs w:val="24"/>
        </w:rPr>
        <w:t>Analisa pembiayaan yang keliru</w:t>
      </w:r>
    </w:p>
    <w:p w:rsidR="001957B3" w:rsidRPr="00C04C26" w:rsidRDefault="001957B3" w:rsidP="001957B3">
      <w:pPr>
        <w:pStyle w:val="ListParagraph"/>
        <w:spacing w:line="480" w:lineRule="auto"/>
        <w:ind w:left="709" w:firstLine="709"/>
        <w:jc w:val="both"/>
        <w:rPr>
          <w:rFonts w:ascii="Times New Roman" w:hAnsi="Times New Roman" w:cs="Times New Roman"/>
          <w:sz w:val="24"/>
          <w:szCs w:val="24"/>
        </w:rPr>
      </w:pPr>
      <w:r w:rsidRPr="002D13D2">
        <w:rPr>
          <w:rFonts w:ascii="Times New Roman" w:hAnsi="Times New Roman" w:cs="Times New Roman"/>
          <w:sz w:val="24"/>
          <w:szCs w:val="24"/>
        </w:rPr>
        <w:t xml:space="preserve">Risiko  ini  terjadi  bukan  karena  perubahan  kondisi nasabah  yang  tidak  terduga,  tetapi  memang  sejak  awal nasabah  yang  bersangkutan  berisiko </w:t>
      </w:r>
      <w:r>
        <w:rPr>
          <w:rFonts w:ascii="Times New Roman" w:hAnsi="Times New Roman" w:cs="Times New Roman"/>
          <w:sz w:val="24"/>
          <w:szCs w:val="24"/>
        </w:rPr>
        <w:t xml:space="preserve"> tinggi.  Keputusan pembiayaan </w:t>
      </w:r>
      <w:proofErr w:type="gramStart"/>
      <w:r w:rsidRPr="002D13D2">
        <w:rPr>
          <w:rFonts w:ascii="Times New Roman" w:hAnsi="Times New Roman" w:cs="Times New Roman"/>
          <w:sz w:val="24"/>
          <w:szCs w:val="24"/>
        </w:rPr>
        <w:t>bisa  jadi</w:t>
      </w:r>
      <w:proofErr w:type="gramEnd"/>
      <w:r w:rsidRPr="002D13D2">
        <w:rPr>
          <w:rFonts w:ascii="Times New Roman" w:hAnsi="Times New Roman" w:cs="Times New Roman"/>
          <w:sz w:val="24"/>
          <w:szCs w:val="24"/>
        </w:rPr>
        <w:t xml:space="preserve">  adalah  keputusan  yang  tida</w:t>
      </w:r>
      <w:r>
        <w:rPr>
          <w:rFonts w:ascii="Times New Roman" w:hAnsi="Times New Roman" w:cs="Times New Roman"/>
          <w:sz w:val="24"/>
          <w:szCs w:val="24"/>
        </w:rPr>
        <w:t xml:space="preserve">k  valid. </w:t>
      </w:r>
      <w:proofErr w:type="gramStart"/>
      <w:r>
        <w:rPr>
          <w:rFonts w:ascii="Times New Roman" w:hAnsi="Times New Roman" w:cs="Times New Roman"/>
          <w:sz w:val="24"/>
          <w:szCs w:val="24"/>
        </w:rPr>
        <w:t xml:space="preserve">Kesalahan pengambilan </w:t>
      </w:r>
      <w:r w:rsidRPr="002D13D2">
        <w:rPr>
          <w:rFonts w:ascii="Times New Roman" w:hAnsi="Times New Roman" w:cs="Times New Roman"/>
          <w:sz w:val="24"/>
          <w:szCs w:val="24"/>
        </w:rPr>
        <w:t>keputusan ini biasanya bersumber dari informasi yang tersedia.</w:t>
      </w:r>
      <w:proofErr w:type="gramEnd"/>
    </w:p>
    <w:p w:rsidR="001957B3" w:rsidRPr="003829B1" w:rsidRDefault="001957B3" w:rsidP="001957B3">
      <w:pPr>
        <w:pStyle w:val="ListParagraph"/>
        <w:numPr>
          <w:ilvl w:val="0"/>
          <w:numId w:val="23"/>
        </w:numPr>
        <w:spacing w:line="480" w:lineRule="auto"/>
        <w:ind w:left="1134"/>
        <w:jc w:val="both"/>
        <w:rPr>
          <w:rFonts w:ascii="Times New Roman" w:hAnsi="Times New Roman" w:cs="Times New Roman"/>
          <w:sz w:val="24"/>
          <w:szCs w:val="24"/>
        </w:rPr>
      </w:pPr>
      <w:r w:rsidRPr="003829B1">
        <w:rPr>
          <w:rFonts w:ascii="Times New Roman" w:hAnsi="Times New Roman" w:cs="Times New Roman"/>
          <w:i/>
          <w:sz w:val="24"/>
          <w:szCs w:val="24"/>
        </w:rPr>
        <w:t>Creative  accounting</w:t>
      </w:r>
      <w:r w:rsidRPr="003829B1">
        <w:rPr>
          <w:rFonts w:ascii="Times New Roman" w:hAnsi="Times New Roman" w:cs="Times New Roman"/>
          <w:sz w:val="24"/>
          <w:szCs w:val="24"/>
        </w:rPr>
        <w:t xml:space="preserve">  </w:t>
      </w:r>
    </w:p>
    <w:p w:rsidR="001957B3" w:rsidRDefault="001957B3" w:rsidP="001957B3">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 xml:space="preserve">Creative </w:t>
      </w:r>
      <w:r w:rsidRPr="002D13D2">
        <w:rPr>
          <w:rFonts w:ascii="Times New Roman" w:hAnsi="Times New Roman" w:cs="Times New Roman"/>
          <w:i/>
          <w:sz w:val="24"/>
          <w:szCs w:val="24"/>
        </w:rPr>
        <w:t>accounting</w:t>
      </w:r>
      <w:r w:rsidRPr="002D13D2">
        <w:rPr>
          <w:rFonts w:ascii="Times New Roman" w:hAnsi="Times New Roman" w:cs="Times New Roman"/>
          <w:sz w:val="24"/>
          <w:szCs w:val="24"/>
        </w:rPr>
        <w:t xml:space="preserve"> merup</w:t>
      </w:r>
      <w:r>
        <w:rPr>
          <w:rFonts w:ascii="Times New Roman" w:hAnsi="Times New Roman" w:cs="Times New Roman"/>
          <w:sz w:val="24"/>
          <w:szCs w:val="24"/>
        </w:rPr>
        <w:t xml:space="preserve">akan istilah yang digunakan </w:t>
      </w:r>
      <w:proofErr w:type="gramStart"/>
      <w:r>
        <w:rPr>
          <w:rFonts w:ascii="Times New Roman" w:hAnsi="Times New Roman" w:cs="Times New Roman"/>
          <w:sz w:val="24"/>
          <w:szCs w:val="24"/>
        </w:rPr>
        <w:t>untuk  menggambarkan</w:t>
      </w:r>
      <w:proofErr w:type="gramEnd"/>
      <w:r>
        <w:rPr>
          <w:rFonts w:ascii="Times New Roman" w:hAnsi="Times New Roman" w:cs="Times New Roman"/>
          <w:sz w:val="24"/>
          <w:szCs w:val="24"/>
        </w:rPr>
        <w:t xml:space="preserve"> penggunaan kebijakan </w:t>
      </w:r>
      <w:r w:rsidRPr="002D13D2">
        <w:rPr>
          <w:rFonts w:ascii="Times New Roman" w:hAnsi="Times New Roman" w:cs="Times New Roman"/>
          <w:sz w:val="24"/>
          <w:szCs w:val="24"/>
        </w:rPr>
        <w:t>kunt</w:t>
      </w:r>
      <w:r>
        <w:rPr>
          <w:rFonts w:ascii="Times New Roman" w:hAnsi="Times New Roman" w:cs="Times New Roman"/>
          <w:sz w:val="24"/>
          <w:szCs w:val="24"/>
        </w:rPr>
        <w:t xml:space="preserve">ansi perusahaan yang memberikan </w:t>
      </w:r>
      <w:r w:rsidRPr="002D13D2">
        <w:rPr>
          <w:rFonts w:ascii="Times New Roman" w:hAnsi="Times New Roman" w:cs="Times New Roman"/>
          <w:sz w:val="24"/>
          <w:szCs w:val="24"/>
        </w:rPr>
        <w:t>keterangan menyesatkan tentang suatu laporan posisi keuangan perusahaan.</w:t>
      </w:r>
    </w:p>
    <w:p w:rsidR="001957B3" w:rsidRDefault="001957B3" w:rsidP="001957B3">
      <w:pPr>
        <w:pStyle w:val="ListParagraph"/>
        <w:numPr>
          <w:ilvl w:val="0"/>
          <w:numId w:val="23"/>
        </w:numPr>
        <w:spacing w:line="480" w:lineRule="auto"/>
        <w:ind w:left="1134"/>
        <w:jc w:val="both"/>
        <w:rPr>
          <w:rFonts w:ascii="Times New Roman" w:hAnsi="Times New Roman" w:cs="Times New Roman"/>
          <w:sz w:val="24"/>
          <w:szCs w:val="24"/>
        </w:rPr>
      </w:pPr>
      <w:r w:rsidRPr="002D13D2">
        <w:rPr>
          <w:rFonts w:ascii="Times New Roman" w:hAnsi="Times New Roman" w:cs="Times New Roman"/>
          <w:sz w:val="24"/>
          <w:szCs w:val="24"/>
        </w:rPr>
        <w:t xml:space="preserve">Karakter nasabah </w:t>
      </w:r>
    </w:p>
    <w:p w:rsidR="001957B3" w:rsidRDefault="001957B3" w:rsidP="001957B3">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Terkadang nasabah dapat memperdaya bank dengan sengaja menciptakan pembiayaan macet.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Bank perlu waspada terhadap kemungkinan ini dengan mencoba untuk membuat suatu keputusan berdasarkan informasi objektif tengtang karakter nasabah.</w:t>
      </w:r>
      <w:proofErr w:type="gramEnd"/>
      <w:r>
        <w:rPr>
          <w:rStyle w:val="FootnoteReference"/>
          <w:rFonts w:ascii="Times New Roman" w:hAnsi="Times New Roman" w:cs="Times New Roman"/>
          <w:sz w:val="24"/>
          <w:szCs w:val="24"/>
        </w:rPr>
        <w:footnoteReference w:id="29"/>
      </w:r>
    </w:p>
    <w:p w:rsidR="001957B3" w:rsidRDefault="001957B3" w:rsidP="001957B3">
      <w:pPr>
        <w:pStyle w:val="ListParagraph"/>
        <w:spacing w:line="480" w:lineRule="auto"/>
        <w:ind w:left="709" w:firstLine="709"/>
        <w:jc w:val="both"/>
        <w:rPr>
          <w:rFonts w:ascii="Times New Roman" w:hAnsi="Times New Roman" w:cs="Times New Roman"/>
          <w:sz w:val="24"/>
          <w:szCs w:val="24"/>
        </w:rPr>
      </w:pPr>
    </w:p>
    <w:p w:rsidR="001957B3" w:rsidRPr="00770546" w:rsidRDefault="001957B3" w:rsidP="001957B3">
      <w:pPr>
        <w:pStyle w:val="ListParagraph"/>
        <w:numPr>
          <w:ilvl w:val="0"/>
          <w:numId w:val="28"/>
        </w:numPr>
        <w:spacing w:line="480" w:lineRule="auto"/>
        <w:ind w:left="993"/>
        <w:jc w:val="both"/>
        <w:rPr>
          <w:rFonts w:ascii="Times New Roman" w:hAnsi="Times New Roman" w:cs="Times New Roman"/>
          <w:sz w:val="24"/>
          <w:szCs w:val="24"/>
        </w:rPr>
      </w:pPr>
      <w:r w:rsidRPr="00770546">
        <w:rPr>
          <w:rFonts w:ascii="Times New Roman" w:hAnsi="Times New Roman" w:cs="Times New Roman"/>
          <w:b/>
          <w:sz w:val="24"/>
          <w:szCs w:val="24"/>
        </w:rPr>
        <w:lastRenderedPageBreak/>
        <w:t>Mekanisme Penerapan Manajemen Risiko Pembiayaan</w:t>
      </w:r>
    </w:p>
    <w:p w:rsidR="001957B3" w:rsidRDefault="001957B3" w:rsidP="001957B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Risiko Pembiayaan</w:t>
      </w:r>
    </w:p>
    <w:p w:rsidR="001957B3" w:rsidRDefault="001957B3" w:rsidP="001957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Bank harus mengidentifikasi risiko pembiayaan yang melekat pada seluruh produk dan aktifitasnya. Identifikasi risiko pembiayaan tersebut merupakan hasil kajian terhadap karakteristik risiko pembiayaan yang melekat pada aktivitas fungsional tertentu, seperti </w:t>
      </w:r>
      <w:r>
        <w:rPr>
          <w:rFonts w:ascii="Times New Roman" w:hAnsi="Times New Roman" w:cs="Times New Roman"/>
          <w:i/>
          <w:sz w:val="24"/>
          <w:szCs w:val="24"/>
        </w:rPr>
        <w:t xml:space="preserve">treasury </w:t>
      </w:r>
      <w:r>
        <w:rPr>
          <w:rFonts w:ascii="Times New Roman" w:hAnsi="Times New Roman" w:cs="Times New Roman"/>
          <w:sz w:val="24"/>
          <w:szCs w:val="24"/>
        </w:rPr>
        <w:t>dan investasi dan pembiayaan perdagangan.</w:t>
      </w:r>
    </w:p>
    <w:p w:rsidR="001957B3" w:rsidRDefault="001957B3" w:rsidP="001957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jasa pembiayaan perdagangan, penilaian risiko pembiayaan harus memperhatikan kondisi keuangan debitur, dan khususnya kemampuan membayar secara tepat waktu, serta jaminan atau agunan yang diberikan. Untuk risiko debitur, penilaian harus mencakup analisis terhadap lingkungan debitur, karakteristik mitra usaha, kualitas pemegang saham dan manajer, kondisi laporan keuangan terakhir, hasil proyeksi arus kas, kualitas rencana bisnis, dan dokumen lainnya yang menyeluruh terhadap kondisi dan kredibilitas debitur.</w:t>
      </w:r>
    </w:p>
    <w:p w:rsidR="001957B3" w:rsidRDefault="001957B3" w:rsidP="001957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kegiatan </w:t>
      </w:r>
      <w:r>
        <w:rPr>
          <w:rFonts w:ascii="Times New Roman" w:hAnsi="Times New Roman" w:cs="Times New Roman"/>
          <w:i/>
          <w:sz w:val="24"/>
          <w:szCs w:val="24"/>
        </w:rPr>
        <w:t xml:space="preserve">treasury </w:t>
      </w:r>
      <w:r>
        <w:rPr>
          <w:rFonts w:ascii="Times New Roman" w:hAnsi="Times New Roman" w:cs="Times New Roman"/>
          <w:sz w:val="24"/>
          <w:szCs w:val="24"/>
        </w:rPr>
        <w:t xml:space="preserve">dan investasi, penilaian risiko pembiayaan harus memperhatikan kondisi keuangan </w:t>
      </w:r>
      <w:r>
        <w:rPr>
          <w:rFonts w:ascii="Times New Roman" w:hAnsi="Times New Roman" w:cs="Times New Roman"/>
          <w:i/>
          <w:sz w:val="24"/>
          <w:szCs w:val="24"/>
        </w:rPr>
        <w:t xml:space="preserve">counterparty, rating, </w:t>
      </w:r>
      <w:r>
        <w:rPr>
          <w:rFonts w:ascii="Times New Roman" w:hAnsi="Times New Roman" w:cs="Times New Roman"/>
          <w:sz w:val="24"/>
          <w:szCs w:val="24"/>
        </w:rPr>
        <w:t>karakteristik instrument, jenis transaksi yang dilakukan serta faktor- faktor lain yang dapat mempengaruhi risiko pembiayaan.</w:t>
      </w:r>
    </w:p>
    <w:p w:rsidR="001957B3" w:rsidRDefault="001957B3" w:rsidP="001957B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Pengukuran Risiko Pembiayaan</w:t>
      </w:r>
    </w:p>
    <w:p w:rsidR="001957B3" w:rsidRDefault="001957B3" w:rsidP="001957B3">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Bank harus memiliki prosedur tertulis untuk melakukan pengukuran risiko yang memungkinkan untuk:</w:t>
      </w:r>
    </w:p>
    <w:p w:rsidR="001957B3" w:rsidRPr="00F47493" w:rsidRDefault="001957B3" w:rsidP="001957B3">
      <w:pPr>
        <w:pStyle w:val="ListParagraph"/>
        <w:numPr>
          <w:ilvl w:val="0"/>
          <w:numId w:val="24"/>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Sentralisasi </w:t>
      </w:r>
      <w:r>
        <w:rPr>
          <w:rFonts w:ascii="Times New Roman" w:hAnsi="Times New Roman" w:cs="Times New Roman"/>
          <w:i/>
          <w:sz w:val="24"/>
          <w:szCs w:val="24"/>
        </w:rPr>
        <w:t xml:space="preserve">eksposur on balance sheet </w:t>
      </w:r>
      <w:r>
        <w:rPr>
          <w:rFonts w:ascii="Times New Roman" w:hAnsi="Times New Roman" w:cs="Times New Roman"/>
          <w:sz w:val="24"/>
          <w:szCs w:val="24"/>
        </w:rPr>
        <w:t xml:space="preserve">dan </w:t>
      </w:r>
      <w:r>
        <w:rPr>
          <w:rFonts w:ascii="Times New Roman" w:hAnsi="Times New Roman" w:cs="Times New Roman"/>
          <w:i/>
          <w:sz w:val="24"/>
          <w:szCs w:val="24"/>
        </w:rPr>
        <w:t xml:space="preserve">off sheet </w:t>
      </w:r>
      <w:r>
        <w:rPr>
          <w:rFonts w:ascii="Times New Roman" w:hAnsi="Times New Roman" w:cs="Times New Roman"/>
          <w:sz w:val="24"/>
          <w:szCs w:val="24"/>
        </w:rPr>
        <w:t xml:space="preserve">yang mengandung risiko pembiayaan dari setiap debitur atau </w:t>
      </w:r>
      <w:r>
        <w:rPr>
          <w:rFonts w:ascii="Times New Roman" w:hAnsi="Times New Roman" w:cs="Times New Roman"/>
          <w:i/>
          <w:sz w:val="24"/>
          <w:szCs w:val="24"/>
        </w:rPr>
        <w:t xml:space="preserve">counterparty </w:t>
      </w:r>
      <w:r>
        <w:rPr>
          <w:rFonts w:ascii="Times New Roman" w:hAnsi="Times New Roman" w:cs="Times New Roman"/>
          <w:sz w:val="24"/>
          <w:szCs w:val="24"/>
        </w:rPr>
        <w:t xml:space="preserve">tertentu mengacu pada konsep </w:t>
      </w:r>
      <w:r>
        <w:rPr>
          <w:rFonts w:ascii="Times New Roman" w:hAnsi="Times New Roman" w:cs="Times New Roman"/>
          <w:i/>
          <w:sz w:val="24"/>
          <w:szCs w:val="24"/>
        </w:rPr>
        <w:t>single obligor.</w:t>
      </w:r>
    </w:p>
    <w:p w:rsidR="001957B3" w:rsidRDefault="001957B3" w:rsidP="001957B3">
      <w:pPr>
        <w:pStyle w:val="ListParagraph"/>
        <w:numPr>
          <w:ilvl w:val="0"/>
          <w:numId w:val="24"/>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Penilaian perbedaan kategori tingkat risiko pembiayaan dengan menggunakan kombinasi aspek kualitatif dan kuantitatif data dan pemilihan kriteria tertentu.</w:t>
      </w:r>
    </w:p>
    <w:p w:rsidR="001957B3" w:rsidRPr="00F47493" w:rsidRDefault="001957B3" w:rsidP="001957B3">
      <w:pPr>
        <w:pStyle w:val="ListParagraph"/>
        <w:numPr>
          <w:ilvl w:val="0"/>
          <w:numId w:val="24"/>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Distribusi informasi hasil pengukuran risiko secara lengkap untuk tujuan pemantauan oleh satuan kerja terkait.</w:t>
      </w:r>
    </w:p>
    <w:p w:rsidR="001957B3" w:rsidRDefault="001957B3" w:rsidP="001957B3">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Sistem pengukuran risiko pembiayaan sekurang-kurangnya mempertimbangkan: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Jangka waktu pembiayaan dikaitkan dengan perubahan potensial yang terjadi di pasar.</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Aspek jaminan, agunan dan/ atau garansi.</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Potensi terjadinya kegagalan membayar,</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Kemampuan bank untuk menyerap potensi kegagalan.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F47493">
        <w:rPr>
          <w:rFonts w:ascii="Times New Roman" w:hAnsi="Times New Roman" w:cs="Times New Roman"/>
          <w:sz w:val="24"/>
          <w:szCs w:val="24"/>
        </w:rPr>
        <w:t xml:space="preserve">Karakteristik setiap jenis transaksi risiko pembiayaan, kondisi keuangan debitur/ </w:t>
      </w:r>
      <w:r w:rsidRPr="00F47493">
        <w:rPr>
          <w:rFonts w:ascii="Times New Roman" w:hAnsi="Times New Roman" w:cs="Times New Roman"/>
          <w:i/>
          <w:sz w:val="24"/>
          <w:szCs w:val="24"/>
        </w:rPr>
        <w:t xml:space="preserve">counterparty </w:t>
      </w:r>
      <w:r w:rsidRPr="00F47493">
        <w:rPr>
          <w:rFonts w:ascii="Times New Roman" w:hAnsi="Times New Roman" w:cs="Times New Roman"/>
          <w:sz w:val="24"/>
          <w:szCs w:val="24"/>
        </w:rPr>
        <w:t>serta persyaratan dalam perjanjian pembiayaan seperti dalam jangka waktu dan margin bagi hasil. Yang berkaitan dengan debitur misalnya penilaian dengan asas 5C, 7P, 3R terhadap calon debitur.</w:t>
      </w:r>
      <w:r>
        <w:rPr>
          <w:rStyle w:val="FootnoteReference"/>
          <w:rFonts w:ascii="Times New Roman" w:hAnsi="Times New Roman" w:cs="Times New Roman"/>
          <w:sz w:val="24"/>
          <w:szCs w:val="24"/>
        </w:rPr>
        <w:footnoteReference w:id="30"/>
      </w:r>
    </w:p>
    <w:p w:rsidR="001957B3" w:rsidRPr="00533E61" w:rsidRDefault="001957B3" w:rsidP="001957B3">
      <w:pPr>
        <w:spacing w:line="480" w:lineRule="auto"/>
        <w:jc w:val="both"/>
        <w:rPr>
          <w:rFonts w:ascii="Times New Roman" w:hAnsi="Times New Roman" w:cs="Times New Roman"/>
          <w:sz w:val="24"/>
          <w:szCs w:val="24"/>
        </w:rPr>
      </w:pPr>
    </w:p>
    <w:p w:rsidR="001957B3" w:rsidRDefault="001957B3" w:rsidP="001957B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Asas 5C:</w:t>
      </w:r>
    </w:p>
    <w:p w:rsidR="001957B3" w:rsidRPr="00695BA0" w:rsidRDefault="001957B3" w:rsidP="001957B3">
      <w:pPr>
        <w:pStyle w:val="ListParagraph"/>
        <w:spacing w:line="480" w:lineRule="auto"/>
        <w:ind w:left="426" w:firstLine="708"/>
        <w:jc w:val="both"/>
        <w:rPr>
          <w:rFonts w:ascii="Times New Roman" w:hAnsi="Times New Roman" w:cs="Times New Roman"/>
          <w:sz w:val="24"/>
          <w:szCs w:val="24"/>
        </w:rPr>
      </w:pPr>
      <w:r w:rsidRPr="007D1D9C">
        <w:rPr>
          <w:rFonts w:ascii="Times New Roman" w:hAnsi="Times New Roman" w:cs="Times New Roman"/>
          <w:i/>
          <w:sz w:val="24"/>
          <w:szCs w:val="24"/>
        </w:rPr>
        <w:t>Character</w:t>
      </w:r>
      <w:r>
        <w:rPr>
          <w:rFonts w:ascii="Times New Roman" w:hAnsi="Times New Roman" w:cs="Times New Roman"/>
          <w:i/>
          <w:sz w:val="24"/>
          <w:szCs w:val="24"/>
        </w:rPr>
        <w:t xml:space="preserve"> </w:t>
      </w:r>
      <w:r>
        <w:rPr>
          <w:rFonts w:ascii="Times New Roman" w:hAnsi="Times New Roman" w:cs="Times New Roman"/>
          <w:sz w:val="24"/>
          <w:szCs w:val="24"/>
        </w:rPr>
        <w:t>(karakter), d</w:t>
      </w:r>
      <w:r w:rsidRPr="00695BA0">
        <w:rPr>
          <w:rFonts w:ascii="Times New Roman" w:hAnsi="Times New Roman" w:cs="Times New Roman"/>
          <w:sz w:val="24"/>
          <w:szCs w:val="24"/>
        </w:rPr>
        <w:t xml:space="preserve">ata tentang kepribadian dari calon nasabah seperti sifat-sifat pribadi, kebiasaan-kebiasaanya, </w:t>
      </w:r>
      <w:proofErr w:type="gramStart"/>
      <w:r w:rsidRPr="00695BA0">
        <w:rPr>
          <w:rFonts w:ascii="Times New Roman" w:hAnsi="Times New Roman" w:cs="Times New Roman"/>
          <w:sz w:val="24"/>
          <w:szCs w:val="24"/>
        </w:rPr>
        <w:t>cara</w:t>
      </w:r>
      <w:proofErr w:type="gramEnd"/>
      <w:r w:rsidRPr="00695BA0">
        <w:rPr>
          <w:rFonts w:ascii="Times New Roman" w:hAnsi="Times New Roman" w:cs="Times New Roman"/>
          <w:sz w:val="24"/>
          <w:szCs w:val="24"/>
        </w:rPr>
        <w:t xml:space="preserve"> hidup, keadaan dan latar belakang keluarga maupun hobinya. </w:t>
      </w:r>
      <w:r w:rsidRPr="00695BA0">
        <w:rPr>
          <w:rFonts w:ascii="Times New Roman" w:hAnsi="Times New Roman" w:cs="Times New Roman"/>
          <w:i/>
          <w:sz w:val="24"/>
          <w:szCs w:val="24"/>
        </w:rPr>
        <w:t xml:space="preserve">Character </w:t>
      </w:r>
      <w:r w:rsidRPr="00695BA0">
        <w:rPr>
          <w:rFonts w:ascii="Times New Roman" w:hAnsi="Times New Roman" w:cs="Times New Roman"/>
          <w:sz w:val="24"/>
          <w:szCs w:val="24"/>
        </w:rPr>
        <w:t xml:space="preserve">ini untuk mengetahui apakah nantinya calon nasabah ini jujur berusaha untuk memenuhi kewajibannya dengan kata </w:t>
      </w:r>
      <w:proofErr w:type="gramStart"/>
      <w:r w:rsidRPr="00695BA0">
        <w:rPr>
          <w:rFonts w:ascii="Times New Roman" w:hAnsi="Times New Roman" w:cs="Times New Roman"/>
          <w:sz w:val="24"/>
          <w:szCs w:val="24"/>
        </w:rPr>
        <w:t>lain</w:t>
      </w:r>
      <w:proofErr w:type="gramEnd"/>
      <w:r w:rsidRPr="00695BA0">
        <w:rPr>
          <w:rFonts w:ascii="Times New Roman" w:hAnsi="Times New Roman" w:cs="Times New Roman"/>
          <w:sz w:val="24"/>
          <w:szCs w:val="24"/>
        </w:rPr>
        <w:t xml:space="preserve"> merupakan </w:t>
      </w:r>
      <w:r w:rsidRPr="00695BA0">
        <w:rPr>
          <w:rFonts w:ascii="Times New Roman" w:hAnsi="Times New Roman" w:cs="Times New Roman"/>
          <w:i/>
          <w:sz w:val="24"/>
          <w:szCs w:val="24"/>
        </w:rPr>
        <w:t xml:space="preserve">willingness to pay </w:t>
      </w:r>
      <w:r w:rsidRPr="00695BA0">
        <w:rPr>
          <w:rFonts w:ascii="Times New Roman" w:hAnsi="Times New Roman" w:cs="Times New Roman"/>
          <w:sz w:val="24"/>
          <w:szCs w:val="24"/>
        </w:rPr>
        <w:t>(kesediaan untuk membayar).</w:t>
      </w:r>
    </w:p>
    <w:p w:rsidR="001957B3" w:rsidRPr="00695BA0" w:rsidRDefault="001957B3" w:rsidP="001957B3">
      <w:pPr>
        <w:pStyle w:val="ListParagraph"/>
        <w:spacing w:line="480" w:lineRule="auto"/>
        <w:ind w:left="426" w:firstLine="708"/>
        <w:jc w:val="both"/>
        <w:rPr>
          <w:rFonts w:ascii="Times New Roman" w:hAnsi="Times New Roman" w:cs="Times New Roman"/>
          <w:sz w:val="24"/>
          <w:szCs w:val="24"/>
        </w:rPr>
      </w:pPr>
      <w:r w:rsidRPr="0080421A">
        <w:rPr>
          <w:rFonts w:ascii="Times New Roman" w:hAnsi="Times New Roman" w:cs="Times New Roman"/>
          <w:i/>
          <w:sz w:val="24"/>
          <w:szCs w:val="24"/>
        </w:rPr>
        <w:t>Capacity</w:t>
      </w:r>
      <w:r>
        <w:rPr>
          <w:rFonts w:ascii="Times New Roman" w:hAnsi="Times New Roman" w:cs="Times New Roman"/>
          <w:i/>
          <w:sz w:val="24"/>
          <w:szCs w:val="24"/>
        </w:rPr>
        <w:t xml:space="preserve"> </w:t>
      </w:r>
      <w:r>
        <w:rPr>
          <w:rFonts w:ascii="Times New Roman" w:hAnsi="Times New Roman" w:cs="Times New Roman"/>
          <w:sz w:val="24"/>
          <w:szCs w:val="24"/>
        </w:rPr>
        <w:t>(kemampuan mengembalikan utang), m</w:t>
      </w:r>
      <w:r w:rsidRPr="00695BA0">
        <w:rPr>
          <w:rFonts w:ascii="Times New Roman" w:hAnsi="Times New Roman" w:cs="Times New Roman"/>
          <w:sz w:val="24"/>
          <w:szCs w:val="24"/>
        </w:rPr>
        <w:t>erupakan kemampuan calon nasabah dalam mengelola usahanya yang dapat dilihat dari pendidikannya, pengalaman mengelola usahanya (</w:t>
      </w:r>
      <w:r w:rsidRPr="00695BA0">
        <w:rPr>
          <w:rFonts w:ascii="Times New Roman" w:hAnsi="Times New Roman" w:cs="Times New Roman"/>
          <w:i/>
          <w:sz w:val="24"/>
          <w:szCs w:val="24"/>
        </w:rPr>
        <w:t>business record</w:t>
      </w:r>
      <w:r w:rsidRPr="00695BA0">
        <w:rPr>
          <w:rFonts w:ascii="Times New Roman" w:hAnsi="Times New Roman" w:cs="Times New Roman"/>
          <w:sz w:val="24"/>
          <w:szCs w:val="24"/>
        </w:rPr>
        <w:t xml:space="preserve">), sejarah perusahaan yang pernah dikelola (pernah mengalami masa sulit </w:t>
      </w:r>
      <w:proofErr w:type="gramStart"/>
      <w:r w:rsidRPr="00695BA0">
        <w:rPr>
          <w:rFonts w:ascii="Times New Roman" w:hAnsi="Times New Roman" w:cs="Times New Roman"/>
          <w:sz w:val="24"/>
          <w:szCs w:val="24"/>
        </w:rPr>
        <w:t>apa</w:t>
      </w:r>
      <w:proofErr w:type="gramEnd"/>
      <w:r w:rsidRPr="00695BA0">
        <w:rPr>
          <w:rFonts w:ascii="Times New Roman" w:hAnsi="Times New Roman" w:cs="Times New Roman"/>
          <w:sz w:val="24"/>
          <w:szCs w:val="24"/>
        </w:rPr>
        <w:t xml:space="preserve"> tidak, bagaimana mengatasi kesulitan). </w:t>
      </w:r>
      <w:proofErr w:type="gramStart"/>
      <w:r w:rsidRPr="00695BA0">
        <w:rPr>
          <w:rFonts w:ascii="Times New Roman" w:hAnsi="Times New Roman" w:cs="Times New Roman"/>
          <w:i/>
          <w:sz w:val="24"/>
          <w:szCs w:val="24"/>
        </w:rPr>
        <w:t xml:space="preserve">Capacity </w:t>
      </w:r>
      <w:r w:rsidRPr="00695BA0">
        <w:rPr>
          <w:rFonts w:ascii="Times New Roman" w:hAnsi="Times New Roman" w:cs="Times New Roman"/>
          <w:sz w:val="24"/>
          <w:szCs w:val="24"/>
        </w:rPr>
        <w:t xml:space="preserve">ini merupakan ukuran dari </w:t>
      </w:r>
      <w:r w:rsidRPr="00695BA0">
        <w:rPr>
          <w:rFonts w:ascii="Times New Roman" w:hAnsi="Times New Roman" w:cs="Times New Roman"/>
          <w:i/>
          <w:sz w:val="24"/>
          <w:szCs w:val="24"/>
        </w:rPr>
        <w:t>ability to pay</w:t>
      </w:r>
      <w:r w:rsidRPr="00695BA0">
        <w:rPr>
          <w:rFonts w:ascii="Times New Roman" w:hAnsi="Times New Roman" w:cs="Times New Roman"/>
          <w:sz w:val="24"/>
          <w:szCs w:val="24"/>
        </w:rPr>
        <w:t xml:space="preserve"> atau kemampuan dalam membayar.</w:t>
      </w:r>
      <w:proofErr w:type="gramEnd"/>
    </w:p>
    <w:p w:rsidR="001957B3" w:rsidRPr="00695BA0"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Colleteral </w:t>
      </w:r>
      <w:r>
        <w:rPr>
          <w:rFonts w:ascii="Times New Roman" w:hAnsi="Times New Roman" w:cs="Times New Roman"/>
          <w:sz w:val="24"/>
          <w:szCs w:val="24"/>
        </w:rPr>
        <w:t>(jaminan), j</w:t>
      </w:r>
      <w:r w:rsidRPr="00695BA0">
        <w:rPr>
          <w:rFonts w:ascii="Times New Roman" w:hAnsi="Times New Roman" w:cs="Times New Roman"/>
          <w:sz w:val="24"/>
          <w:szCs w:val="24"/>
        </w:rPr>
        <w:t>aminan yang mungkin bisa disita apabila ternyata calon pelanggan benar-benar tidak bisa memenuhi kewajibannya.</w:t>
      </w:r>
      <w:proofErr w:type="gramEnd"/>
      <w:r w:rsidRPr="00695BA0">
        <w:rPr>
          <w:rFonts w:ascii="Times New Roman" w:hAnsi="Times New Roman" w:cs="Times New Roman"/>
          <w:sz w:val="24"/>
          <w:szCs w:val="24"/>
        </w:rPr>
        <w:t xml:space="preserve"> </w:t>
      </w:r>
      <w:proofErr w:type="gramStart"/>
      <w:r w:rsidRPr="00695BA0">
        <w:rPr>
          <w:rFonts w:ascii="Times New Roman" w:hAnsi="Times New Roman" w:cs="Times New Roman"/>
          <w:i/>
          <w:sz w:val="24"/>
          <w:szCs w:val="24"/>
        </w:rPr>
        <w:t xml:space="preserve">Collateral </w:t>
      </w:r>
      <w:r w:rsidRPr="00695BA0">
        <w:rPr>
          <w:rFonts w:ascii="Times New Roman" w:hAnsi="Times New Roman" w:cs="Times New Roman"/>
          <w:sz w:val="24"/>
          <w:szCs w:val="24"/>
        </w:rPr>
        <w:t>ini diperhitungkan paling akhir, artinya bilamana masih ada suatu kesangsian dalam mempertimbangkan yang lain, maka bisa menilai harta yang mungkin bisa dijadikan jaminan.</w:t>
      </w:r>
      <w:proofErr w:type="gramEnd"/>
      <w:r>
        <w:rPr>
          <w:rStyle w:val="FootnoteReference"/>
          <w:rFonts w:ascii="Times New Roman" w:hAnsi="Times New Roman" w:cs="Times New Roman"/>
          <w:sz w:val="24"/>
          <w:szCs w:val="24"/>
        </w:rPr>
        <w:footnoteReference w:id="31"/>
      </w:r>
    </w:p>
    <w:p w:rsidR="001957B3" w:rsidRPr="00695BA0" w:rsidRDefault="001957B3" w:rsidP="001957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i/>
          <w:sz w:val="24"/>
          <w:szCs w:val="24"/>
        </w:rPr>
        <w:t>Capital</w:t>
      </w:r>
      <w:r>
        <w:rPr>
          <w:rFonts w:ascii="Times New Roman" w:hAnsi="Times New Roman" w:cs="Times New Roman"/>
          <w:sz w:val="24"/>
          <w:szCs w:val="24"/>
        </w:rPr>
        <w:t xml:space="preserve"> (modal), k</w:t>
      </w:r>
      <w:r w:rsidRPr="00695BA0">
        <w:rPr>
          <w:rFonts w:ascii="Times New Roman" w:hAnsi="Times New Roman" w:cs="Times New Roman"/>
          <w:sz w:val="24"/>
          <w:szCs w:val="24"/>
        </w:rPr>
        <w:t xml:space="preserve">ondisi kekayaan yang dimiliki oleh perusahaan yang dikelolanya. Hal ini bisa dilihat dari neraca, laporan rugi-laba, struktur permodalan, </w:t>
      </w:r>
      <w:r w:rsidRPr="00695BA0">
        <w:rPr>
          <w:rFonts w:ascii="Times New Roman" w:hAnsi="Times New Roman" w:cs="Times New Roman"/>
          <w:i/>
          <w:sz w:val="24"/>
          <w:szCs w:val="24"/>
        </w:rPr>
        <w:t>ratio- ratio</w:t>
      </w:r>
      <w:r w:rsidRPr="00695BA0">
        <w:rPr>
          <w:rFonts w:ascii="Times New Roman" w:hAnsi="Times New Roman" w:cs="Times New Roman"/>
          <w:sz w:val="24"/>
          <w:szCs w:val="24"/>
        </w:rPr>
        <w:t xml:space="preserve"> keuntungan yang diperoleh seperti </w:t>
      </w:r>
      <w:r w:rsidRPr="00695BA0">
        <w:rPr>
          <w:rFonts w:ascii="Times New Roman" w:hAnsi="Times New Roman" w:cs="Times New Roman"/>
          <w:i/>
          <w:sz w:val="24"/>
          <w:szCs w:val="24"/>
        </w:rPr>
        <w:t>return on equity, return on investment</w:t>
      </w:r>
      <w:r w:rsidRPr="00695BA0">
        <w:rPr>
          <w:rFonts w:ascii="Times New Roman" w:hAnsi="Times New Roman" w:cs="Times New Roman"/>
          <w:sz w:val="24"/>
          <w:szCs w:val="24"/>
        </w:rPr>
        <w:t xml:space="preserve">. </w:t>
      </w:r>
      <w:proofErr w:type="gramStart"/>
      <w:r w:rsidRPr="00695BA0">
        <w:rPr>
          <w:rFonts w:ascii="Times New Roman" w:hAnsi="Times New Roman" w:cs="Times New Roman"/>
          <w:sz w:val="24"/>
          <w:szCs w:val="24"/>
        </w:rPr>
        <w:t xml:space="preserve">Dari kondisi di atas bisa dinilai apakah layak calon </w:t>
      </w:r>
      <w:r w:rsidRPr="00695BA0">
        <w:rPr>
          <w:rFonts w:ascii="Times New Roman" w:hAnsi="Times New Roman" w:cs="Times New Roman"/>
          <w:sz w:val="24"/>
          <w:szCs w:val="24"/>
        </w:rPr>
        <w:lastRenderedPageBreak/>
        <w:t>pelanggan diberi pembiayaan, dan berapa besar plafon pembiayaan yang layak diberikan.</w:t>
      </w:r>
      <w:proofErr w:type="gramEnd"/>
    </w:p>
    <w:p w:rsidR="001957B3" w:rsidRPr="00695BA0"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5F6FF8">
        <w:rPr>
          <w:rFonts w:ascii="Times New Roman" w:hAnsi="Times New Roman" w:cs="Times New Roman"/>
          <w:i/>
          <w:sz w:val="24"/>
          <w:szCs w:val="24"/>
        </w:rPr>
        <w:t>Condition</w:t>
      </w:r>
      <w:r>
        <w:rPr>
          <w:rFonts w:ascii="Times New Roman" w:hAnsi="Times New Roman" w:cs="Times New Roman"/>
          <w:i/>
          <w:sz w:val="24"/>
          <w:szCs w:val="24"/>
        </w:rPr>
        <w:t xml:space="preserve"> </w:t>
      </w:r>
      <w:r>
        <w:rPr>
          <w:rFonts w:ascii="Times New Roman" w:hAnsi="Times New Roman" w:cs="Times New Roman"/>
          <w:sz w:val="24"/>
          <w:szCs w:val="24"/>
        </w:rPr>
        <w:t>(situasi dan kondisi)</w:t>
      </w:r>
      <w:r>
        <w:rPr>
          <w:rFonts w:ascii="Times New Roman" w:hAnsi="Times New Roman" w:cs="Times New Roman"/>
          <w:i/>
          <w:sz w:val="24"/>
          <w:szCs w:val="24"/>
        </w:rPr>
        <w:t xml:space="preserve">, </w:t>
      </w:r>
      <w:r>
        <w:rPr>
          <w:rFonts w:ascii="Times New Roman" w:hAnsi="Times New Roman" w:cs="Times New Roman"/>
          <w:sz w:val="24"/>
          <w:szCs w:val="24"/>
        </w:rPr>
        <w:t>p</w:t>
      </w:r>
      <w:r w:rsidRPr="00695BA0">
        <w:rPr>
          <w:rFonts w:ascii="Times New Roman" w:hAnsi="Times New Roman" w:cs="Times New Roman"/>
          <w:sz w:val="24"/>
          <w:szCs w:val="24"/>
        </w:rPr>
        <w:t>embiayaan yang diberikan juga perlu mempertimbangkan kondisi ekonomi yang dikaitkan dengan prospek usaha calon nasabah.</w:t>
      </w:r>
      <w:proofErr w:type="gramEnd"/>
      <w:r w:rsidRPr="00695BA0">
        <w:rPr>
          <w:rFonts w:ascii="Times New Roman" w:hAnsi="Times New Roman" w:cs="Times New Roman"/>
          <w:sz w:val="24"/>
          <w:szCs w:val="24"/>
        </w:rPr>
        <w:t xml:space="preserve"> </w:t>
      </w:r>
      <w:proofErr w:type="gramStart"/>
      <w:r w:rsidRPr="00695BA0">
        <w:rPr>
          <w:rFonts w:ascii="Times New Roman" w:hAnsi="Times New Roman" w:cs="Times New Roman"/>
          <w:sz w:val="24"/>
          <w:szCs w:val="24"/>
        </w:rPr>
        <w:t>Ada suatu yang sangat tergantung dari kondisi perekonomian,</w:t>
      </w:r>
      <w:r>
        <w:rPr>
          <w:rFonts w:ascii="Times New Roman" w:hAnsi="Times New Roman" w:cs="Times New Roman"/>
          <w:sz w:val="24"/>
          <w:szCs w:val="24"/>
        </w:rPr>
        <w:t xml:space="preserve"> </w:t>
      </w:r>
      <w:r w:rsidRPr="00695BA0">
        <w:rPr>
          <w:rFonts w:ascii="Times New Roman" w:hAnsi="Times New Roman" w:cs="Times New Roman"/>
          <w:sz w:val="24"/>
          <w:szCs w:val="24"/>
        </w:rPr>
        <w:t>oleh karena itu perlu mengaitkan kondisi ekonomi dengan usaha calon nasabah pembiayaan.</w:t>
      </w:r>
      <w:proofErr w:type="gramEnd"/>
      <w:r>
        <w:rPr>
          <w:rStyle w:val="FootnoteReference"/>
          <w:rFonts w:ascii="Times New Roman" w:hAnsi="Times New Roman" w:cs="Times New Roman"/>
          <w:sz w:val="24"/>
          <w:szCs w:val="24"/>
        </w:rPr>
        <w:footnoteReference w:id="32"/>
      </w:r>
    </w:p>
    <w:p w:rsidR="001957B3" w:rsidRDefault="001957B3" w:rsidP="001957B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Asas 7P:</w:t>
      </w:r>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695BA0">
        <w:rPr>
          <w:rFonts w:ascii="Times New Roman" w:hAnsi="Times New Roman" w:cs="Times New Roman"/>
          <w:i/>
          <w:sz w:val="24"/>
          <w:szCs w:val="24"/>
        </w:rPr>
        <w:t xml:space="preserve">Personality </w:t>
      </w:r>
      <w:r w:rsidRPr="00695BA0">
        <w:rPr>
          <w:rFonts w:ascii="Times New Roman" w:hAnsi="Times New Roman" w:cs="Times New Roman"/>
          <w:sz w:val="24"/>
          <w:szCs w:val="24"/>
        </w:rPr>
        <w:t>(kepribadian), yaitu berupa sifat dan perilaku yang dimiliki calon debitur yang mengajukan permodalan kredit bersangkutan, dipergunakan sebagai dasar pertimbangan pemberian kredit.</w:t>
      </w:r>
      <w:proofErr w:type="gramEnd"/>
    </w:p>
    <w:p w:rsidR="001957B3" w:rsidRDefault="001957B3" w:rsidP="001957B3">
      <w:pPr>
        <w:pStyle w:val="ListParagraph"/>
        <w:spacing w:line="480" w:lineRule="auto"/>
        <w:ind w:left="426" w:firstLine="708"/>
        <w:jc w:val="both"/>
        <w:rPr>
          <w:rFonts w:ascii="Times New Roman" w:hAnsi="Times New Roman" w:cs="Times New Roman"/>
          <w:sz w:val="24"/>
          <w:szCs w:val="24"/>
        </w:rPr>
      </w:pPr>
      <w:r w:rsidRPr="00590269">
        <w:rPr>
          <w:rFonts w:ascii="Times New Roman" w:hAnsi="Times New Roman" w:cs="Times New Roman"/>
          <w:i/>
          <w:sz w:val="24"/>
          <w:szCs w:val="24"/>
        </w:rPr>
        <w:t xml:space="preserve">Party </w:t>
      </w:r>
      <w:r w:rsidRPr="00590269">
        <w:rPr>
          <w:rFonts w:ascii="Times New Roman" w:hAnsi="Times New Roman" w:cs="Times New Roman"/>
          <w:sz w:val="24"/>
          <w:szCs w:val="24"/>
        </w:rPr>
        <w:t xml:space="preserve">yaitu mengklasifikasikan nasabah kedalam golongan-golongan tertentu berdasarkan modal, karakter, dan loyalitasnya, dimana setiap klasifikasi nasabah </w:t>
      </w:r>
      <w:proofErr w:type="gramStart"/>
      <w:r w:rsidRPr="00590269">
        <w:rPr>
          <w:rFonts w:ascii="Times New Roman" w:hAnsi="Times New Roman" w:cs="Times New Roman"/>
          <w:sz w:val="24"/>
          <w:szCs w:val="24"/>
        </w:rPr>
        <w:t>akan</w:t>
      </w:r>
      <w:proofErr w:type="gramEnd"/>
      <w:r w:rsidRPr="00590269">
        <w:rPr>
          <w:rFonts w:ascii="Times New Roman" w:hAnsi="Times New Roman" w:cs="Times New Roman"/>
          <w:sz w:val="24"/>
          <w:szCs w:val="24"/>
        </w:rPr>
        <w:t xml:space="preserve"> mendapatkan fasilitas yang berbeda dari bank.</w:t>
      </w:r>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590269">
        <w:rPr>
          <w:rFonts w:ascii="Times New Roman" w:hAnsi="Times New Roman" w:cs="Times New Roman"/>
          <w:i/>
          <w:sz w:val="24"/>
          <w:szCs w:val="24"/>
        </w:rPr>
        <w:t xml:space="preserve">Purpose </w:t>
      </w:r>
      <w:r w:rsidRPr="00590269">
        <w:rPr>
          <w:rFonts w:ascii="Times New Roman" w:hAnsi="Times New Roman" w:cs="Times New Roman"/>
          <w:sz w:val="24"/>
          <w:szCs w:val="24"/>
        </w:rPr>
        <w:t>(tujuan) adalah tujuan dan penggunaan kredit oleh calon debitur, apakah untuk kegiatan konsumtif atau sebagai modal kerja.</w:t>
      </w:r>
      <w:proofErr w:type="gramEnd"/>
      <w:r w:rsidRPr="00590269">
        <w:rPr>
          <w:rFonts w:ascii="Times New Roman" w:hAnsi="Times New Roman" w:cs="Times New Roman"/>
          <w:sz w:val="24"/>
          <w:szCs w:val="24"/>
        </w:rPr>
        <w:t xml:space="preserve"> </w:t>
      </w:r>
      <w:proofErr w:type="gramStart"/>
      <w:r w:rsidRPr="00590269">
        <w:rPr>
          <w:rFonts w:ascii="Times New Roman" w:hAnsi="Times New Roman" w:cs="Times New Roman"/>
          <w:sz w:val="24"/>
          <w:szCs w:val="24"/>
        </w:rPr>
        <w:t>Tujuan kredit ini menjadi hal yang menentukan apakah permohonan calon debitur disetujui atau ditolak.</w:t>
      </w:r>
      <w:proofErr w:type="gramEnd"/>
    </w:p>
    <w:p w:rsidR="001957B3" w:rsidRDefault="001957B3" w:rsidP="001957B3">
      <w:pPr>
        <w:pStyle w:val="ListParagraph"/>
        <w:spacing w:line="480" w:lineRule="auto"/>
        <w:ind w:left="426" w:firstLine="708"/>
        <w:jc w:val="both"/>
        <w:rPr>
          <w:rFonts w:ascii="Times New Roman" w:hAnsi="Times New Roman" w:cs="Times New Roman"/>
          <w:sz w:val="24"/>
          <w:szCs w:val="24"/>
        </w:rPr>
      </w:pPr>
      <w:r w:rsidRPr="00590269">
        <w:rPr>
          <w:rFonts w:ascii="Times New Roman" w:hAnsi="Times New Roman" w:cs="Times New Roman"/>
          <w:i/>
          <w:sz w:val="24"/>
          <w:szCs w:val="24"/>
        </w:rPr>
        <w:t xml:space="preserve">Prospect </w:t>
      </w:r>
      <w:r w:rsidRPr="00590269">
        <w:rPr>
          <w:rFonts w:ascii="Times New Roman" w:hAnsi="Times New Roman" w:cs="Times New Roman"/>
          <w:sz w:val="24"/>
          <w:szCs w:val="24"/>
        </w:rPr>
        <w:t xml:space="preserve">adalah prospek perusahaan di masa datang, apakah </w:t>
      </w:r>
      <w:proofErr w:type="gramStart"/>
      <w:r w:rsidRPr="00590269">
        <w:rPr>
          <w:rFonts w:ascii="Times New Roman" w:hAnsi="Times New Roman" w:cs="Times New Roman"/>
          <w:sz w:val="24"/>
          <w:szCs w:val="24"/>
        </w:rPr>
        <w:t>akan</w:t>
      </w:r>
      <w:proofErr w:type="gramEnd"/>
      <w:r w:rsidRPr="00590269">
        <w:rPr>
          <w:rFonts w:ascii="Times New Roman" w:hAnsi="Times New Roman" w:cs="Times New Roman"/>
          <w:sz w:val="24"/>
          <w:szCs w:val="24"/>
        </w:rPr>
        <w:t xml:space="preserve"> menguntungkan (baik) atau merugikan (jelek). Jika prospek terlihat baik </w:t>
      </w:r>
      <w:r w:rsidRPr="00590269">
        <w:rPr>
          <w:rFonts w:ascii="Times New Roman" w:hAnsi="Times New Roman" w:cs="Times New Roman"/>
          <w:sz w:val="24"/>
          <w:szCs w:val="24"/>
        </w:rPr>
        <w:lastRenderedPageBreak/>
        <w:t xml:space="preserve">maka pembiayaan </w:t>
      </w:r>
      <w:proofErr w:type="gramStart"/>
      <w:r w:rsidRPr="00590269">
        <w:rPr>
          <w:rFonts w:ascii="Times New Roman" w:hAnsi="Times New Roman" w:cs="Times New Roman"/>
          <w:sz w:val="24"/>
          <w:szCs w:val="24"/>
        </w:rPr>
        <w:t>akan</w:t>
      </w:r>
      <w:proofErr w:type="gramEnd"/>
      <w:r w:rsidRPr="00590269">
        <w:rPr>
          <w:rFonts w:ascii="Times New Roman" w:hAnsi="Times New Roman" w:cs="Times New Roman"/>
          <w:sz w:val="24"/>
          <w:szCs w:val="24"/>
        </w:rPr>
        <w:t xml:space="preserve"> diberikan, sebaliknya jika jelek maka pembiayaan ditolak.</w:t>
      </w:r>
      <w:r>
        <w:rPr>
          <w:rStyle w:val="FootnoteReference"/>
          <w:rFonts w:ascii="Times New Roman" w:hAnsi="Times New Roman" w:cs="Times New Roman"/>
          <w:sz w:val="24"/>
          <w:szCs w:val="24"/>
        </w:rPr>
        <w:footnoteReference w:id="33"/>
      </w:r>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590269">
        <w:rPr>
          <w:rFonts w:ascii="Times New Roman" w:hAnsi="Times New Roman" w:cs="Times New Roman"/>
          <w:i/>
          <w:sz w:val="24"/>
          <w:szCs w:val="24"/>
        </w:rPr>
        <w:t xml:space="preserve">Payment </w:t>
      </w:r>
      <w:r w:rsidRPr="00590269">
        <w:rPr>
          <w:rFonts w:ascii="Times New Roman" w:hAnsi="Times New Roman" w:cs="Times New Roman"/>
          <w:sz w:val="24"/>
          <w:szCs w:val="24"/>
        </w:rPr>
        <w:t>(pembayaran) adalah mengetahui bagaimana pembayaran kembali pembiayaan yang diberikan.</w:t>
      </w:r>
      <w:proofErr w:type="gramEnd"/>
    </w:p>
    <w:p w:rsidR="001957B3"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590269">
        <w:rPr>
          <w:rFonts w:ascii="Times New Roman" w:hAnsi="Times New Roman" w:cs="Times New Roman"/>
          <w:i/>
          <w:sz w:val="24"/>
          <w:szCs w:val="24"/>
        </w:rPr>
        <w:t xml:space="preserve">Profitability </w:t>
      </w:r>
      <w:r w:rsidRPr="00590269">
        <w:rPr>
          <w:rFonts w:ascii="Times New Roman" w:hAnsi="Times New Roman" w:cs="Times New Roman"/>
          <w:sz w:val="24"/>
          <w:szCs w:val="24"/>
        </w:rPr>
        <w:t>adalah menganalisis bagaimana kemampuan nasabah mendapatkan laba.</w:t>
      </w:r>
      <w:proofErr w:type="gramEnd"/>
      <w:r w:rsidRPr="00590269">
        <w:rPr>
          <w:rFonts w:ascii="Times New Roman" w:hAnsi="Times New Roman" w:cs="Times New Roman"/>
          <w:sz w:val="24"/>
          <w:szCs w:val="24"/>
        </w:rPr>
        <w:t xml:space="preserve"> </w:t>
      </w:r>
      <w:proofErr w:type="gramStart"/>
      <w:r w:rsidRPr="00590269">
        <w:rPr>
          <w:rFonts w:ascii="Times New Roman" w:hAnsi="Times New Roman" w:cs="Times New Roman"/>
          <w:i/>
          <w:sz w:val="24"/>
          <w:szCs w:val="24"/>
        </w:rPr>
        <w:t xml:space="preserve">Profitability </w:t>
      </w:r>
      <w:r w:rsidRPr="00590269">
        <w:rPr>
          <w:rFonts w:ascii="Times New Roman" w:hAnsi="Times New Roman" w:cs="Times New Roman"/>
          <w:sz w:val="24"/>
          <w:szCs w:val="24"/>
        </w:rPr>
        <w:t>diukur per periode, apakah konstan atau meningkat dengan adanya pemberian pembiayaan.</w:t>
      </w:r>
      <w:proofErr w:type="gramEnd"/>
    </w:p>
    <w:p w:rsidR="001957B3" w:rsidRPr="00590269"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sidRPr="00590269">
        <w:rPr>
          <w:rFonts w:ascii="Times New Roman" w:hAnsi="Times New Roman" w:cs="Times New Roman"/>
          <w:i/>
          <w:sz w:val="24"/>
          <w:szCs w:val="24"/>
        </w:rPr>
        <w:t xml:space="preserve">Protection </w:t>
      </w:r>
      <w:r w:rsidRPr="00590269">
        <w:rPr>
          <w:rFonts w:ascii="Times New Roman" w:hAnsi="Times New Roman" w:cs="Times New Roman"/>
          <w:sz w:val="24"/>
          <w:szCs w:val="24"/>
        </w:rPr>
        <w:t>yang bertujuan agar usaha dan jaminan mendapatkan perlindungan.</w:t>
      </w:r>
      <w:proofErr w:type="gramEnd"/>
      <w:r w:rsidRPr="00590269">
        <w:rPr>
          <w:rFonts w:ascii="Times New Roman" w:hAnsi="Times New Roman" w:cs="Times New Roman"/>
          <w:sz w:val="24"/>
          <w:szCs w:val="24"/>
        </w:rPr>
        <w:t xml:space="preserve"> </w:t>
      </w:r>
      <w:proofErr w:type="gramStart"/>
      <w:r w:rsidRPr="00590269">
        <w:rPr>
          <w:rFonts w:ascii="Times New Roman" w:hAnsi="Times New Roman" w:cs="Times New Roman"/>
          <w:sz w:val="24"/>
          <w:szCs w:val="24"/>
        </w:rPr>
        <w:t>Perlindungan dapat berupa jaminan barang, jaminan orang, atau jaminan asuransi.</w:t>
      </w:r>
      <w:proofErr w:type="gramEnd"/>
      <w:r>
        <w:rPr>
          <w:rStyle w:val="FootnoteReference"/>
          <w:rFonts w:ascii="Times New Roman" w:hAnsi="Times New Roman" w:cs="Times New Roman"/>
          <w:sz w:val="24"/>
          <w:szCs w:val="24"/>
        </w:rPr>
        <w:footnoteReference w:id="34"/>
      </w:r>
    </w:p>
    <w:p w:rsidR="001957B3" w:rsidRDefault="001957B3" w:rsidP="001957B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Asas 3R:</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sidRPr="00544FA6">
        <w:rPr>
          <w:rFonts w:ascii="Times New Roman" w:hAnsi="Times New Roman" w:cs="Times New Roman"/>
          <w:i/>
          <w:sz w:val="24"/>
          <w:szCs w:val="24"/>
        </w:rPr>
        <w:t>Return</w:t>
      </w:r>
      <w:r>
        <w:rPr>
          <w:rFonts w:ascii="Times New Roman" w:hAnsi="Times New Roman" w:cs="Times New Roman"/>
          <w:i/>
          <w:sz w:val="24"/>
          <w:szCs w:val="24"/>
        </w:rPr>
        <w:t xml:space="preserve">, </w:t>
      </w:r>
      <w:r>
        <w:rPr>
          <w:rFonts w:ascii="Times New Roman" w:hAnsi="Times New Roman" w:cs="Times New Roman"/>
          <w:sz w:val="24"/>
          <w:szCs w:val="24"/>
        </w:rPr>
        <w:t>p</w:t>
      </w:r>
      <w:r w:rsidRPr="00590269">
        <w:rPr>
          <w:rFonts w:ascii="Times New Roman" w:hAnsi="Times New Roman" w:cs="Times New Roman"/>
          <w:sz w:val="24"/>
          <w:szCs w:val="24"/>
        </w:rPr>
        <w:t xml:space="preserve">enilaian atau hasil yang dicapai perusahaan calon debitur setelah memperoleh pembiayaan. </w:t>
      </w:r>
      <w:proofErr w:type="gramStart"/>
      <w:r w:rsidRPr="00590269">
        <w:rPr>
          <w:rFonts w:ascii="Times New Roman" w:hAnsi="Times New Roman" w:cs="Times New Roman"/>
          <w:sz w:val="24"/>
          <w:szCs w:val="24"/>
        </w:rPr>
        <w:t>Apabila hasil yang diperoleh cukup untuk membayar pinjamannya dan sekaligus membantu perkembangan usaha calon debitur yang bersangkutan maka pembiayaan diberikan dan begitu pula sebaliknya.</w:t>
      </w:r>
      <w:proofErr w:type="gramEnd"/>
    </w:p>
    <w:p w:rsidR="001957B3" w:rsidRPr="00590269" w:rsidRDefault="001957B3" w:rsidP="001957B3">
      <w:pPr>
        <w:pStyle w:val="ListParagraph"/>
        <w:spacing w:line="480" w:lineRule="auto"/>
        <w:ind w:left="426" w:firstLine="708"/>
        <w:jc w:val="both"/>
        <w:rPr>
          <w:rFonts w:ascii="Times New Roman" w:hAnsi="Times New Roman" w:cs="Times New Roman"/>
          <w:i/>
          <w:sz w:val="24"/>
          <w:szCs w:val="24"/>
        </w:rPr>
      </w:pPr>
      <w:proofErr w:type="gramStart"/>
      <w:r w:rsidRPr="00590269">
        <w:rPr>
          <w:rFonts w:ascii="Times New Roman" w:hAnsi="Times New Roman" w:cs="Times New Roman"/>
          <w:i/>
          <w:sz w:val="24"/>
          <w:szCs w:val="24"/>
        </w:rPr>
        <w:t>Repayment</w:t>
      </w:r>
      <w:r>
        <w:rPr>
          <w:rFonts w:ascii="Times New Roman" w:hAnsi="Times New Roman" w:cs="Times New Roman"/>
          <w:i/>
          <w:sz w:val="24"/>
          <w:szCs w:val="24"/>
        </w:rPr>
        <w:t xml:space="preserve">, </w:t>
      </w:r>
      <w:r>
        <w:rPr>
          <w:rFonts w:ascii="Times New Roman" w:hAnsi="Times New Roman" w:cs="Times New Roman"/>
          <w:sz w:val="24"/>
          <w:szCs w:val="24"/>
        </w:rPr>
        <w:t>m</w:t>
      </w:r>
      <w:r w:rsidRPr="00590269">
        <w:rPr>
          <w:rFonts w:ascii="Times New Roman" w:hAnsi="Times New Roman" w:cs="Times New Roman"/>
          <w:sz w:val="24"/>
          <w:szCs w:val="24"/>
        </w:rPr>
        <w:t>emperhitungkan kemampuan, jadwal, dan jangka waktu pembayaran pembiayaan oleh calon debitur, tetapi perusahaannya tetap berjalan.</w:t>
      </w:r>
      <w:proofErr w:type="gramEnd"/>
    </w:p>
    <w:p w:rsidR="001957B3" w:rsidRPr="00E33828" w:rsidRDefault="001957B3" w:rsidP="001957B3">
      <w:pPr>
        <w:pStyle w:val="ListParagraph"/>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Risk Bearing Ability, </w:t>
      </w:r>
      <w:r>
        <w:rPr>
          <w:rFonts w:ascii="Times New Roman" w:hAnsi="Times New Roman" w:cs="Times New Roman"/>
          <w:sz w:val="24"/>
          <w:szCs w:val="24"/>
        </w:rPr>
        <w:t>m</w:t>
      </w:r>
      <w:r w:rsidRPr="00590269">
        <w:rPr>
          <w:rFonts w:ascii="Times New Roman" w:hAnsi="Times New Roman" w:cs="Times New Roman"/>
          <w:sz w:val="24"/>
          <w:szCs w:val="24"/>
        </w:rPr>
        <w:t>emperhitungkan besarnya kemampuan perusahaan calon debitur untuk menghadapi risiko, apakah risikonya besar atau kecil.</w:t>
      </w:r>
      <w:proofErr w:type="gramEnd"/>
      <w:r w:rsidRPr="00590269">
        <w:rPr>
          <w:rFonts w:ascii="Times New Roman" w:hAnsi="Times New Roman" w:cs="Times New Roman"/>
          <w:sz w:val="24"/>
          <w:szCs w:val="24"/>
        </w:rPr>
        <w:t xml:space="preserve"> </w:t>
      </w:r>
      <w:proofErr w:type="gramStart"/>
      <w:r w:rsidRPr="00590269">
        <w:rPr>
          <w:rFonts w:ascii="Times New Roman" w:hAnsi="Times New Roman" w:cs="Times New Roman"/>
          <w:sz w:val="24"/>
          <w:szCs w:val="24"/>
        </w:rPr>
        <w:t xml:space="preserve">Kemampuan perusahaan menghadapi risiko ditetukan oleh </w:t>
      </w:r>
      <w:r w:rsidRPr="00590269">
        <w:rPr>
          <w:rFonts w:ascii="Times New Roman" w:hAnsi="Times New Roman" w:cs="Times New Roman"/>
          <w:sz w:val="24"/>
          <w:szCs w:val="24"/>
        </w:rPr>
        <w:lastRenderedPageBreak/>
        <w:t>besarnya modal dan strukturnya, jenis bidang usaha dan manajemen perusahaan bersangkutan.</w:t>
      </w:r>
      <w:proofErr w:type="gramEnd"/>
      <w:r w:rsidRPr="00590269">
        <w:rPr>
          <w:rFonts w:ascii="Times New Roman" w:hAnsi="Times New Roman" w:cs="Times New Roman"/>
          <w:sz w:val="24"/>
          <w:szCs w:val="24"/>
        </w:rPr>
        <w:t xml:space="preserve"> </w:t>
      </w:r>
      <w:proofErr w:type="gramStart"/>
      <w:r w:rsidRPr="00590269">
        <w:rPr>
          <w:rFonts w:ascii="Times New Roman" w:hAnsi="Times New Roman" w:cs="Times New Roman"/>
          <w:sz w:val="24"/>
          <w:szCs w:val="24"/>
        </w:rPr>
        <w:t xml:space="preserve">Jika </w:t>
      </w:r>
      <w:r w:rsidRPr="00590269">
        <w:rPr>
          <w:rFonts w:ascii="Times New Roman" w:hAnsi="Times New Roman" w:cs="Times New Roman"/>
          <w:i/>
          <w:sz w:val="24"/>
          <w:szCs w:val="24"/>
        </w:rPr>
        <w:t xml:space="preserve">risk bearing ability </w:t>
      </w:r>
      <w:r w:rsidRPr="00590269">
        <w:rPr>
          <w:rFonts w:ascii="Times New Roman" w:hAnsi="Times New Roman" w:cs="Times New Roman"/>
          <w:sz w:val="24"/>
          <w:szCs w:val="24"/>
        </w:rPr>
        <w:t>perusahaan besar maka pembiayaan tidak diberikan dan sebaliknya.</w:t>
      </w:r>
      <w:proofErr w:type="gramEnd"/>
      <w:r>
        <w:rPr>
          <w:rStyle w:val="FootnoteReference"/>
          <w:rFonts w:ascii="Times New Roman" w:hAnsi="Times New Roman" w:cs="Times New Roman"/>
          <w:sz w:val="24"/>
          <w:szCs w:val="24"/>
        </w:rPr>
        <w:footnoteReference w:id="35"/>
      </w:r>
    </w:p>
    <w:p w:rsidR="001957B3" w:rsidRPr="00FB40BC" w:rsidRDefault="001957B3" w:rsidP="001957B3">
      <w:pPr>
        <w:pStyle w:val="ListParagraph"/>
        <w:numPr>
          <w:ilvl w:val="0"/>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Parameter yang digunakan dalam pengukuran risiko pembiayaan antara lain mencakup:</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3130EA">
        <w:rPr>
          <w:rFonts w:ascii="Times New Roman" w:hAnsi="Times New Roman" w:cs="Times New Roman"/>
          <w:i/>
          <w:sz w:val="24"/>
          <w:szCs w:val="24"/>
        </w:rPr>
        <w:t xml:space="preserve">Non Performing Loans </w:t>
      </w:r>
      <w:r w:rsidRPr="003130EA">
        <w:rPr>
          <w:rFonts w:ascii="Times New Roman" w:hAnsi="Times New Roman" w:cs="Times New Roman"/>
          <w:sz w:val="24"/>
          <w:szCs w:val="24"/>
        </w:rPr>
        <w:t>(NPL)</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Konsentrasi pembiayaan berdasarkan peminjam dan sektor ekonomi</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Kecukupan agunan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Pertumbuhan pembiayaan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i/>
          <w:sz w:val="24"/>
          <w:szCs w:val="24"/>
        </w:rPr>
        <w:t xml:space="preserve">Non Performing Portofolio Treasury </w:t>
      </w:r>
      <w:r w:rsidRPr="000D7B45">
        <w:rPr>
          <w:rFonts w:ascii="Times New Roman" w:hAnsi="Times New Roman" w:cs="Times New Roman"/>
          <w:sz w:val="24"/>
          <w:szCs w:val="24"/>
        </w:rPr>
        <w:t>(antar bank, surat berharga dan penyertaan)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 xml:space="preserve">Kecukupan cadangan transaksi </w:t>
      </w:r>
      <w:r w:rsidRPr="000D7B45">
        <w:rPr>
          <w:rFonts w:ascii="Times New Roman" w:hAnsi="Times New Roman" w:cs="Times New Roman"/>
          <w:i/>
          <w:sz w:val="24"/>
          <w:szCs w:val="24"/>
        </w:rPr>
        <w:t xml:space="preserve">treasury </w:t>
      </w:r>
      <w:r w:rsidRPr="000D7B45">
        <w:rPr>
          <w:rFonts w:ascii="Times New Roman" w:hAnsi="Times New Roman" w:cs="Times New Roman"/>
          <w:sz w:val="24"/>
          <w:szCs w:val="24"/>
        </w:rPr>
        <w:t>dan investasi</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Transaksi pembiayaan yang gagal</w:t>
      </w:r>
    </w:p>
    <w:p w:rsidR="001957B3" w:rsidRPr="000D7B45"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Konsentrasi pemberian fasilitas pembiayaan perdagangan</w:t>
      </w:r>
    </w:p>
    <w:p w:rsidR="001957B3" w:rsidRDefault="001957B3" w:rsidP="001957B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Pemantauan Risiko Pembiayaan</w:t>
      </w:r>
    </w:p>
    <w:p w:rsidR="001957B3" w:rsidRDefault="001957B3" w:rsidP="001957B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Bank harus mengembangkan dan menerapkan sistem informasi dan prosedur untuk memantau kondisi setiap debitur pada seluruh portofolio pembiayaan bank.</w:t>
      </w:r>
    </w:p>
    <w:p w:rsidR="001957B3" w:rsidRDefault="001957B3" w:rsidP="001957B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pemantauan risiko pembiayaan sekurang- kurangnya memuat ukuran-ukuran dalam rangka:</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Memastikan bahwa bank mengetahui kondisi keuangan terakhir dari debitur.</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Memantau kepatuhan terhadap persyaratan dalam perjanjian pembiayaan atau kontrak transaksi risiko pembiayaan.</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Menilai kecukupan agunan dibandingkan dengan kewajiban debitur.</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Mengidentifikasi ketidaktepatan pembayaran dan mengklasifikasikan pembiayaan bermasalah secara tepat waktu.</w:t>
      </w:r>
    </w:p>
    <w:p w:rsidR="001957B3" w:rsidRPr="000D7B45"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Menangani dengan cepat pembiayaan bermasalah.</w:t>
      </w:r>
    </w:p>
    <w:p w:rsidR="001957B3" w:rsidRPr="00E71C7E" w:rsidRDefault="001957B3" w:rsidP="001957B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Bank juga harus melakukan pemantauan eksposur risiko pembiayaan dibandingkan dengan limit risiko pembiayaan yang telah ditetapkan, antara lain dengan menggunakan kolektibilitas.</w:t>
      </w:r>
      <w:r>
        <w:rPr>
          <w:rStyle w:val="FootnoteReference"/>
          <w:rFonts w:ascii="Times New Roman" w:hAnsi="Times New Roman" w:cs="Times New Roman"/>
          <w:sz w:val="24"/>
          <w:szCs w:val="24"/>
        </w:rPr>
        <w:footnoteReference w:id="36"/>
      </w:r>
    </w:p>
    <w:p w:rsidR="001957B3" w:rsidRDefault="001957B3" w:rsidP="001957B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Sistem Informasi Manajemen Risiko Pembiayaan</w:t>
      </w:r>
    </w:p>
    <w:p w:rsidR="001957B3" w:rsidRDefault="001957B3" w:rsidP="001957B3">
      <w:pPr>
        <w:pStyle w:val="ListParagraph"/>
        <w:numPr>
          <w:ilvl w:val="0"/>
          <w:numId w:val="1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Dalam rangka meningkatkan efektivitas proses pengukuran risiko pembiayaan, bank harus memiliki sistem informasi manajemen yang menyediakan laporan dan data secara akurat dan tepat waktu untuk mendukung pengambilan keputusan oleh Direksi dan pejabat lainnya.</w:t>
      </w:r>
    </w:p>
    <w:p w:rsidR="001957B3" w:rsidRDefault="001957B3" w:rsidP="001957B3">
      <w:pPr>
        <w:pStyle w:val="ListParagraph"/>
        <w:numPr>
          <w:ilvl w:val="0"/>
          <w:numId w:val="1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Sistem informasi manajemen juga harus menyediakan data secara akurat dan tepat waktu mengenai jumlah seluruh eksposur </w:t>
      </w:r>
      <w:r>
        <w:rPr>
          <w:rFonts w:ascii="Times New Roman" w:hAnsi="Times New Roman" w:cs="Times New Roman"/>
          <w:sz w:val="24"/>
          <w:szCs w:val="24"/>
        </w:rPr>
        <w:lastRenderedPageBreak/>
        <w:t xml:space="preserve">pembiayaan peminjaman individual dan </w:t>
      </w:r>
      <w:r>
        <w:rPr>
          <w:rFonts w:ascii="Times New Roman" w:hAnsi="Times New Roman" w:cs="Times New Roman"/>
          <w:i/>
          <w:sz w:val="24"/>
          <w:szCs w:val="24"/>
        </w:rPr>
        <w:t xml:space="preserve">counterparties, </w:t>
      </w:r>
      <w:r>
        <w:rPr>
          <w:rFonts w:ascii="Times New Roman" w:hAnsi="Times New Roman" w:cs="Times New Roman"/>
          <w:sz w:val="24"/>
          <w:szCs w:val="24"/>
        </w:rPr>
        <w:t>portofolio pembiayaan serta laporan pengecualian limit risiko pembiayaan.</w:t>
      </w:r>
    </w:p>
    <w:p w:rsidR="001957B3" w:rsidRPr="00533E61" w:rsidRDefault="001957B3" w:rsidP="001957B3">
      <w:pPr>
        <w:pStyle w:val="ListParagraph"/>
        <w:numPr>
          <w:ilvl w:val="0"/>
          <w:numId w:val="1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Bank harus memiliki sistem informasi yang memungkinkan Direksi untuk mengidentifikasi adanya konsentrasi risiko dalam portofolio pembiayaannya.</w:t>
      </w:r>
    </w:p>
    <w:p w:rsidR="001957B3" w:rsidRDefault="001957B3" w:rsidP="001957B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 Risiko Pembiayaan</w:t>
      </w:r>
    </w:p>
    <w:p w:rsidR="001957B3"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Bank harus menciptakan sistem penilaian yang independen dan berkelanjutan terhadap efektivitas penerapan proses manajemen risiko pembiayaan. Kaji ulang tersebut sekurang- kurangnya memuat evaluasi proses administrasi pembiayaan, penilaian tehadap akurasi penerapan alat pemantau lainnya, dan efektivitas pelaksanaan satuan kerja yang melakukan pemantauan kualitas pembiayaan individual.</w:t>
      </w:r>
    </w:p>
    <w:p w:rsidR="001957B3"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Pelaksanaan kaji ulang tersebut harus dilakukan oleh satuan kerja yang independen terhadap satuan kerja yang melakukan transaksi risiko pembiayaan. Hasil kaji ulang tersebut selanjutnya harus dilaporkan secara langsung dan lengkap kepada Satuan Kerja Audit Intern (SKAI), Direktur Kepatuhan, Direksi lainnya, dan Komite Audit (apabila ada).</w:t>
      </w:r>
    </w:p>
    <w:p w:rsidR="001957B3"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Bank harus memastikan bahwa satuan kerja pembiayaan dan transaksi risiko pembiayaan lainnya telah dikelola secara memadai dan eksposur risiko pembiayaan tetap konsisten dengan limit yang ditetapkan dan memenuhi standart kehati- hatian.</w:t>
      </w:r>
    </w:p>
    <w:p w:rsidR="001957B3"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Bank harus menetapkan pengendalian intern untuk memastikan bahwa penyimpangan terhadap kebijakan, prosedur, dan limit telah dilaporkan tepat waktu kepada Direksi untuk keperluan tindakan perbaikan.</w:t>
      </w:r>
    </w:p>
    <w:p w:rsidR="001957B3"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Pada saat pelaksanaan audit intern, SKAI harus melakukan pengujian terhadap efektivitas pengendalian intern untuk memastikan bahwa sistem pengendalian tersebut telah efektif, aman, sesuai kebijakan yang berlaku, pedoman, dan prosedur intern bank. Setiap terjadi ketidakefektifan, ketidakakuratan harus segera dilaporkan dan menjadi perhatian Direksi dan Satuan Kerja Manajemen Risiko sehingga tindakan perbaikan dapat segera dilaksanakan.</w:t>
      </w:r>
      <w:r>
        <w:rPr>
          <w:rStyle w:val="FootnoteReference"/>
          <w:rFonts w:ascii="Times New Roman" w:hAnsi="Times New Roman" w:cs="Times New Roman"/>
          <w:sz w:val="24"/>
          <w:szCs w:val="24"/>
        </w:rPr>
        <w:footnoteReference w:id="37"/>
      </w:r>
    </w:p>
    <w:p w:rsidR="001957B3" w:rsidRPr="003A15A4" w:rsidRDefault="001957B3" w:rsidP="001957B3">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Bank harus memiliki prosedur pengelolaan penanganan pembiayaan bermasalah termasuk sistem deteksi pembiayaan bermasalah secara tertulis dan penerapannya secara efektif. Setiap strategi dan hasil penanganan pembiayaan bermasalah yang efektif ditatausahakan dalam suatu dokumentasi data yang selanjutnya digunakan sebagai input untuk kepentingan satuan kerja yang berfungsi menyalurkan atau merestrukturisasi pembiayaan.</w:t>
      </w:r>
    </w:p>
    <w:p w:rsidR="001957B3" w:rsidRPr="00C86046" w:rsidRDefault="001957B3" w:rsidP="001957B3">
      <w:pPr>
        <w:pStyle w:val="ListParagraph"/>
        <w:widowControl w:val="0"/>
        <w:numPr>
          <w:ilvl w:val="0"/>
          <w:numId w:val="28"/>
        </w:numPr>
        <w:overflowPunct w:val="0"/>
        <w:autoSpaceDE w:val="0"/>
        <w:autoSpaceDN w:val="0"/>
        <w:adjustRightInd w:val="0"/>
        <w:spacing w:after="0" w:line="480" w:lineRule="auto"/>
        <w:ind w:left="993" w:right="50"/>
        <w:jc w:val="both"/>
        <w:rPr>
          <w:rFonts w:ascii="Times New Roman" w:hAnsi="Times New Roman" w:cs="Times New Roman"/>
          <w:b/>
          <w:sz w:val="24"/>
          <w:szCs w:val="24"/>
        </w:rPr>
      </w:pPr>
      <w:r w:rsidRPr="00C86046">
        <w:rPr>
          <w:rFonts w:ascii="Times New Roman" w:hAnsi="Times New Roman" w:cs="Times New Roman"/>
          <w:b/>
          <w:sz w:val="24"/>
          <w:szCs w:val="24"/>
        </w:rPr>
        <w:t>Pengendalian Risiko Pembiayaan</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sidRPr="00C86046">
        <w:rPr>
          <w:rFonts w:ascii="Times New Roman" w:hAnsi="Times New Roman" w:cs="Times New Roman"/>
          <w:sz w:val="24"/>
          <w:szCs w:val="24"/>
        </w:rPr>
        <w:t xml:space="preserve">Bank Syariah dan UUS dalam melakukan kegiatan usahanya wajib menerapkan  prinsip  kehati-hatian  dan  wajib  menempuh  cara-cara  yang </w:t>
      </w:r>
      <w:r w:rsidRPr="00C86046">
        <w:rPr>
          <w:rFonts w:ascii="Times New Roman" w:hAnsi="Times New Roman" w:cs="Times New Roman"/>
          <w:sz w:val="24"/>
          <w:szCs w:val="24"/>
        </w:rPr>
        <w:lastRenderedPageBreak/>
        <w:t>tidak  merugikan  bank  syariah  dan/atau  UUS  serta  kepentingan  nasabah yang mempercayakan dananya.</w:t>
      </w:r>
    </w:p>
    <w:p w:rsidR="001957B3" w:rsidRPr="00533E61" w:rsidRDefault="001957B3" w:rsidP="001957B3">
      <w:pPr>
        <w:pStyle w:val="ListParagraph"/>
        <w:spacing w:line="480" w:lineRule="auto"/>
        <w:ind w:left="426" w:firstLine="708"/>
        <w:jc w:val="both"/>
        <w:rPr>
          <w:rFonts w:ascii="Times New Roman" w:hAnsi="Times New Roman" w:cs="Times New Roman"/>
          <w:sz w:val="24"/>
          <w:szCs w:val="24"/>
        </w:rPr>
      </w:pPr>
      <w:r w:rsidRPr="00C86046">
        <w:rPr>
          <w:rFonts w:ascii="Times New Roman" w:hAnsi="Times New Roman" w:cs="Times New Roman"/>
          <w:sz w:val="24"/>
          <w:szCs w:val="24"/>
        </w:rPr>
        <w:t>Penyaluran  dana  oleh  bank  syariah  mengandung  risiko  kegagalan atau  kemacetan  dalam  pelunasannya  sehingga  dapat  berpengaruh terhadap kesehatan bank syariah.</w:t>
      </w:r>
      <w:r w:rsidRPr="00C86046">
        <w:rPr>
          <w:rStyle w:val="FootnoteReference"/>
          <w:rFonts w:ascii="Times New Roman" w:hAnsi="Times New Roman" w:cs="Times New Roman"/>
          <w:sz w:val="24"/>
          <w:szCs w:val="24"/>
        </w:rPr>
        <w:footnoteReference w:id="38"/>
      </w:r>
    </w:p>
    <w:p w:rsidR="001957B3" w:rsidRPr="00F67E32" w:rsidRDefault="001957B3" w:rsidP="001957B3">
      <w:pPr>
        <w:pStyle w:val="ListParagraph"/>
        <w:numPr>
          <w:ilvl w:val="0"/>
          <w:numId w:val="16"/>
        </w:numPr>
        <w:spacing w:line="480" w:lineRule="auto"/>
        <w:ind w:left="1276"/>
        <w:jc w:val="both"/>
        <w:rPr>
          <w:rFonts w:ascii="Times New Roman" w:hAnsi="Times New Roman" w:cs="Times New Roman"/>
          <w:b/>
          <w:sz w:val="24"/>
          <w:szCs w:val="24"/>
        </w:rPr>
      </w:pPr>
      <w:r w:rsidRPr="00F67E32">
        <w:rPr>
          <w:rFonts w:ascii="Times New Roman" w:hAnsi="Times New Roman" w:cs="Times New Roman"/>
          <w:sz w:val="24"/>
          <w:szCs w:val="24"/>
        </w:rPr>
        <w:t>Upaya-Upaya Bersifat Prefentif</w:t>
      </w:r>
    </w:p>
    <w:p w:rsidR="001957B3" w:rsidRPr="00F67E32" w:rsidRDefault="001957B3" w:rsidP="001957B3">
      <w:pPr>
        <w:pStyle w:val="ListParagraph"/>
        <w:numPr>
          <w:ilvl w:val="0"/>
          <w:numId w:val="26"/>
        </w:numPr>
        <w:spacing w:line="480" w:lineRule="auto"/>
        <w:ind w:left="1276"/>
        <w:jc w:val="both"/>
        <w:rPr>
          <w:rFonts w:ascii="Times New Roman" w:hAnsi="Times New Roman" w:cs="Times New Roman"/>
          <w:b/>
          <w:sz w:val="24"/>
          <w:szCs w:val="24"/>
        </w:rPr>
      </w:pPr>
      <w:r w:rsidRPr="00F67E32">
        <w:rPr>
          <w:rFonts w:ascii="Times New Roman" w:hAnsi="Times New Roman" w:cs="Times New Roman"/>
          <w:sz w:val="24"/>
          <w:szCs w:val="24"/>
        </w:rPr>
        <w:t xml:space="preserve">Memelihara </w:t>
      </w:r>
      <w:proofErr w:type="gramStart"/>
      <w:r w:rsidRPr="00F67E32">
        <w:rPr>
          <w:rFonts w:ascii="Times New Roman" w:hAnsi="Times New Roman" w:cs="Times New Roman"/>
          <w:sz w:val="24"/>
          <w:szCs w:val="24"/>
        </w:rPr>
        <w:t>Kesehatan  dan</w:t>
      </w:r>
      <w:proofErr w:type="gramEnd"/>
      <w:r w:rsidRPr="00F67E32">
        <w:rPr>
          <w:rFonts w:ascii="Times New Roman" w:hAnsi="Times New Roman" w:cs="Times New Roman"/>
          <w:sz w:val="24"/>
          <w:szCs w:val="24"/>
        </w:rPr>
        <w:t xml:space="preserve"> Meningkatkan Daya Tahan Bank.</w:t>
      </w:r>
    </w:p>
    <w:p w:rsidR="001957B3" w:rsidRPr="00537306" w:rsidRDefault="001957B3" w:rsidP="001957B3">
      <w:pPr>
        <w:pStyle w:val="ListParagraph"/>
        <w:spacing w:line="480" w:lineRule="auto"/>
        <w:ind w:left="851" w:firstLine="708"/>
        <w:jc w:val="both"/>
        <w:rPr>
          <w:rFonts w:ascii="Times New Roman" w:hAnsi="Times New Roman" w:cs="Times New Roman"/>
          <w:sz w:val="24"/>
          <w:szCs w:val="24"/>
        </w:rPr>
      </w:pPr>
      <w:r w:rsidRPr="00C86046">
        <w:rPr>
          <w:rFonts w:ascii="Times New Roman" w:hAnsi="Times New Roman" w:cs="Times New Roman"/>
          <w:sz w:val="24"/>
          <w:szCs w:val="24"/>
        </w:rPr>
        <w:t>Dijelaskan  pada  Pasal  37  ayat  (1)  UU  Perbankan  Syariah ditegaskan bahwa untuk memelihara kesehatan dan meningkatkan daya  tahan  bank  syariah  diwajibkan  menyebar  risiko  dengan mengatur  penyaluran  pembiayaan  berdasarkan  prinsip  syariah, pemberian  jaminan  ataupun  fasilitas  sedemikian  rupa  sehingga tidak ter</w:t>
      </w:r>
      <w:r>
        <w:rPr>
          <w:rFonts w:ascii="Times New Roman" w:hAnsi="Times New Roman" w:cs="Times New Roman"/>
          <w:sz w:val="24"/>
          <w:szCs w:val="24"/>
        </w:rPr>
        <w:t>p</w:t>
      </w:r>
      <w:r w:rsidRPr="00C86046">
        <w:rPr>
          <w:rFonts w:ascii="Times New Roman" w:hAnsi="Times New Roman" w:cs="Times New Roman"/>
          <w:sz w:val="24"/>
          <w:szCs w:val="24"/>
        </w:rPr>
        <w:t>usat pada satu nasabah atau kelompok nasabah penerima fasilitas tertentu.</w:t>
      </w:r>
      <w:r w:rsidRPr="00C86046">
        <w:rPr>
          <w:rStyle w:val="FootnoteReference"/>
          <w:rFonts w:ascii="Times New Roman" w:hAnsi="Times New Roman" w:cs="Times New Roman"/>
          <w:sz w:val="24"/>
          <w:szCs w:val="24"/>
        </w:rPr>
        <w:footnoteReference w:id="39"/>
      </w:r>
    </w:p>
    <w:p w:rsidR="001957B3" w:rsidRDefault="001957B3" w:rsidP="001957B3">
      <w:pPr>
        <w:pStyle w:val="ListParagraph"/>
        <w:numPr>
          <w:ilvl w:val="0"/>
          <w:numId w:val="26"/>
        </w:numPr>
        <w:spacing w:line="480" w:lineRule="auto"/>
        <w:ind w:left="1276"/>
        <w:jc w:val="both"/>
        <w:rPr>
          <w:rFonts w:ascii="Times New Roman" w:hAnsi="Times New Roman" w:cs="Times New Roman"/>
          <w:sz w:val="24"/>
          <w:szCs w:val="24"/>
        </w:rPr>
      </w:pPr>
      <w:r w:rsidRPr="00C86046">
        <w:rPr>
          <w:rFonts w:ascii="Times New Roman" w:hAnsi="Times New Roman" w:cs="Times New Roman"/>
          <w:sz w:val="24"/>
          <w:szCs w:val="24"/>
        </w:rPr>
        <w:t>Kelayakan Penyaluran Dana</w:t>
      </w:r>
    </w:p>
    <w:p w:rsidR="001957B3" w:rsidRPr="00F67E32" w:rsidRDefault="001957B3" w:rsidP="001957B3">
      <w:pPr>
        <w:pStyle w:val="ListParagraph"/>
        <w:spacing w:line="480" w:lineRule="auto"/>
        <w:ind w:left="851" w:firstLine="709"/>
        <w:jc w:val="both"/>
        <w:rPr>
          <w:rFonts w:ascii="Times New Roman" w:hAnsi="Times New Roman" w:cs="Times New Roman"/>
          <w:sz w:val="24"/>
          <w:szCs w:val="24"/>
        </w:rPr>
      </w:pPr>
      <w:r w:rsidRPr="00F67E32">
        <w:rPr>
          <w:rFonts w:ascii="Times New Roman" w:hAnsi="Times New Roman" w:cs="Times New Roman"/>
          <w:sz w:val="24"/>
          <w:szCs w:val="24"/>
        </w:rPr>
        <w:t xml:space="preserve">Upaya  yang  bersifat  untuk  menanggulangi  risiko pembiayaan  wajib  dilakukan  oleh  bank  sebelum  memberikan pembiayaan.  </w:t>
      </w:r>
      <w:proofErr w:type="gramStart"/>
      <w:r w:rsidRPr="00F67E32">
        <w:rPr>
          <w:rFonts w:ascii="Times New Roman" w:hAnsi="Times New Roman" w:cs="Times New Roman"/>
          <w:sz w:val="24"/>
          <w:szCs w:val="24"/>
        </w:rPr>
        <w:t>Hal  ini</w:t>
      </w:r>
      <w:proofErr w:type="gramEnd"/>
      <w:r w:rsidRPr="00F67E32">
        <w:rPr>
          <w:rFonts w:ascii="Times New Roman" w:hAnsi="Times New Roman" w:cs="Times New Roman"/>
          <w:sz w:val="24"/>
          <w:szCs w:val="24"/>
        </w:rPr>
        <w:t xml:space="preserve">  dimaksudkan  agar  bank  mempunyai keyakinan tentang penyaluran dana kepada nasabah. </w:t>
      </w:r>
    </w:p>
    <w:p w:rsidR="001957B3" w:rsidRDefault="001957B3" w:rsidP="001957B3">
      <w:pPr>
        <w:pStyle w:val="ListParagraph"/>
        <w:spacing w:line="480" w:lineRule="auto"/>
        <w:ind w:left="851" w:firstLine="709"/>
        <w:jc w:val="both"/>
        <w:rPr>
          <w:rFonts w:ascii="Times New Roman" w:hAnsi="Times New Roman" w:cs="Times New Roman"/>
          <w:sz w:val="24"/>
          <w:szCs w:val="24"/>
        </w:rPr>
      </w:pPr>
      <w:proofErr w:type="gramStart"/>
      <w:r w:rsidRPr="00C86046">
        <w:rPr>
          <w:rFonts w:ascii="Times New Roman" w:hAnsi="Times New Roman" w:cs="Times New Roman"/>
          <w:sz w:val="24"/>
          <w:szCs w:val="24"/>
        </w:rPr>
        <w:t>Untuk  memperoleh</w:t>
      </w:r>
      <w:proofErr w:type="gramEnd"/>
      <w:r w:rsidRPr="00C86046">
        <w:rPr>
          <w:rFonts w:ascii="Times New Roman" w:hAnsi="Times New Roman" w:cs="Times New Roman"/>
          <w:sz w:val="24"/>
          <w:szCs w:val="24"/>
        </w:rPr>
        <w:t xml:space="preserve">  keyakinan  mengenai  kelayakan penyaluran dana maka bank syariah/UUS:</w:t>
      </w:r>
    </w:p>
    <w:p w:rsidR="001957B3"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993AA3">
        <w:rPr>
          <w:rFonts w:ascii="Times New Roman" w:hAnsi="Times New Roman" w:cs="Times New Roman"/>
          <w:sz w:val="24"/>
          <w:szCs w:val="24"/>
        </w:rPr>
        <w:lastRenderedPageBreak/>
        <w:t>Harus  mempunyai  keyakinan  atas  “kemauan”  dan “kemampuan”  calon  nasabah  penerima  fasilitas  untuk melunasi  seluruh  keseluruhan  pada  waktunya,  sebelum  bank syariah/UUS  menyalurkan  dana  kepada  nasabah  penerima fasilitas.</w:t>
      </w:r>
    </w:p>
    <w:p w:rsidR="001957B3" w:rsidRPr="000D7B45" w:rsidRDefault="001957B3" w:rsidP="001957B3">
      <w:pPr>
        <w:pStyle w:val="ListParagraph"/>
        <w:numPr>
          <w:ilvl w:val="0"/>
          <w:numId w:val="25"/>
        </w:numPr>
        <w:spacing w:line="480" w:lineRule="auto"/>
        <w:ind w:left="1985"/>
        <w:jc w:val="both"/>
        <w:rPr>
          <w:rFonts w:ascii="Times New Roman" w:hAnsi="Times New Roman" w:cs="Times New Roman"/>
          <w:sz w:val="24"/>
          <w:szCs w:val="24"/>
        </w:rPr>
      </w:pPr>
      <w:r w:rsidRPr="000D7B45">
        <w:rPr>
          <w:rFonts w:ascii="Times New Roman" w:hAnsi="Times New Roman" w:cs="Times New Roman"/>
          <w:sz w:val="24"/>
          <w:szCs w:val="24"/>
        </w:rPr>
        <w:t>Wajib  melakukan  penilian  yang  seksama  terhadap  watak (</w:t>
      </w:r>
      <w:r w:rsidRPr="000D7B45">
        <w:rPr>
          <w:rFonts w:ascii="Times New Roman" w:hAnsi="Times New Roman" w:cs="Times New Roman"/>
          <w:i/>
          <w:sz w:val="24"/>
          <w:szCs w:val="24"/>
        </w:rPr>
        <w:t>character</w:t>
      </w:r>
      <w:r w:rsidRPr="000D7B45">
        <w:rPr>
          <w:rFonts w:ascii="Times New Roman" w:hAnsi="Times New Roman" w:cs="Times New Roman"/>
          <w:sz w:val="24"/>
          <w:szCs w:val="24"/>
        </w:rPr>
        <w:t>),  kemampuan  (</w:t>
      </w:r>
      <w:r w:rsidRPr="000D7B45">
        <w:rPr>
          <w:rFonts w:ascii="Times New Roman" w:hAnsi="Times New Roman" w:cs="Times New Roman"/>
          <w:i/>
          <w:sz w:val="24"/>
          <w:szCs w:val="24"/>
        </w:rPr>
        <w:t>capacity</w:t>
      </w:r>
      <w:r w:rsidRPr="000D7B45">
        <w:rPr>
          <w:rFonts w:ascii="Times New Roman" w:hAnsi="Times New Roman" w:cs="Times New Roman"/>
          <w:sz w:val="24"/>
          <w:szCs w:val="24"/>
        </w:rPr>
        <w:t>),  modal  (</w:t>
      </w:r>
      <w:r w:rsidRPr="000D7B45">
        <w:rPr>
          <w:rFonts w:ascii="Times New Roman" w:hAnsi="Times New Roman" w:cs="Times New Roman"/>
          <w:i/>
          <w:sz w:val="24"/>
          <w:szCs w:val="24"/>
        </w:rPr>
        <w:t>capital</w:t>
      </w:r>
      <w:r w:rsidRPr="000D7B45">
        <w:rPr>
          <w:rFonts w:ascii="Times New Roman" w:hAnsi="Times New Roman" w:cs="Times New Roman"/>
          <w:sz w:val="24"/>
          <w:szCs w:val="24"/>
        </w:rPr>
        <w:t>),  agunan (</w:t>
      </w:r>
      <w:r w:rsidRPr="000D7B45">
        <w:rPr>
          <w:rFonts w:ascii="Times New Roman" w:hAnsi="Times New Roman" w:cs="Times New Roman"/>
          <w:i/>
          <w:sz w:val="24"/>
          <w:szCs w:val="24"/>
        </w:rPr>
        <w:t>collateral</w:t>
      </w:r>
      <w:r w:rsidRPr="000D7B45">
        <w:rPr>
          <w:rFonts w:ascii="Times New Roman" w:hAnsi="Times New Roman" w:cs="Times New Roman"/>
          <w:sz w:val="24"/>
          <w:szCs w:val="24"/>
        </w:rPr>
        <w:t>),  dan  prospek  usaha  (</w:t>
      </w:r>
      <w:r w:rsidRPr="000D7B45">
        <w:rPr>
          <w:rFonts w:ascii="Times New Roman" w:hAnsi="Times New Roman" w:cs="Times New Roman"/>
          <w:i/>
          <w:sz w:val="24"/>
          <w:szCs w:val="24"/>
        </w:rPr>
        <w:t>condition  of  economic</w:t>
      </w:r>
      <w:r w:rsidRPr="000D7B45">
        <w:rPr>
          <w:rFonts w:ascii="Times New Roman" w:hAnsi="Times New Roman" w:cs="Times New Roman"/>
          <w:sz w:val="24"/>
          <w:szCs w:val="24"/>
        </w:rPr>
        <w:t xml:space="preserve">)  dari calon  nasabah  penerima  fasilitas.  </w:t>
      </w:r>
      <w:proofErr w:type="gramStart"/>
      <w:r w:rsidRPr="000D7B45">
        <w:rPr>
          <w:rFonts w:ascii="Times New Roman" w:hAnsi="Times New Roman" w:cs="Times New Roman"/>
          <w:sz w:val="24"/>
          <w:szCs w:val="24"/>
        </w:rPr>
        <w:t>Atau  disebut</w:t>
      </w:r>
      <w:proofErr w:type="gramEnd"/>
      <w:r w:rsidRPr="000D7B45">
        <w:rPr>
          <w:rFonts w:ascii="Times New Roman" w:hAnsi="Times New Roman" w:cs="Times New Roman"/>
          <w:sz w:val="24"/>
          <w:szCs w:val="24"/>
        </w:rPr>
        <w:t xml:space="preserve">  juga  dengan istilah 5C.</w:t>
      </w:r>
    </w:p>
    <w:p w:rsidR="001957B3" w:rsidRPr="00537306" w:rsidRDefault="001957B3" w:rsidP="001957B3">
      <w:pPr>
        <w:pStyle w:val="ListParagraph"/>
        <w:spacing w:line="480" w:lineRule="auto"/>
        <w:ind w:left="851" w:firstLine="709"/>
        <w:jc w:val="both"/>
        <w:rPr>
          <w:rFonts w:ascii="Times New Roman" w:hAnsi="Times New Roman" w:cs="Times New Roman"/>
          <w:sz w:val="24"/>
          <w:szCs w:val="24"/>
        </w:rPr>
      </w:pPr>
      <w:r w:rsidRPr="00C86046">
        <w:rPr>
          <w:rFonts w:ascii="Times New Roman" w:hAnsi="Times New Roman" w:cs="Times New Roman"/>
          <w:sz w:val="24"/>
          <w:szCs w:val="24"/>
        </w:rPr>
        <w:t>Analis</w:t>
      </w:r>
      <w:r>
        <w:rPr>
          <w:rFonts w:ascii="Times New Roman" w:hAnsi="Times New Roman" w:cs="Times New Roman"/>
          <w:sz w:val="24"/>
          <w:szCs w:val="24"/>
        </w:rPr>
        <w:t>a</w:t>
      </w:r>
      <w:r w:rsidRPr="00C86046">
        <w:rPr>
          <w:rFonts w:ascii="Times New Roman" w:hAnsi="Times New Roman" w:cs="Times New Roman"/>
          <w:sz w:val="24"/>
          <w:szCs w:val="24"/>
        </w:rPr>
        <w:t xml:space="preserve"> (penilaian) terhadap f</w:t>
      </w:r>
      <w:r>
        <w:rPr>
          <w:rFonts w:ascii="Times New Roman" w:hAnsi="Times New Roman" w:cs="Times New Roman"/>
          <w:sz w:val="24"/>
          <w:szCs w:val="24"/>
        </w:rPr>
        <w:t>aktor 5C</w:t>
      </w:r>
      <w:r w:rsidRPr="00C86046">
        <w:rPr>
          <w:rFonts w:ascii="Times New Roman" w:hAnsi="Times New Roman" w:cs="Times New Roman"/>
          <w:sz w:val="24"/>
          <w:szCs w:val="24"/>
        </w:rPr>
        <w:t xml:space="preserve"> dilakukan oleh petugas  analis</w:t>
      </w:r>
      <w:r>
        <w:rPr>
          <w:rFonts w:ascii="Times New Roman" w:hAnsi="Times New Roman" w:cs="Times New Roman"/>
          <w:sz w:val="24"/>
          <w:szCs w:val="24"/>
        </w:rPr>
        <w:t>a</w:t>
      </w:r>
      <w:r w:rsidRPr="00C86046">
        <w:rPr>
          <w:rFonts w:ascii="Times New Roman" w:hAnsi="Times New Roman" w:cs="Times New Roman"/>
          <w:sz w:val="24"/>
          <w:szCs w:val="24"/>
        </w:rPr>
        <w:t xml:space="preserve">  pembiayaan  suatu  bank  syariah  sebelum pembiayaan  diberikan,  meliputi  aspek  yuridis  dan  non  yuridis (aspek </w:t>
      </w:r>
      <w:r w:rsidRPr="00654B0A">
        <w:rPr>
          <w:rFonts w:ascii="Times New Roman" w:hAnsi="Times New Roman" w:cs="Times New Roman"/>
          <w:i/>
          <w:sz w:val="24"/>
          <w:szCs w:val="24"/>
        </w:rPr>
        <w:t>financial</w:t>
      </w:r>
      <w:r w:rsidRPr="00C86046">
        <w:rPr>
          <w:rFonts w:ascii="Times New Roman" w:hAnsi="Times New Roman" w:cs="Times New Roman"/>
          <w:sz w:val="24"/>
          <w:szCs w:val="24"/>
        </w:rPr>
        <w:t xml:space="preserve">) yang terkait dengan faktor </w:t>
      </w:r>
      <w:r>
        <w:rPr>
          <w:rFonts w:ascii="Times New Roman" w:hAnsi="Times New Roman" w:cs="Times New Roman"/>
          <w:sz w:val="24"/>
          <w:szCs w:val="24"/>
        </w:rPr>
        <w:t xml:space="preserve">5C </w:t>
      </w:r>
      <w:r w:rsidRPr="00C86046">
        <w:rPr>
          <w:rFonts w:ascii="Times New Roman" w:hAnsi="Times New Roman" w:cs="Times New Roman"/>
          <w:sz w:val="24"/>
          <w:szCs w:val="24"/>
        </w:rPr>
        <w:t>tersebut.</w:t>
      </w:r>
      <w:r w:rsidRPr="00C86046">
        <w:rPr>
          <w:rStyle w:val="FootnoteReference"/>
          <w:rFonts w:ascii="Times New Roman" w:hAnsi="Times New Roman" w:cs="Times New Roman"/>
          <w:sz w:val="24"/>
          <w:szCs w:val="24"/>
        </w:rPr>
        <w:footnoteReference w:id="40"/>
      </w:r>
    </w:p>
    <w:p w:rsidR="001957B3" w:rsidRPr="00993AA3" w:rsidRDefault="001957B3" w:rsidP="001957B3">
      <w:pPr>
        <w:pStyle w:val="ListParagraph"/>
        <w:numPr>
          <w:ilvl w:val="0"/>
          <w:numId w:val="16"/>
        </w:numPr>
        <w:spacing w:line="480" w:lineRule="auto"/>
        <w:ind w:left="1134"/>
        <w:jc w:val="both"/>
        <w:rPr>
          <w:rFonts w:ascii="Times New Roman" w:hAnsi="Times New Roman" w:cs="Times New Roman"/>
          <w:sz w:val="24"/>
          <w:szCs w:val="24"/>
        </w:rPr>
      </w:pPr>
      <w:r w:rsidRPr="00993AA3">
        <w:rPr>
          <w:rFonts w:ascii="Times New Roman" w:hAnsi="Times New Roman" w:cs="Times New Roman"/>
          <w:sz w:val="24"/>
          <w:szCs w:val="24"/>
        </w:rPr>
        <w:t>Upaya-Upaya yang bersifat Represif/kuratif</w:t>
      </w:r>
    </w:p>
    <w:p w:rsidR="001957B3" w:rsidRDefault="001957B3" w:rsidP="001957B3">
      <w:pPr>
        <w:pStyle w:val="ListParagraph"/>
        <w:spacing w:line="480" w:lineRule="auto"/>
        <w:ind w:firstLine="698"/>
        <w:jc w:val="both"/>
        <w:rPr>
          <w:rFonts w:ascii="Times New Roman" w:hAnsi="Times New Roman" w:cs="Times New Roman"/>
          <w:sz w:val="24"/>
          <w:szCs w:val="24"/>
        </w:rPr>
      </w:pPr>
      <w:r w:rsidRPr="00C86046">
        <w:rPr>
          <w:rFonts w:ascii="Times New Roman" w:hAnsi="Times New Roman" w:cs="Times New Roman"/>
          <w:sz w:val="24"/>
          <w:szCs w:val="24"/>
        </w:rPr>
        <w:t>Upaya-</w:t>
      </w:r>
      <w:proofErr w:type="gramStart"/>
      <w:r w:rsidRPr="00C86046">
        <w:rPr>
          <w:rFonts w:ascii="Times New Roman" w:hAnsi="Times New Roman" w:cs="Times New Roman"/>
          <w:sz w:val="24"/>
          <w:szCs w:val="24"/>
        </w:rPr>
        <w:t>upaya  penanggulangan</w:t>
      </w:r>
      <w:proofErr w:type="gramEnd"/>
      <w:r w:rsidRPr="00C86046">
        <w:rPr>
          <w:rFonts w:ascii="Times New Roman" w:hAnsi="Times New Roman" w:cs="Times New Roman"/>
          <w:sz w:val="24"/>
          <w:szCs w:val="24"/>
        </w:rPr>
        <w:t xml:space="preserve">  yang  bersifat  represif  adalah upaya-upaya penanggulangan bersifat penyelamatan dan penyelesaian terhadap pembiayaan bermasalah (Non Performing Financings/NPF).</w:t>
      </w:r>
    </w:p>
    <w:p w:rsidR="001957B3" w:rsidRDefault="001957B3" w:rsidP="001957B3">
      <w:pPr>
        <w:pStyle w:val="ListParagraph"/>
        <w:spacing w:line="480" w:lineRule="auto"/>
        <w:ind w:firstLine="698"/>
        <w:jc w:val="both"/>
        <w:rPr>
          <w:rFonts w:ascii="Times New Roman" w:hAnsi="Times New Roman" w:cs="Times New Roman"/>
          <w:sz w:val="24"/>
          <w:szCs w:val="24"/>
        </w:rPr>
      </w:pPr>
      <w:r w:rsidRPr="00C86046">
        <w:rPr>
          <w:rFonts w:ascii="Times New Roman" w:hAnsi="Times New Roman" w:cs="Times New Roman"/>
          <w:sz w:val="24"/>
          <w:szCs w:val="24"/>
        </w:rPr>
        <w:t xml:space="preserve">Pembiayaan  bermasalah  dari  segi  produktivitasnya  yaitu kemampuan  menghasilkan  pendapatan  bagi  bank,  sudah  mulai berkurang/menurun  dan  mungkin  sudah  tidak  ada  lagi.  Bahkan  dari segi  bank,  sudah  tentu  mengurangi  pendapatan,  memperbesar  biaya </w:t>
      </w:r>
      <w:r w:rsidRPr="00C86046">
        <w:rPr>
          <w:rFonts w:ascii="Times New Roman" w:hAnsi="Times New Roman" w:cs="Times New Roman"/>
          <w:sz w:val="24"/>
          <w:szCs w:val="24"/>
        </w:rPr>
        <w:lastRenderedPageBreak/>
        <w:t>pencadangan,  yaitu  PPAP  (Penyisihan  Penghapusan  Aktiva Produktif),  sedangkan  dari  segi  nasional,  mengurangi  kontribusinya terhadap pembangunan dan pertumbuhan ekonomi.</w:t>
      </w:r>
      <w:r>
        <w:rPr>
          <w:rStyle w:val="FootnoteReference"/>
          <w:rFonts w:ascii="Times New Roman" w:hAnsi="Times New Roman" w:cs="Times New Roman"/>
          <w:sz w:val="24"/>
          <w:szCs w:val="24"/>
        </w:rPr>
        <w:footnoteReference w:id="41"/>
      </w:r>
    </w:p>
    <w:p w:rsidR="001957B3" w:rsidRDefault="001957B3" w:rsidP="001957B3">
      <w:pPr>
        <w:pStyle w:val="ListParagraph"/>
        <w:spacing w:line="480" w:lineRule="auto"/>
        <w:ind w:firstLine="698"/>
        <w:jc w:val="both"/>
        <w:rPr>
          <w:rFonts w:ascii="Times New Roman" w:hAnsi="Times New Roman" w:cs="Times New Roman"/>
          <w:sz w:val="24"/>
          <w:szCs w:val="24"/>
        </w:rPr>
      </w:pPr>
      <w:r w:rsidRPr="00C86046">
        <w:rPr>
          <w:rFonts w:ascii="Times New Roman" w:hAnsi="Times New Roman" w:cs="Times New Roman"/>
          <w:sz w:val="24"/>
          <w:szCs w:val="24"/>
        </w:rPr>
        <w:t>Setiap terjadi pembiayaan bermasalah maka bank syariah akan berupaya  untuk  menyelamatkan  pembiayaan  berdasarkan  PBI  No. 13/9/PBI/2011  tentang  berubahan  atas  PBI  No.10/18/PBI/2008 tentang  Restrukturisasi  Pembiayaan  Bagi  Bank  Syariah  dan  Unit Usaha Syariah maka bank syariah, yaitu:</w:t>
      </w:r>
      <w:r>
        <w:rPr>
          <w:rStyle w:val="FootnoteReference"/>
          <w:rFonts w:ascii="Times New Roman" w:hAnsi="Times New Roman" w:cs="Times New Roman"/>
          <w:sz w:val="24"/>
          <w:szCs w:val="24"/>
        </w:rPr>
        <w:footnoteReference w:id="42"/>
      </w:r>
    </w:p>
    <w:p w:rsidR="001957B3" w:rsidRPr="00993AA3" w:rsidRDefault="001957B3" w:rsidP="001957B3">
      <w:pPr>
        <w:pStyle w:val="ListParagraph"/>
        <w:numPr>
          <w:ilvl w:val="0"/>
          <w:numId w:val="17"/>
        </w:numPr>
        <w:spacing w:line="480" w:lineRule="auto"/>
        <w:jc w:val="both"/>
        <w:rPr>
          <w:rFonts w:ascii="Times New Roman" w:hAnsi="Times New Roman" w:cs="Times New Roman"/>
          <w:sz w:val="24"/>
          <w:szCs w:val="24"/>
        </w:rPr>
      </w:pPr>
      <w:r w:rsidRPr="00993AA3">
        <w:rPr>
          <w:rFonts w:ascii="Times New Roman" w:hAnsi="Times New Roman" w:cs="Times New Roman"/>
          <w:sz w:val="24"/>
          <w:szCs w:val="24"/>
        </w:rPr>
        <w:t>Penjadwalan  kembali  (rescheduling)  yaitu  perubahan  jadwal pembayaran kewajiban nasabah atau jangka waktunya, dan</w:t>
      </w:r>
    </w:p>
    <w:p w:rsidR="001957B3" w:rsidRDefault="001957B3" w:rsidP="001957B3">
      <w:pPr>
        <w:pStyle w:val="ListParagraph"/>
        <w:numPr>
          <w:ilvl w:val="0"/>
          <w:numId w:val="17"/>
        </w:numPr>
        <w:spacing w:line="480" w:lineRule="auto"/>
        <w:jc w:val="both"/>
        <w:rPr>
          <w:rFonts w:ascii="Times New Roman" w:hAnsi="Times New Roman" w:cs="Times New Roman"/>
          <w:sz w:val="24"/>
          <w:szCs w:val="24"/>
        </w:rPr>
      </w:pPr>
      <w:r w:rsidRPr="00C86046">
        <w:rPr>
          <w:rFonts w:ascii="Times New Roman" w:hAnsi="Times New Roman" w:cs="Times New Roman"/>
          <w:sz w:val="24"/>
          <w:szCs w:val="24"/>
        </w:rPr>
        <w:t>Persyaratan  kembali  (</w:t>
      </w:r>
      <w:r w:rsidRPr="00654B0A">
        <w:rPr>
          <w:rFonts w:ascii="Times New Roman" w:hAnsi="Times New Roman" w:cs="Times New Roman"/>
          <w:i/>
          <w:sz w:val="24"/>
          <w:szCs w:val="24"/>
        </w:rPr>
        <w:t>reconditioning</w:t>
      </w:r>
      <w:r w:rsidRPr="00C86046">
        <w:rPr>
          <w:rFonts w:ascii="Times New Roman" w:hAnsi="Times New Roman" w:cs="Times New Roman"/>
          <w:sz w:val="24"/>
          <w:szCs w:val="24"/>
        </w:rPr>
        <w:t>),  yaitu  perubahan  se</w:t>
      </w:r>
      <w:r>
        <w:rPr>
          <w:rFonts w:ascii="Times New Roman" w:hAnsi="Times New Roman" w:cs="Times New Roman"/>
          <w:sz w:val="24"/>
          <w:szCs w:val="24"/>
        </w:rPr>
        <w:t>bagian</w:t>
      </w:r>
    </w:p>
    <w:p w:rsidR="001957B3" w:rsidRDefault="001957B3" w:rsidP="001957B3">
      <w:pPr>
        <w:pStyle w:val="ListParagraph"/>
        <w:spacing w:line="480" w:lineRule="auto"/>
        <w:ind w:left="1429"/>
        <w:jc w:val="both"/>
        <w:rPr>
          <w:rFonts w:ascii="Times New Roman" w:hAnsi="Times New Roman" w:cs="Times New Roman"/>
          <w:sz w:val="24"/>
          <w:szCs w:val="24"/>
        </w:rPr>
      </w:pPr>
      <w:proofErr w:type="gramStart"/>
      <w:r w:rsidRPr="00C86046">
        <w:rPr>
          <w:rFonts w:ascii="Times New Roman" w:hAnsi="Times New Roman" w:cs="Times New Roman"/>
          <w:sz w:val="24"/>
          <w:szCs w:val="24"/>
        </w:rPr>
        <w:t>atau</w:t>
      </w:r>
      <w:proofErr w:type="gramEnd"/>
      <w:r w:rsidRPr="00C86046">
        <w:rPr>
          <w:rFonts w:ascii="Times New Roman" w:hAnsi="Times New Roman" w:cs="Times New Roman"/>
          <w:sz w:val="24"/>
          <w:szCs w:val="24"/>
        </w:rPr>
        <w:t xml:space="preserve"> seluruh persyaratan pembiayaan tanpa menambah sisa pokok kewajiban nasabah yang harus dibayarkan kepada bank.</w:t>
      </w:r>
    </w:p>
    <w:p w:rsidR="001957B3" w:rsidRPr="003B58B9" w:rsidRDefault="001957B3" w:rsidP="001957B3">
      <w:pPr>
        <w:pStyle w:val="ListParagraph"/>
        <w:numPr>
          <w:ilvl w:val="0"/>
          <w:numId w:val="17"/>
        </w:numPr>
        <w:spacing w:line="480" w:lineRule="auto"/>
        <w:jc w:val="both"/>
        <w:rPr>
          <w:rFonts w:ascii="Times New Roman" w:hAnsi="Times New Roman" w:cs="Times New Roman"/>
          <w:sz w:val="24"/>
          <w:szCs w:val="24"/>
        </w:rPr>
      </w:pPr>
      <w:proofErr w:type="gramStart"/>
      <w:r w:rsidRPr="00993AA3">
        <w:rPr>
          <w:rFonts w:ascii="Times New Roman" w:hAnsi="Times New Roman" w:cs="Times New Roman"/>
          <w:sz w:val="24"/>
          <w:szCs w:val="24"/>
        </w:rPr>
        <w:t>Penataan  kembali</w:t>
      </w:r>
      <w:proofErr w:type="gramEnd"/>
      <w:r w:rsidRPr="00993AA3">
        <w:rPr>
          <w:rFonts w:ascii="Times New Roman" w:hAnsi="Times New Roman" w:cs="Times New Roman"/>
          <w:sz w:val="24"/>
          <w:szCs w:val="24"/>
        </w:rPr>
        <w:t xml:space="preserve">  (</w:t>
      </w:r>
      <w:r w:rsidRPr="00B063CC">
        <w:rPr>
          <w:rFonts w:ascii="Times New Roman" w:hAnsi="Times New Roman" w:cs="Times New Roman"/>
          <w:i/>
          <w:sz w:val="24"/>
          <w:szCs w:val="24"/>
        </w:rPr>
        <w:t>restructuring</w:t>
      </w:r>
      <w:r w:rsidRPr="00993AA3">
        <w:rPr>
          <w:rFonts w:ascii="Times New Roman" w:hAnsi="Times New Roman" w:cs="Times New Roman"/>
          <w:sz w:val="24"/>
          <w:szCs w:val="24"/>
        </w:rPr>
        <w:t>),  yaitu  perubahan  persyaratan pembiayaan oleh bank kepada nasabah.</w:t>
      </w:r>
    </w:p>
    <w:p w:rsidR="001957B3" w:rsidRDefault="001957B3" w:rsidP="001957B3">
      <w:pPr>
        <w:pStyle w:val="ListParagraph"/>
        <w:numPr>
          <w:ilvl w:val="0"/>
          <w:numId w:val="28"/>
        </w:numPr>
        <w:spacing w:before="240" w:line="480" w:lineRule="auto"/>
        <w:ind w:left="709"/>
        <w:jc w:val="both"/>
        <w:rPr>
          <w:rFonts w:ascii="Times New Roman" w:hAnsi="Times New Roman" w:cs="Times New Roman"/>
          <w:b/>
          <w:sz w:val="24"/>
          <w:szCs w:val="24"/>
        </w:rPr>
      </w:pPr>
      <w:r>
        <w:rPr>
          <w:rFonts w:ascii="Times New Roman" w:hAnsi="Times New Roman" w:cs="Times New Roman"/>
          <w:b/>
          <w:sz w:val="24"/>
          <w:szCs w:val="24"/>
        </w:rPr>
        <w:t>Manajemen Risiko dalam Perspektif Islam</w:t>
      </w:r>
    </w:p>
    <w:p w:rsidR="001957B3" w:rsidRDefault="001957B3" w:rsidP="001957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Al- Qur’an surat Al- Luqman ayat 34, Allah menjelaskan bahwa tidak ada yang dapat mengetahui secara pasti apa yang akan terjadi di hari esok, oleh karena itu Allah </w:t>
      </w:r>
      <w:r w:rsidRPr="00CA3BEC">
        <w:rPr>
          <w:rFonts w:ascii="Times New Roman" w:hAnsi="Times New Roman" w:cs="Times New Roman"/>
          <w:sz w:val="24"/>
          <w:szCs w:val="24"/>
        </w:rPr>
        <w:t>m</w:t>
      </w:r>
      <w:r>
        <w:rPr>
          <w:rFonts w:ascii="Times New Roman" w:hAnsi="Times New Roman" w:cs="Times New Roman"/>
          <w:sz w:val="24"/>
          <w:szCs w:val="24"/>
        </w:rPr>
        <w:t xml:space="preserve">emerintahkan untuk melakukan </w:t>
      </w:r>
      <w:r w:rsidRPr="00CA3BEC">
        <w:rPr>
          <w:rFonts w:ascii="Times New Roman" w:hAnsi="Times New Roman" w:cs="Times New Roman"/>
          <w:sz w:val="24"/>
          <w:szCs w:val="24"/>
        </w:rPr>
        <w:t xml:space="preserve">perencanaan,  perhitungan  dan  manajemen  yang  tepat  agar  ketidakpastian tersebut dapat dihadapi dengan baik. Firman Allah dalam Alqur’an Luqman </w:t>
      </w:r>
      <w:r>
        <w:rPr>
          <w:rFonts w:ascii="Times New Roman" w:hAnsi="Times New Roman" w:cs="Times New Roman"/>
          <w:sz w:val="24"/>
          <w:szCs w:val="24"/>
        </w:rPr>
        <w:t>ayat 34:</w:t>
      </w:r>
    </w:p>
    <w:p w:rsidR="001957B3" w:rsidRPr="00CA3BEC" w:rsidRDefault="001957B3" w:rsidP="001957B3">
      <w:pPr>
        <w:widowControl w:val="0"/>
        <w:overflowPunct w:val="0"/>
        <w:autoSpaceDE w:val="0"/>
        <w:autoSpaceDN w:val="0"/>
        <w:bidi/>
        <w:adjustRightInd w:val="0"/>
        <w:spacing w:after="0" w:line="240" w:lineRule="auto"/>
        <w:ind w:right="426"/>
        <w:jc w:val="both"/>
        <w:rPr>
          <w:rFonts w:ascii="(normal text)" w:hAnsi="(normal text)"/>
          <w:sz w:val="28"/>
          <w:szCs w:val="28"/>
        </w:rPr>
      </w:pPr>
      <w:r w:rsidRPr="00CA3BEC">
        <w:rPr>
          <w:rFonts w:ascii="Traditional Arabic" w:hAnsi="Traditional Arabic" w:cs="Traditional Arabic"/>
          <w:sz w:val="28"/>
          <w:szCs w:val="28"/>
        </w:rPr>
        <w:lastRenderedPageBreak/>
        <w:sym w:font="HQPB2" w:char="F062"/>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1" w:char="F029"/>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5" w:char="F0A9"/>
      </w:r>
      <w:r w:rsidRPr="00CA3BEC">
        <w:rPr>
          <w:rFonts w:ascii="Traditional Arabic" w:hAnsi="Traditional Arabic" w:cs="Traditional Arabic"/>
          <w:sz w:val="28"/>
          <w:szCs w:val="28"/>
        </w:rPr>
        <w:sym w:font="HQPB1" w:char="F021"/>
      </w:r>
      <w:r w:rsidRPr="00CA3BEC">
        <w:rPr>
          <w:rFonts w:ascii="Traditional Arabic" w:hAnsi="Traditional Arabic" w:cs="Traditional Arabic"/>
          <w:sz w:val="28"/>
          <w:szCs w:val="28"/>
        </w:rPr>
        <w:sym w:font="HQPB5" w:char="F024"/>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2" w:char="F0BC"/>
      </w:r>
      <w:r w:rsidRPr="00CA3BEC">
        <w:rPr>
          <w:rFonts w:ascii="Traditional Arabic" w:hAnsi="Traditional Arabic" w:cs="Traditional Arabic"/>
          <w:sz w:val="28"/>
          <w:szCs w:val="28"/>
        </w:rPr>
        <w:sym w:font="HQPB4" w:char="F0E7"/>
      </w:r>
      <w:r w:rsidRPr="00CA3BEC">
        <w:rPr>
          <w:rFonts w:ascii="Traditional Arabic" w:hAnsi="Traditional Arabic" w:cs="Traditional Arabic"/>
          <w:sz w:val="28"/>
          <w:szCs w:val="28"/>
        </w:rPr>
        <w:sym w:font="HQPB2" w:char="F06E"/>
      </w:r>
      <w:r w:rsidRPr="00CA3BEC">
        <w:rPr>
          <w:rFonts w:ascii="Traditional Arabic" w:hAnsi="Traditional Arabic" w:cs="Traditional Arabic"/>
          <w:sz w:val="28"/>
          <w:szCs w:val="28"/>
        </w:rPr>
        <w:sym w:font="HQPB5" w:char="F079"/>
      </w:r>
      <w:r w:rsidRPr="00CA3BEC">
        <w:rPr>
          <w:rFonts w:ascii="Traditional Arabic" w:hAnsi="Traditional Arabic" w:cs="Traditional Arabic"/>
          <w:sz w:val="28"/>
          <w:szCs w:val="28"/>
        </w:rPr>
        <w:sym w:font="HQPB1" w:char="F089"/>
      </w:r>
      <w:r w:rsidRPr="00CA3BEC">
        <w:rPr>
          <w:rFonts w:ascii="Traditional Arabic" w:hAnsi="Traditional Arabic" w:cs="Traditional Arabic"/>
          <w:sz w:val="28"/>
          <w:szCs w:val="28"/>
        </w:rPr>
        <w:sym w:font="HQPB2" w:char="F059"/>
      </w:r>
      <w:r w:rsidRPr="00CA3BEC">
        <w:rPr>
          <w:rFonts w:ascii="Traditional Arabic" w:hAnsi="Traditional Arabic" w:cs="Traditional Arabic"/>
          <w:sz w:val="28"/>
          <w:szCs w:val="28"/>
        </w:rPr>
        <w:sym w:font="HQPB4" w:char="F0CF"/>
      </w:r>
      <w:r w:rsidRPr="00CA3BEC">
        <w:rPr>
          <w:rFonts w:ascii="Traditional Arabic" w:hAnsi="Traditional Arabic" w:cs="Traditional Arabic"/>
          <w:sz w:val="28"/>
          <w:szCs w:val="28"/>
        </w:rPr>
        <w:sym w:font="HQPB1" w:char="F0E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E3"/>
      </w:r>
      <w:r w:rsidRPr="00CA3BEC">
        <w:rPr>
          <w:rFonts w:ascii="Traditional Arabic" w:hAnsi="Traditional Arabic" w:cs="Traditional Arabic"/>
          <w:sz w:val="28"/>
          <w:szCs w:val="28"/>
        </w:rPr>
        <w:sym w:font="HQPB2" w:char="F04E"/>
      </w:r>
      <w:r w:rsidRPr="00CA3BEC">
        <w:rPr>
          <w:rFonts w:ascii="Traditional Arabic" w:hAnsi="Traditional Arabic" w:cs="Traditional Arabic"/>
          <w:sz w:val="28"/>
          <w:szCs w:val="28"/>
        </w:rPr>
        <w:sym w:font="HQPB4" w:char="F0F9"/>
      </w:r>
      <w:r w:rsidRPr="00CA3BEC">
        <w:rPr>
          <w:rFonts w:ascii="Traditional Arabic" w:hAnsi="Traditional Arabic" w:cs="Traditional Arabic"/>
          <w:sz w:val="28"/>
          <w:szCs w:val="28"/>
        </w:rPr>
        <w:sym w:font="HQPB2" w:char="F03D"/>
      </w:r>
      <w:r w:rsidRPr="00CA3BEC">
        <w:rPr>
          <w:rFonts w:ascii="Traditional Arabic" w:hAnsi="Traditional Arabic" w:cs="Traditional Arabic"/>
          <w:sz w:val="28"/>
          <w:szCs w:val="28"/>
        </w:rPr>
        <w:sym w:font="HQPB4" w:char="F0CF"/>
      </w:r>
      <w:r w:rsidRPr="00CA3BEC">
        <w:rPr>
          <w:rFonts w:ascii="Traditional Arabic" w:hAnsi="Traditional Arabic" w:cs="Traditional Arabic"/>
          <w:sz w:val="28"/>
          <w:szCs w:val="28"/>
        </w:rPr>
        <w:sym w:font="HQPB1" w:char="F0E6"/>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CF"/>
      </w:r>
      <w:r w:rsidRPr="00CA3BEC">
        <w:rPr>
          <w:rFonts w:ascii="Traditional Arabic" w:hAnsi="Traditional Arabic" w:cs="Traditional Arabic"/>
          <w:sz w:val="28"/>
          <w:szCs w:val="28"/>
        </w:rPr>
        <w:sym w:font="HQPB2" w:char="F070"/>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1" w:char="F0E3"/>
      </w:r>
      <w:r w:rsidRPr="00CA3BEC">
        <w:rPr>
          <w:rFonts w:ascii="Traditional Arabic" w:hAnsi="Traditional Arabic" w:cs="Traditional Arabic"/>
          <w:sz w:val="28"/>
          <w:szCs w:val="28"/>
        </w:rPr>
        <w:sym w:font="HQPB1" w:char="F024"/>
      </w:r>
      <w:r w:rsidRPr="00CA3BEC">
        <w:rPr>
          <w:rFonts w:ascii="Traditional Arabic" w:hAnsi="Traditional Arabic" w:cs="Traditional Arabic"/>
          <w:sz w:val="28"/>
          <w:szCs w:val="28"/>
        </w:rPr>
        <w:sym w:font="HQPB4" w:char="F0A1"/>
      </w:r>
      <w:r w:rsidRPr="00CA3BEC">
        <w:rPr>
          <w:rFonts w:ascii="Traditional Arabic" w:hAnsi="Traditional Arabic" w:cs="Traditional Arabic"/>
          <w:sz w:val="28"/>
          <w:szCs w:val="28"/>
        </w:rPr>
        <w:sym w:font="HQPB1" w:char="F0A1"/>
      </w:r>
      <w:r w:rsidRPr="00CA3BEC">
        <w:rPr>
          <w:rFonts w:ascii="Traditional Arabic" w:hAnsi="Traditional Arabic" w:cs="Traditional Arabic"/>
          <w:sz w:val="28"/>
          <w:szCs w:val="28"/>
        </w:rPr>
        <w:sym w:font="HQPB2" w:char="F039"/>
      </w:r>
      <w:r w:rsidRPr="00CA3BEC">
        <w:rPr>
          <w:rFonts w:ascii="Traditional Arabic" w:hAnsi="Traditional Arabic" w:cs="Traditional Arabic"/>
          <w:sz w:val="28"/>
          <w:szCs w:val="28"/>
        </w:rPr>
        <w:sym w:font="HQPB5" w:char="F024"/>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DA"/>
      </w:r>
      <w:r w:rsidRPr="00CA3BEC">
        <w:rPr>
          <w:rFonts w:ascii="Traditional Arabic" w:hAnsi="Traditional Arabic" w:cs="Traditional Arabic"/>
          <w:sz w:val="28"/>
          <w:szCs w:val="28"/>
        </w:rPr>
        <w:sym w:font="HQPB3" w:char="F05E"/>
      </w:r>
      <w:r w:rsidRPr="00CA3BEC">
        <w:rPr>
          <w:rFonts w:ascii="Traditional Arabic" w:hAnsi="Traditional Arabic" w:cs="Traditional Arabic"/>
          <w:sz w:val="28"/>
          <w:szCs w:val="28"/>
        </w:rPr>
        <w:sym w:font="HQPB4" w:char="F0CD"/>
      </w:r>
      <w:r w:rsidRPr="00CA3BEC">
        <w:rPr>
          <w:rFonts w:ascii="Traditional Arabic" w:hAnsi="Traditional Arabic" w:cs="Traditional Arabic"/>
          <w:sz w:val="28"/>
          <w:szCs w:val="28"/>
        </w:rPr>
        <w:sym w:font="HQPB4" w:char="F069"/>
      </w:r>
      <w:r w:rsidRPr="00CA3BEC">
        <w:rPr>
          <w:rFonts w:ascii="Traditional Arabic" w:hAnsi="Traditional Arabic" w:cs="Traditional Arabic"/>
          <w:sz w:val="28"/>
          <w:szCs w:val="28"/>
        </w:rPr>
        <w:sym w:font="HQPB1" w:char="F094"/>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5C"/>
      </w:r>
      <w:r w:rsidRPr="00CA3BEC">
        <w:rPr>
          <w:rFonts w:ascii="Traditional Arabic" w:hAnsi="Traditional Arabic" w:cs="Traditional Arabic"/>
          <w:sz w:val="28"/>
          <w:szCs w:val="28"/>
        </w:rPr>
        <w:sym w:font="HQPB4" w:char="F0E3"/>
      </w:r>
      <w:r w:rsidRPr="00CA3BEC">
        <w:rPr>
          <w:rFonts w:ascii="Traditional Arabic" w:hAnsi="Traditional Arabic" w:cs="Traditional Arabic"/>
          <w:sz w:val="28"/>
          <w:szCs w:val="28"/>
        </w:rPr>
        <w:sym w:font="HQPB2" w:char="F083"/>
      </w:r>
      <w:r w:rsidRPr="00CA3BEC">
        <w:rPr>
          <w:rFonts w:ascii="Traditional Arabic" w:hAnsi="Traditional Arabic" w:cs="Traditional Arabic"/>
          <w:sz w:val="28"/>
          <w:szCs w:val="28"/>
        </w:rPr>
        <w:sym w:font="HQPB5" w:char="F075"/>
      </w:r>
      <w:r w:rsidRPr="00CA3BEC">
        <w:rPr>
          <w:rFonts w:ascii="Traditional Arabic" w:hAnsi="Traditional Arabic" w:cs="Traditional Arabic"/>
          <w:sz w:val="28"/>
          <w:szCs w:val="28"/>
        </w:rPr>
        <w:sym w:font="HQPB2" w:char="F07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5" w:char="F079"/>
      </w:r>
      <w:r w:rsidRPr="00CA3BEC">
        <w:rPr>
          <w:rFonts w:ascii="Traditional Arabic" w:hAnsi="Traditional Arabic" w:cs="Traditional Arabic"/>
          <w:sz w:val="28"/>
          <w:szCs w:val="28"/>
        </w:rPr>
        <w:sym w:font="HQPB1" w:char="F05D"/>
      </w:r>
      <w:r w:rsidRPr="00CA3BEC">
        <w:rPr>
          <w:rFonts w:ascii="Traditional Arabic" w:hAnsi="Traditional Arabic" w:cs="Traditional Arabic"/>
          <w:sz w:val="28"/>
          <w:szCs w:val="28"/>
        </w:rPr>
        <w:sym w:font="HQPB4" w:char="F0F8"/>
      </w:r>
      <w:r w:rsidRPr="00CA3BEC">
        <w:rPr>
          <w:rFonts w:ascii="Traditional Arabic" w:hAnsi="Traditional Arabic" w:cs="Traditional Arabic"/>
          <w:sz w:val="28"/>
          <w:szCs w:val="28"/>
        </w:rPr>
        <w:sym w:font="HQPB2" w:char="F08B"/>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1" w:char="F0F3"/>
      </w:r>
      <w:r w:rsidRPr="00CA3BEC">
        <w:rPr>
          <w:rFonts w:ascii="Traditional Arabic" w:hAnsi="Traditional Arabic" w:cs="Traditional Arabic"/>
          <w:sz w:val="28"/>
          <w:szCs w:val="28"/>
        </w:rPr>
        <w:sym w:font="HQPB4" w:char="F0F8"/>
      </w:r>
      <w:r w:rsidRPr="00CA3BEC">
        <w:rPr>
          <w:rFonts w:ascii="Traditional Arabic" w:hAnsi="Traditional Arabic" w:cs="Traditional Arabic"/>
          <w:sz w:val="28"/>
          <w:szCs w:val="28"/>
        </w:rPr>
        <w:sym w:font="HQPB2" w:char="F039"/>
      </w:r>
      <w:r w:rsidRPr="00CA3BEC">
        <w:rPr>
          <w:rFonts w:ascii="Traditional Arabic" w:hAnsi="Traditional Arabic" w:cs="Traditional Arabic"/>
          <w:sz w:val="28"/>
          <w:szCs w:val="28"/>
        </w:rPr>
        <w:sym w:font="HQPB5" w:char="F024"/>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DE"/>
      </w:r>
      <w:r w:rsidRPr="00CA3BEC">
        <w:rPr>
          <w:rFonts w:ascii="Traditional Arabic" w:hAnsi="Traditional Arabic" w:cs="Traditional Arabic"/>
          <w:sz w:val="28"/>
          <w:szCs w:val="28"/>
        </w:rPr>
        <w:sym w:font="HQPB2" w:char="F04F"/>
      </w:r>
      <w:r w:rsidRPr="00CA3BEC">
        <w:rPr>
          <w:rFonts w:ascii="Traditional Arabic" w:hAnsi="Traditional Arabic" w:cs="Traditional Arabic"/>
          <w:sz w:val="28"/>
          <w:szCs w:val="28"/>
        </w:rPr>
        <w:sym w:font="HQPB5" w:char="F06E"/>
      </w:r>
      <w:r w:rsidRPr="00CA3BEC">
        <w:rPr>
          <w:rFonts w:ascii="Traditional Arabic" w:hAnsi="Traditional Arabic" w:cs="Traditional Arabic"/>
          <w:sz w:val="28"/>
          <w:szCs w:val="28"/>
        </w:rPr>
        <w:sym w:font="HQPB2" w:char="F03D"/>
      </w:r>
      <w:r w:rsidRPr="00CA3BEC">
        <w:rPr>
          <w:rFonts w:ascii="Traditional Arabic" w:hAnsi="Traditional Arabic" w:cs="Traditional Arabic"/>
          <w:sz w:val="28"/>
          <w:szCs w:val="28"/>
        </w:rPr>
        <w:sym w:font="HQPB4" w:char="F0F7"/>
      </w:r>
      <w:r w:rsidRPr="00CA3BEC">
        <w:rPr>
          <w:rFonts w:ascii="Traditional Arabic" w:hAnsi="Traditional Arabic" w:cs="Traditional Arabic"/>
          <w:sz w:val="28"/>
          <w:szCs w:val="28"/>
        </w:rPr>
        <w:sym w:font="HQPB1" w:char="F0E8"/>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83"/>
      </w:r>
      <w:r w:rsidRPr="00CA3BEC">
        <w:rPr>
          <w:rFonts w:ascii="Traditional Arabic" w:hAnsi="Traditional Arabic" w:cs="Traditional Arabic"/>
          <w:sz w:val="28"/>
          <w:szCs w:val="28"/>
        </w:rPr>
        <w:sym w:font="HQPB5" w:char="F075"/>
      </w:r>
      <w:r w:rsidRPr="00CA3BEC">
        <w:rPr>
          <w:rFonts w:ascii="Traditional Arabic" w:hAnsi="Traditional Arabic" w:cs="Traditional Arabic"/>
          <w:sz w:val="28"/>
          <w:szCs w:val="28"/>
        </w:rPr>
        <w:sym w:font="HQPB2" w:char="F07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1" w:char="F024"/>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4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2" w:char="F092"/>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1" w:char="F0FB"/>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CF"/>
      </w:r>
      <w:r w:rsidRPr="00CA3BEC">
        <w:rPr>
          <w:rFonts w:ascii="Traditional Arabic" w:hAnsi="Traditional Arabic" w:cs="Traditional Arabic"/>
          <w:sz w:val="28"/>
          <w:szCs w:val="28"/>
        </w:rPr>
        <w:sym w:font="HQPB2" w:char="F051"/>
      </w:r>
      <w:r w:rsidRPr="00CA3BEC">
        <w:rPr>
          <w:rFonts w:ascii="Traditional Arabic" w:hAnsi="Traditional Arabic" w:cs="Traditional Arabic"/>
          <w:sz w:val="28"/>
          <w:szCs w:val="28"/>
        </w:rPr>
        <w:sym w:font="HQPB1" w:char="F025"/>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1" w:char="F06E"/>
      </w:r>
      <w:r w:rsidRPr="00CA3BEC">
        <w:rPr>
          <w:rFonts w:ascii="Traditional Arabic" w:hAnsi="Traditional Arabic" w:cs="Traditional Arabic"/>
          <w:sz w:val="28"/>
          <w:szCs w:val="28"/>
        </w:rPr>
        <w:sym w:font="HQPB4" w:char="F0F6"/>
      </w:r>
      <w:r w:rsidRPr="00CA3BEC">
        <w:rPr>
          <w:rFonts w:ascii="Traditional Arabic" w:hAnsi="Traditional Arabic" w:cs="Traditional Arabic"/>
          <w:sz w:val="28"/>
          <w:szCs w:val="28"/>
        </w:rPr>
        <w:sym w:font="HQPB1" w:char="F091"/>
      </w:r>
      <w:r w:rsidRPr="00CA3BEC">
        <w:rPr>
          <w:rFonts w:ascii="Traditional Arabic" w:hAnsi="Traditional Arabic" w:cs="Traditional Arabic"/>
          <w:sz w:val="28"/>
          <w:szCs w:val="28"/>
        </w:rPr>
        <w:sym w:font="HQPB5" w:char="F046"/>
      </w:r>
      <w:r w:rsidRPr="00CA3BEC">
        <w:rPr>
          <w:rFonts w:ascii="Traditional Arabic" w:hAnsi="Traditional Arabic" w:cs="Traditional Arabic"/>
          <w:sz w:val="28"/>
          <w:szCs w:val="28"/>
        </w:rPr>
        <w:sym w:font="HQPB2" w:char="F07B"/>
      </w:r>
      <w:r w:rsidRPr="00CA3BEC">
        <w:rPr>
          <w:rFonts w:ascii="Traditional Arabic" w:hAnsi="Traditional Arabic" w:cs="Traditional Arabic"/>
          <w:sz w:val="28"/>
          <w:szCs w:val="28"/>
        </w:rPr>
        <w:sym w:font="HQPB5" w:char="F024"/>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28"/>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1" w:char="F024"/>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42"/>
      </w:r>
      <w:r w:rsidRPr="00CA3BEC">
        <w:rPr>
          <w:rFonts w:ascii="Traditional Arabic" w:hAnsi="Traditional Arabic" w:cs="Traditional Arabic"/>
          <w:sz w:val="28"/>
          <w:szCs w:val="28"/>
        </w:rPr>
        <w:sym w:font="HQPB5" w:char="F075"/>
      </w:r>
      <w:r w:rsidRPr="00CA3BEC">
        <w:rPr>
          <w:rFonts w:ascii="Traditional Arabic" w:hAnsi="Traditional Arabic" w:cs="Traditional Arabic"/>
          <w:sz w:val="28"/>
          <w:szCs w:val="28"/>
        </w:rPr>
        <w:sym w:font="HQPB2" w:char="F07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2" w:char="F093"/>
      </w:r>
      <w:r w:rsidRPr="00CA3BEC">
        <w:rPr>
          <w:rFonts w:ascii="Traditional Arabic" w:hAnsi="Traditional Arabic" w:cs="Traditional Arabic"/>
          <w:sz w:val="28"/>
          <w:szCs w:val="28"/>
        </w:rPr>
        <w:sym w:font="HQPB4" w:char="F0CD"/>
      </w:r>
      <w:r w:rsidRPr="00CA3BEC">
        <w:rPr>
          <w:rFonts w:ascii="Traditional Arabic" w:hAnsi="Traditional Arabic" w:cs="Traditional Arabic"/>
          <w:sz w:val="28"/>
          <w:szCs w:val="28"/>
        </w:rPr>
        <w:sym w:font="HQPB1" w:char="F091"/>
      </w:r>
      <w:r w:rsidRPr="00CA3BEC">
        <w:rPr>
          <w:rFonts w:ascii="Traditional Arabic" w:hAnsi="Traditional Arabic" w:cs="Traditional Arabic"/>
          <w:sz w:val="28"/>
          <w:szCs w:val="28"/>
        </w:rPr>
        <w:sym w:font="HQPB4" w:char="F0F4"/>
      </w:r>
      <w:r w:rsidRPr="00CA3BEC">
        <w:rPr>
          <w:rFonts w:ascii="Traditional Arabic" w:hAnsi="Traditional Arabic" w:cs="Traditional Arabic"/>
          <w:sz w:val="28"/>
          <w:szCs w:val="28"/>
        </w:rPr>
        <w:sym w:font="HQPB1" w:char="F089"/>
      </w:r>
      <w:r w:rsidRPr="00CA3BEC">
        <w:rPr>
          <w:rFonts w:ascii="Traditional Arabic" w:hAnsi="Traditional Arabic" w:cs="Traditional Arabic"/>
          <w:sz w:val="28"/>
          <w:szCs w:val="28"/>
        </w:rPr>
        <w:sym w:font="HQPB5" w:char="F073"/>
      </w:r>
      <w:r w:rsidRPr="00CA3BEC">
        <w:rPr>
          <w:rFonts w:ascii="Traditional Arabic" w:hAnsi="Traditional Arabic" w:cs="Traditional Arabic"/>
          <w:sz w:val="28"/>
          <w:szCs w:val="28"/>
        </w:rPr>
        <w:sym w:font="HQPB1" w:char="F03F"/>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D3"/>
      </w:r>
      <w:r w:rsidRPr="00CA3BEC">
        <w:rPr>
          <w:rFonts w:ascii="Traditional Arabic" w:hAnsi="Traditional Arabic" w:cs="Traditional Arabic"/>
          <w:sz w:val="28"/>
          <w:szCs w:val="28"/>
        </w:rPr>
        <w:sym w:font="HQPB1" w:char="F0A7"/>
      </w:r>
      <w:r w:rsidRPr="00CA3BEC">
        <w:rPr>
          <w:rFonts w:ascii="Traditional Arabic" w:hAnsi="Traditional Arabic" w:cs="Traditional Arabic"/>
          <w:sz w:val="28"/>
          <w:szCs w:val="28"/>
        </w:rPr>
        <w:sym w:font="HQPB4" w:char="F0F8"/>
      </w:r>
      <w:r w:rsidRPr="00CA3BEC">
        <w:rPr>
          <w:rFonts w:ascii="Traditional Arabic" w:hAnsi="Traditional Arabic" w:cs="Traditional Arabic"/>
          <w:sz w:val="28"/>
          <w:szCs w:val="28"/>
        </w:rPr>
        <w:sym w:font="HQPB1" w:char="F0FF"/>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5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Pr>
        <w:sym w:font="HQPB5" w:char="F073"/>
      </w:r>
      <w:r w:rsidRPr="00CA3BEC">
        <w:rPr>
          <w:rFonts w:ascii="Traditional Arabic" w:hAnsi="Traditional Arabic" w:cs="Traditional Arabic"/>
          <w:sz w:val="28"/>
          <w:szCs w:val="28"/>
        </w:rPr>
        <w:sym w:font="HQPB1" w:char="F08C"/>
      </w:r>
      <w:r w:rsidRPr="00CA3BEC">
        <w:rPr>
          <w:rFonts w:ascii="Traditional Arabic" w:hAnsi="Traditional Arabic" w:cs="Traditional Arabic"/>
          <w:sz w:val="28"/>
          <w:szCs w:val="28"/>
        </w:rPr>
        <w:sym w:font="HQPB1" w:char="F024"/>
      </w:r>
      <w:r w:rsidRPr="00CA3BEC">
        <w:rPr>
          <w:rFonts w:ascii="Traditional Arabic" w:hAnsi="Traditional Arabic" w:cs="Traditional Arabic"/>
          <w:sz w:val="28"/>
          <w:szCs w:val="28"/>
        </w:rPr>
        <w:sym w:font="HQPB4" w:char="F0A8"/>
      </w:r>
      <w:r w:rsidRPr="00CA3BEC">
        <w:rPr>
          <w:rFonts w:ascii="Traditional Arabic" w:hAnsi="Traditional Arabic" w:cs="Traditional Arabic"/>
          <w:sz w:val="28"/>
          <w:szCs w:val="28"/>
        </w:rPr>
        <w:sym w:font="HQPB2" w:char="F04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DC"/>
      </w:r>
      <w:r w:rsidRPr="00CA3BEC">
        <w:rPr>
          <w:rFonts w:ascii="Traditional Arabic" w:hAnsi="Traditional Arabic" w:cs="Traditional Arabic"/>
          <w:sz w:val="28"/>
          <w:szCs w:val="28"/>
        </w:rPr>
        <w:sym w:font="HQPB1" w:char="F03D"/>
      </w:r>
      <w:r w:rsidRPr="00CA3BEC">
        <w:rPr>
          <w:rFonts w:ascii="Traditional Arabic" w:hAnsi="Traditional Arabic" w:cs="Traditional Arabic"/>
          <w:sz w:val="28"/>
          <w:szCs w:val="28"/>
        </w:rPr>
        <w:sym w:font="HQPB4" w:char="F0C5"/>
      </w:r>
      <w:r w:rsidRPr="00CA3BEC">
        <w:rPr>
          <w:rFonts w:ascii="Traditional Arabic" w:hAnsi="Traditional Arabic" w:cs="Traditional Arabic"/>
          <w:sz w:val="28"/>
          <w:szCs w:val="28"/>
        </w:rPr>
        <w:sym w:font="HQPB1" w:char="F0A1"/>
      </w:r>
      <w:r w:rsidRPr="00CA3BEC">
        <w:rPr>
          <w:rFonts w:ascii="Traditional Arabic" w:hAnsi="Traditional Arabic" w:cs="Traditional Arabic"/>
          <w:sz w:val="28"/>
          <w:szCs w:val="28"/>
        </w:rPr>
        <w:sym w:font="HQPB4" w:char="F0F2"/>
      </w:r>
      <w:r w:rsidRPr="00CA3BEC">
        <w:rPr>
          <w:rFonts w:ascii="Traditional Arabic" w:hAnsi="Traditional Arabic" w:cs="Traditional Arabic"/>
          <w:sz w:val="28"/>
          <w:szCs w:val="28"/>
        </w:rPr>
        <w:sym w:font="HQPB2" w:char="F036"/>
      </w:r>
      <w:r w:rsidRPr="00CA3BEC">
        <w:rPr>
          <w:rFonts w:ascii="Traditional Arabic" w:hAnsi="Traditional Arabic" w:cs="Traditional Arabic"/>
          <w:sz w:val="28"/>
          <w:szCs w:val="28"/>
        </w:rPr>
        <w:sym w:font="HQPB5" w:char="F073"/>
      </w:r>
      <w:r w:rsidRPr="00CA3BEC">
        <w:rPr>
          <w:rFonts w:ascii="Traditional Arabic" w:hAnsi="Traditional Arabic" w:cs="Traditional Arabic"/>
          <w:sz w:val="28"/>
          <w:szCs w:val="28"/>
        </w:rPr>
        <w:sym w:font="HQPB1" w:char="F03F"/>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Pr>
        <w:sym w:font="HQPB4" w:char="F059"/>
      </w:r>
      <w:r w:rsidRPr="00CA3BEC">
        <w:rPr>
          <w:rFonts w:ascii="Traditional Arabic" w:hAnsi="Traditional Arabic" w:cs="Traditional Arabic"/>
          <w:sz w:val="28"/>
          <w:szCs w:val="28"/>
        </w:rPr>
        <w:sym w:font="HQPB1" w:char="F089"/>
      </w:r>
      <w:r w:rsidRPr="00CA3BEC">
        <w:rPr>
          <w:rFonts w:ascii="Traditional Arabic" w:hAnsi="Traditional Arabic" w:cs="Traditional Arabic"/>
          <w:sz w:val="28"/>
          <w:szCs w:val="28"/>
        </w:rPr>
        <w:sym w:font="HQPB5" w:char="F078"/>
      </w:r>
      <w:r w:rsidRPr="00CA3BEC">
        <w:rPr>
          <w:rFonts w:ascii="Traditional Arabic" w:hAnsi="Traditional Arabic" w:cs="Traditional Arabic"/>
          <w:sz w:val="28"/>
          <w:szCs w:val="28"/>
        </w:rPr>
        <w:sym w:font="HQPB1" w:char="F0EE"/>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28"/>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1" w:char="F024"/>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42"/>
      </w:r>
      <w:r w:rsidRPr="00CA3BEC">
        <w:rPr>
          <w:rFonts w:ascii="Traditional Arabic" w:hAnsi="Traditional Arabic" w:cs="Traditional Arabic"/>
          <w:sz w:val="28"/>
          <w:szCs w:val="28"/>
        </w:rPr>
        <w:sym w:font="HQPB5" w:char="F075"/>
      </w:r>
      <w:r w:rsidRPr="00CA3BEC">
        <w:rPr>
          <w:rFonts w:ascii="Traditional Arabic" w:hAnsi="Traditional Arabic" w:cs="Traditional Arabic"/>
          <w:sz w:val="28"/>
          <w:szCs w:val="28"/>
        </w:rPr>
        <w:sym w:font="HQPB2" w:char="F07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2" w:char="F093"/>
      </w:r>
      <w:r w:rsidRPr="00CA3BEC">
        <w:rPr>
          <w:rFonts w:ascii="Traditional Arabic" w:hAnsi="Traditional Arabic" w:cs="Traditional Arabic"/>
          <w:sz w:val="28"/>
          <w:szCs w:val="28"/>
        </w:rPr>
        <w:sym w:font="HQPB4" w:char="F0CD"/>
      </w:r>
      <w:r w:rsidRPr="00CA3BEC">
        <w:rPr>
          <w:rFonts w:ascii="Traditional Arabic" w:hAnsi="Traditional Arabic" w:cs="Traditional Arabic"/>
          <w:sz w:val="28"/>
          <w:szCs w:val="28"/>
        </w:rPr>
        <w:sym w:font="HQPB1" w:char="F091"/>
      </w:r>
      <w:r w:rsidRPr="00CA3BEC">
        <w:rPr>
          <w:rFonts w:ascii="Traditional Arabic" w:hAnsi="Traditional Arabic" w:cs="Traditional Arabic"/>
          <w:sz w:val="28"/>
          <w:szCs w:val="28"/>
        </w:rPr>
        <w:sym w:font="HQPB4" w:char="F0F4"/>
      </w:r>
      <w:r w:rsidRPr="00CA3BEC">
        <w:rPr>
          <w:rFonts w:ascii="Traditional Arabic" w:hAnsi="Traditional Arabic" w:cs="Traditional Arabic"/>
          <w:sz w:val="28"/>
          <w:szCs w:val="28"/>
        </w:rPr>
        <w:sym w:font="HQPB1" w:char="F089"/>
      </w:r>
      <w:r w:rsidRPr="00CA3BEC">
        <w:rPr>
          <w:rFonts w:ascii="Traditional Arabic" w:hAnsi="Traditional Arabic" w:cs="Traditional Arabic"/>
          <w:sz w:val="28"/>
          <w:szCs w:val="28"/>
        </w:rPr>
        <w:sym w:font="HQPB5" w:char="F073"/>
      </w:r>
      <w:r w:rsidRPr="00CA3BEC">
        <w:rPr>
          <w:rFonts w:ascii="Traditional Arabic" w:hAnsi="Traditional Arabic" w:cs="Traditional Arabic"/>
          <w:sz w:val="28"/>
          <w:szCs w:val="28"/>
        </w:rPr>
        <w:sym w:font="HQPB1" w:char="F03F"/>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5" w:char="F036"/>
      </w:r>
      <w:r w:rsidRPr="00CA3BEC">
        <w:rPr>
          <w:rFonts w:ascii="Traditional Arabic" w:hAnsi="Traditional Arabic" w:cs="Traditional Arabic"/>
          <w:sz w:val="28"/>
          <w:szCs w:val="28"/>
        </w:rPr>
        <w:sym w:font="HQPB1" w:char="F0A7"/>
      </w:r>
      <w:r w:rsidRPr="00CA3BEC">
        <w:rPr>
          <w:rFonts w:ascii="Traditional Arabic" w:hAnsi="Traditional Arabic" w:cs="Traditional Arabic"/>
          <w:sz w:val="28"/>
          <w:szCs w:val="28"/>
        </w:rPr>
        <w:sym w:font="HQPB4" w:char="F0F8"/>
      </w:r>
      <w:r w:rsidRPr="00CA3BEC">
        <w:rPr>
          <w:rFonts w:ascii="Traditional Arabic" w:hAnsi="Traditional Arabic" w:cs="Traditional Arabic"/>
          <w:sz w:val="28"/>
          <w:szCs w:val="28"/>
        </w:rPr>
        <w:sym w:font="HQPB1" w:char="F0FF"/>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2" w:char="F052"/>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C4"/>
      </w:r>
      <w:r w:rsidRPr="00CA3BEC">
        <w:rPr>
          <w:rFonts w:ascii="Traditional Arabic" w:hAnsi="Traditional Arabic" w:cs="Traditional Arabic"/>
          <w:sz w:val="28"/>
          <w:szCs w:val="28"/>
        </w:rPr>
        <w:sym w:font="HQPB4" w:char="F064"/>
      </w:r>
      <w:r w:rsidRPr="00CA3BEC">
        <w:rPr>
          <w:rFonts w:ascii="Traditional Arabic" w:hAnsi="Traditional Arabic" w:cs="Traditional Arabic"/>
          <w:sz w:val="28"/>
          <w:szCs w:val="28"/>
        </w:rPr>
        <w:sym w:font="HQPB2" w:char="F093"/>
      </w:r>
      <w:r w:rsidRPr="00CA3BEC">
        <w:rPr>
          <w:rFonts w:ascii="Traditional Arabic" w:hAnsi="Traditional Arabic" w:cs="Traditional Arabic"/>
          <w:sz w:val="28"/>
          <w:szCs w:val="28"/>
        </w:rPr>
        <w:sym w:font="HQPB5" w:char="F072"/>
      </w:r>
      <w:r w:rsidRPr="00CA3BEC">
        <w:rPr>
          <w:rFonts w:ascii="Traditional Arabic" w:hAnsi="Traditional Arabic" w:cs="Traditional Arabic"/>
          <w:sz w:val="28"/>
          <w:szCs w:val="28"/>
        </w:rPr>
        <w:sym w:font="HQPB1" w:char="F027"/>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1" w:char="F02F"/>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3C"/>
      </w:r>
      <w:r w:rsidRPr="00CA3BEC">
        <w:rPr>
          <w:rFonts w:ascii="Traditional Arabic" w:hAnsi="Traditional Arabic" w:cs="Traditional Arabic"/>
          <w:sz w:val="28"/>
          <w:szCs w:val="28"/>
        </w:rPr>
        <w:sym w:font="HQPB1" w:char="F0DA"/>
      </w:r>
      <w:r w:rsidRPr="00CA3BEC">
        <w:rPr>
          <w:rFonts w:ascii="Traditional Arabic" w:hAnsi="Traditional Arabic" w:cs="Traditional Arabic"/>
          <w:sz w:val="28"/>
          <w:szCs w:val="28"/>
        </w:rPr>
        <w:sym w:font="HQPB4" w:char="F0F6"/>
      </w:r>
      <w:r w:rsidRPr="00CA3BEC">
        <w:rPr>
          <w:rFonts w:ascii="Traditional Arabic" w:hAnsi="Traditional Arabic" w:cs="Traditional Arabic"/>
          <w:sz w:val="28"/>
          <w:szCs w:val="28"/>
        </w:rPr>
        <w:sym w:font="HQPB1" w:char="F091"/>
      </w:r>
      <w:r w:rsidRPr="00CA3BEC">
        <w:rPr>
          <w:rFonts w:ascii="Traditional Arabic" w:hAnsi="Traditional Arabic" w:cs="Traditional Arabic"/>
          <w:sz w:val="28"/>
          <w:szCs w:val="28"/>
        </w:rPr>
        <w:sym w:font="HQPB5" w:char="F072"/>
      </w:r>
      <w:r w:rsidRPr="00CA3BEC">
        <w:rPr>
          <w:rFonts w:ascii="Traditional Arabic" w:hAnsi="Traditional Arabic" w:cs="Traditional Arabic"/>
          <w:sz w:val="28"/>
          <w:szCs w:val="28"/>
        </w:rPr>
        <w:sym w:font="HQPB1" w:char="F026"/>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DF"/>
      </w:r>
      <w:r w:rsidRPr="00CA3BEC">
        <w:rPr>
          <w:rFonts w:ascii="Traditional Arabic" w:hAnsi="Traditional Arabic" w:cs="Traditional Arabic"/>
          <w:sz w:val="28"/>
          <w:szCs w:val="28"/>
        </w:rPr>
        <w:sym w:font="HQPB1" w:char="F04E"/>
      </w:r>
      <w:r w:rsidRPr="00CA3BEC">
        <w:rPr>
          <w:rFonts w:ascii="Traditional Arabic" w:hAnsi="Traditional Arabic" w:cs="Traditional Arabic"/>
          <w:sz w:val="28"/>
          <w:szCs w:val="28"/>
        </w:rPr>
        <w:sym w:font="HQPB2" w:char="F071"/>
      </w:r>
      <w:r w:rsidRPr="00CA3BEC">
        <w:rPr>
          <w:rFonts w:ascii="Traditional Arabic" w:hAnsi="Traditional Arabic" w:cs="Traditional Arabic"/>
          <w:sz w:val="28"/>
          <w:szCs w:val="28"/>
        </w:rPr>
        <w:sym w:font="HQPB4" w:char="F0DF"/>
      </w:r>
      <w:r w:rsidRPr="00CA3BEC">
        <w:rPr>
          <w:rFonts w:ascii="Traditional Arabic" w:hAnsi="Traditional Arabic" w:cs="Traditional Arabic"/>
          <w:sz w:val="28"/>
          <w:szCs w:val="28"/>
        </w:rPr>
        <w:sym w:font="HQPB2" w:char="F04A"/>
      </w:r>
      <w:r w:rsidRPr="00CA3BEC">
        <w:rPr>
          <w:rFonts w:ascii="Traditional Arabic" w:hAnsi="Traditional Arabic" w:cs="Traditional Arabic"/>
          <w:sz w:val="28"/>
          <w:szCs w:val="28"/>
        </w:rPr>
        <w:sym w:font="HQPB5" w:char="F073"/>
      </w:r>
      <w:r w:rsidRPr="00CA3BEC">
        <w:rPr>
          <w:rFonts w:ascii="Traditional Arabic" w:hAnsi="Traditional Arabic" w:cs="Traditional Arabic"/>
          <w:sz w:val="28"/>
          <w:szCs w:val="28"/>
        </w:rPr>
        <w:sym w:font="HQPB1" w:char="F03F"/>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34"/>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A8"/>
      </w:r>
      <w:r w:rsidRPr="00CA3BEC">
        <w:rPr>
          <w:rFonts w:ascii="Traditional Arabic" w:hAnsi="Traditional Arabic" w:cs="Traditional Arabic"/>
          <w:sz w:val="28"/>
          <w:szCs w:val="28"/>
        </w:rPr>
        <w:sym w:font="HQPB2" w:char="F062"/>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1" w:char="F029"/>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5" w:char="F0A9"/>
      </w:r>
      <w:r w:rsidRPr="00CA3BEC">
        <w:rPr>
          <w:rFonts w:ascii="Traditional Arabic" w:hAnsi="Traditional Arabic" w:cs="Traditional Arabic"/>
          <w:sz w:val="28"/>
          <w:szCs w:val="28"/>
        </w:rPr>
        <w:sym w:font="HQPB1" w:char="F021"/>
      </w:r>
      <w:r w:rsidRPr="00CA3BEC">
        <w:rPr>
          <w:rFonts w:ascii="Traditional Arabic" w:hAnsi="Traditional Arabic" w:cs="Traditional Arabic"/>
          <w:sz w:val="28"/>
          <w:szCs w:val="28"/>
        </w:rPr>
        <w:sym w:font="HQPB5" w:char="F024"/>
      </w:r>
      <w:r w:rsidRPr="00CA3BEC">
        <w:rPr>
          <w:rFonts w:ascii="Traditional Arabic" w:hAnsi="Traditional Arabic" w:cs="Traditional Arabic"/>
          <w:sz w:val="28"/>
          <w:szCs w:val="28"/>
        </w:rPr>
        <w:sym w:font="HQPB1" w:char="F023"/>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4" w:char="F0ED"/>
      </w:r>
      <w:r w:rsidRPr="00CA3BEC">
        <w:rPr>
          <w:rFonts w:ascii="Traditional Arabic" w:hAnsi="Traditional Arabic" w:cs="Traditional Arabic"/>
          <w:sz w:val="28"/>
          <w:szCs w:val="28"/>
        </w:rPr>
        <w:sym w:font="HQPB2" w:char="F04F"/>
      </w:r>
      <w:r w:rsidRPr="00CA3BEC">
        <w:rPr>
          <w:rFonts w:ascii="Traditional Arabic" w:hAnsi="Traditional Arabic" w:cs="Traditional Arabic"/>
          <w:sz w:val="28"/>
          <w:szCs w:val="28"/>
        </w:rPr>
        <w:sym w:font="HQPB2" w:char="F08A"/>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2" w:char="F03D"/>
      </w:r>
      <w:r w:rsidRPr="00CA3BEC">
        <w:rPr>
          <w:rFonts w:ascii="Traditional Arabic" w:hAnsi="Traditional Arabic" w:cs="Traditional Arabic"/>
          <w:sz w:val="28"/>
          <w:szCs w:val="28"/>
        </w:rPr>
        <w:sym w:font="HQPB5" w:char="F074"/>
      </w:r>
      <w:r w:rsidRPr="00CA3BEC">
        <w:rPr>
          <w:rFonts w:ascii="Traditional Arabic" w:hAnsi="Traditional Arabic" w:cs="Traditional Arabic"/>
          <w:sz w:val="28"/>
          <w:szCs w:val="28"/>
        </w:rPr>
        <w:sym w:font="HQPB1" w:char="F0E6"/>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5" w:char="F037"/>
      </w:r>
      <w:r w:rsidRPr="00CA3BEC">
        <w:rPr>
          <w:rFonts w:ascii="Traditional Arabic" w:hAnsi="Traditional Arabic" w:cs="Traditional Arabic"/>
          <w:sz w:val="28"/>
          <w:szCs w:val="28"/>
        </w:rPr>
        <w:sym w:font="HQPB1" w:char="F08E"/>
      </w:r>
      <w:r w:rsidRPr="00CA3BEC">
        <w:rPr>
          <w:rFonts w:ascii="Traditional Arabic" w:hAnsi="Traditional Arabic" w:cs="Traditional Arabic"/>
          <w:sz w:val="28"/>
          <w:szCs w:val="28"/>
        </w:rPr>
        <w:sym w:font="HQPB2" w:char="F08D"/>
      </w:r>
      <w:r w:rsidRPr="00CA3BEC">
        <w:rPr>
          <w:rFonts w:ascii="Traditional Arabic" w:hAnsi="Traditional Arabic" w:cs="Traditional Arabic"/>
          <w:sz w:val="28"/>
          <w:szCs w:val="28"/>
        </w:rPr>
        <w:sym w:font="HQPB4" w:char="F0CE"/>
      </w:r>
      <w:r w:rsidRPr="00CA3BEC">
        <w:rPr>
          <w:rFonts w:ascii="Traditional Arabic" w:hAnsi="Traditional Arabic" w:cs="Traditional Arabic"/>
          <w:sz w:val="28"/>
          <w:szCs w:val="28"/>
        </w:rPr>
        <w:sym w:font="HQPB1" w:char="F036"/>
      </w:r>
      <w:r w:rsidRPr="00CA3BEC">
        <w:rPr>
          <w:rFonts w:ascii="Traditional Arabic" w:hAnsi="Traditional Arabic" w:cs="Traditional Arabic"/>
          <w:sz w:val="28"/>
          <w:szCs w:val="28"/>
        </w:rPr>
        <w:sym w:font="HQPB5" w:char="F079"/>
      </w:r>
      <w:r w:rsidRPr="00CA3BEC">
        <w:rPr>
          <w:rFonts w:ascii="Traditional Arabic" w:hAnsi="Traditional Arabic" w:cs="Traditional Arabic"/>
          <w:sz w:val="28"/>
          <w:szCs w:val="28"/>
        </w:rPr>
        <w:sym w:font="HQPB1" w:char="F07A"/>
      </w:r>
      <w:r w:rsidRPr="00CA3BEC">
        <w:rPr>
          <w:rFonts w:ascii="Traditional Arabic" w:hAnsi="Traditional Arabic" w:cs="Traditional Arabic"/>
          <w:sz w:val="28"/>
          <w:szCs w:val="28"/>
          <w:rtl/>
        </w:rPr>
        <w:t xml:space="preserve"> </w:t>
      </w:r>
      <w:r w:rsidRPr="00CA3BEC">
        <w:rPr>
          <w:rFonts w:ascii="Traditional Arabic" w:hAnsi="Traditional Arabic" w:cs="Traditional Arabic"/>
          <w:sz w:val="28"/>
          <w:szCs w:val="28"/>
        </w:rPr>
        <w:sym w:font="HQPB2" w:char="F0C7"/>
      </w:r>
      <w:r w:rsidRPr="00CA3BEC">
        <w:rPr>
          <w:rFonts w:ascii="Traditional Arabic" w:hAnsi="Traditional Arabic" w:cs="Traditional Arabic"/>
          <w:sz w:val="28"/>
          <w:szCs w:val="28"/>
        </w:rPr>
        <w:sym w:font="HQPB2" w:char="F0CC"/>
      </w:r>
      <w:r w:rsidRPr="00CA3BEC">
        <w:rPr>
          <w:rFonts w:ascii="Traditional Arabic" w:hAnsi="Traditional Arabic" w:cs="Traditional Arabic"/>
          <w:sz w:val="28"/>
          <w:szCs w:val="28"/>
        </w:rPr>
        <w:sym w:font="HQPB2" w:char="F0CD"/>
      </w:r>
      <w:r w:rsidRPr="00CA3BEC">
        <w:rPr>
          <w:rFonts w:ascii="Traditional Arabic" w:hAnsi="Traditional Arabic" w:cs="Traditional Arabic"/>
          <w:sz w:val="28"/>
          <w:szCs w:val="28"/>
        </w:rPr>
        <w:sym w:font="HQPB2" w:char="F0C8"/>
      </w:r>
      <w:r w:rsidRPr="00CA3BEC">
        <w:rPr>
          <w:rFonts w:ascii="Traditional Arabic" w:hAnsi="Traditional Arabic" w:cs="Traditional Arabic"/>
          <w:sz w:val="28"/>
          <w:szCs w:val="28"/>
          <w:rtl/>
        </w:rPr>
        <w:t xml:space="preserve">  </w:t>
      </w:r>
    </w:p>
    <w:p w:rsidR="001957B3" w:rsidRDefault="001957B3" w:rsidP="001957B3">
      <w:pPr>
        <w:pStyle w:val="ListParagraph"/>
        <w:spacing w:after="0" w:line="240" w:lineRule="auto"/>
        <w:ind w:left="426" w:firstLine="708"/>
        <w:jc w:val="both"/>
        <w:rPr>
          <w:rStyle w:val="gen"/>
          <w:rFonts w:ascii="Times New Roman" w:hAnsi="Times New Roman" w:cs="Times New Roman"/>
          <w:iCs/>
          <w:sz w:val="24"/>
          <w:szCs w:val="24"/>
        </w:rPr>
      </w:pPr>
    </w:p>
    <w:p w:rsidR="001957B3" w:rsidRDefault="001957B3" w:rsidP="001957B3">
      <w:pPr>
        <w:pStyle w:val="ListParagraph"/>
        <w:spacing w:after="0" w:line="240" w:lineRule="auto"/>
        <w:ind w:left="426" w:firstLine="708"/>
        <w:jc w:val="both"/>
        <w:rPr>
          <w:rStyle w:val="gen"/>
          <w:rFonts w:ascii="Times New Roman" w:hAnsi="Times New Roman" w:cs="Times New Roman"/>
          <w:iCs/>
          <w:sz w:val="24"/>
          <w:szCs w:val="24"/>
        </w:rPr>
      </w:pPr>
      <w:r w:rsidRPr="0036764C">
        <w:rPr>
          <w:rStyle w:val="gen"/>
          <w:rFonts w:ascii="Times New Roman" w:hAnsi="Times New Roman" w:cs="Times New Roman"/>
          <w:iCs/>
          <w:sz w:val="24"/>
          <w:szCs w:val="24"/>
        </w:rPr>
        <w:t xml:space="preserve">Artinya: “Sesungguhnya Allah, hanya pada sisi-Nya sajalah pengetahuan tentang Hari Kiamat; dan Dia-lah Yang menurunkan hujan, dan mengetahui apa yang ada dalam rahim. Dan tiada seorangpun yang dapat mengetahui (dengan pasti) </w:t>
      </w:r>
      <w:proofErr w:type="gramStart"/>
      <w:r w:rsidRPr="0036764C">
        <w:rPr>
          <w:rStyle w:val="gen"/>
          <w:rFonts w:ascii="Times New Roman" w:hAnsi="Times New Roman" w:cs="Times New Roman"/>
          <w:iCs/>
          <w:sz w:val="24"/>
          <w:szCs w:val="24"/>
        </w:rPr>
        <w:t>apa</w:t>
      </w:r>
      <w:proofErr w:type="gramEnd"/>
      <w:r w:rsidRPr="0036764C">
        <w:rPr>
          <w:rStyle w:val="gen"/>
          <w:rFonts w:ascii="Times New Roman" w:hAnsi="Times New Roman" w:cs="Times New Roman"/>
          <w:iCs/>
          <w:sz w:val="24"/>
          <w:szCs w:val="24"/>
        </w:rPr>
        <w:t xml:space="preserve"> yang akan diusahakannya besok</w:t>
      </w:r>
      <w:r w:rsidRPr="0036764C">
        <w:rPr>
          <w:rStyle w:val="gen"/>
          <w:rFonts w:ascii="Times New Roman" w:hAnsi="Times New Roman" w:cs="Times New Roman"/>
          <w:b/>
          <w:bCs/>
          <w:iCs/>
          <w:sz w:val="24"/>
          <w:szCs w:val="24"/>
          <w:vertAlign w:val="superscript"/>
        </w:rPr>
        <w:t xml:space="preserve">. </w:t>
      </w:r>
      <w:r w:rsidRPr="0036764C">
        <w:rPr>
          <w:rStyle w:val="gen"/>
          <w:rFonts w:ascii="Times New Roman" w:hAnsi="Times New Roman" w:cs="Times New Roman"/>
          <w:iCs/>
          <w:sz w:val="24"/>
          <w:szCs w:val="24"/>
        </w:rPr>
        <w:t xml:space="preserve">Dan tiada seorangpun yang dapat mengetahui di bumi mana dia </w:t>
      </w:r>
      <w:proofErr w:type="gramStart"/>
      <w:r w:rsidRPr="0036764C">
        <w:rPr>
          <w:rStyle w:val="gen"/>
          <w:rFonts w:ascii="Times New Roman" w:hAnsi="Times New Roman" w:cs="Times New Roman"/>
          <w:iCs/>
          <w:sz w:val="24"/>
          <w:szCs w:val="24"/>
        </w:rPr>
        <w:t>akan</w:t>
      </w:r>
      <w:proofErr w:type="gramEnd"/>
      <w:r w:rsidRPr="0036764C">
        <w:rPr>
          <w:rStyle w:val="gen"/>
          <w:rFonts w:ascii="Times New Roman" w:hAnsi="Times New Roman" w:cs="Times New Roman"/>
          <w:iCs/>
          <w:sz w:val="24"/>
          <w:szCs w:val="24"/>
        </w:rPr>
        <w:t xml:space="preserve"> mati. </w:t>
      </w:r>
      <w:proofErr w:type="gramStart"/>
      <w:r w:rsidRPr="0036764C">
        <w:rPr>
          <w:rStyle w:val="gen"/>
          <w:rFonts w:ascii="Times New Roman" w:hAnsi="Times New Roman" w:cs="Times New Roman"/>
          <w:iCs/>
          <w:sz w:val="24"/>
          <w:szCs w:val="24"/>
        </w:rPr>
        <w:t>Sesungguhnya Allah Maha Mengetahui lagi Maha Mengenal.”</w:t>
      </w:r>
      <w:proofErr w:type="gramEnd"/>
      <w:r w:rsidRPr="0036764C">
        <w:rPr>
          <w:rStyle w:val="gen"/>
          <w:rFonts w:ascii="Times New Roman" w:hAnsi="Times New Roman" w:cs="Times New Roman"/>
          <w:iCs/>
          <w:sz w:val="24"/>
          <w:szCs w:val="24"/>
        </w:rPr>
        <w:t>(QS. Lukman</w:t>
      </w:r>
      <w:proofErr w:type="gramStart"/>
      <w:r w:rsidRPr="0036764C">
        <w:rPr>
          <w:rStyle w:val="gen"/>
          <w:rFonts w:ascii="Times New Roman" w:hAnsi="Times New Roman" w:cs="Times New Roman"/>
          <w:iCs/>
          <w:sz w:val="24"/>
          <w:szCs w:val="24"/>
        </w:rPr>
        <w:t>:34</w:t>
      </w:r>
      <w:proofErr w:type="gramEnd"/>
      <w:r w:rsidRPr="0036764C">
        <w:rPr>
          <w:rStyle w:val="gen"/>
          <w:rFonts w:ascii="Times New Roman" w:hAnsi="Times New Roman" w:cs="Times New Roman"/>
          <w:iCs/>
          <w:sz w:val="24"/>
          <w:szCs w:val="24"/>
        </w:rPr>
        <w:t>)</w:t>
      </w:r>
      <w:r w:rsidRPr="0036764C">
        <w:rPr>
          <w:rStyle w:val="FootnoteReference"/>
          <w:rFonts w:ascii="Times New Roman" w:hAnsi="Times New Roman" w:cs="Times New Roman"/>
          <w:iCs/>
          <w:sz w:val="24"/>
          <w:szCs w:val="24"/>
        </w:rPr>
        <w:footnoteReference w:id="43"/>
      </w:r>
    </w:p>
    <w:p w:rsidR="001957B3" w:rsidRDefault="001957B3" w:rsidP="001957B3">
      <w:pPr>
        <w:pStyle w:val="ListParagraph"/>
        <w:spacing w:after="0" w:line="240" w:lineRule="auto"/>
        <w:ind w:left="426" w:firstLine="708"/>
        <w:jc w:val="both"/>
        <w:rPr>
          <w:rFonts w:ascii="Times New Roman" w:hAnsi="Times New Roman" w:cs="Times New Roman"/>
          <w:iCs/>
          <w:sz w:val="24"/>
          <w:szCs w:val="24"/>
        </w:rPr>
      </w:pPr>
    </w:p>
    <w:p w:rsidR="001957B3" w:rsidRPr="0036764C" w:rsidRDefault="001957B3" w:rsidP="001957B3">
      <w:pPr>
        <w:pStyle w:val="ListParagraph"/>
        <w:spacing w:after="0" w:line="240" w:lineRule="auto"/>
        <w:ind w:left="426" w:firstLine="708"/>
        <w:jc w:val="both"/>
        <w:rPr>
          <w:rFonts w:ascii="Times New Roman" w:hAnsi="Times New Roman" w:cs="Times New Roman"/>
          <w:iCs/>
          <w:sz w:val="24"/>
          <w:szCs w:val="24"/>
        </w:rPr>
      </w:pPr>
    </w:p>
    <w:p w:rsidR="001957B3" w:rsidRPr="00D07B13" w:rsidRDefault="001957B3" w:rsidP="001957B3">
      <w:pPr>
        <w:pStyle w:val="ListParagraph"/>
        <w:spacing w:after="0" w:line="480" w:lineRule="auto"/>
        <w:ind w:left="426" w:firstLine="708"/>
        <w:jc w:val="both"/>
        <w:rPr>
          <w:rFonts w:ascii="Times New Roman" w:hAnsi="Times New Roman" w:cs="Times New Roman"/>
          <w:bCs/>
          <w:sz w:val="24"/>
          <w:szCs w:val="24"/>
        </w:rPr>
      </w:pPr>
      <w:r w:rsidRPr="00CA3BEC">
        <w:rPr>
          <w:rFonts w:ascii="Times New Roman" w:hAnsi="Times New Roman" w:cs="Times New Roman"/>
          <w:bCs/>
          <w:sz w:val="24"/>
          <w:szCs w:val="24"/>
        </w:rPr>
        <w:t>Dalam  ayat  tersebut,  Allah  telah me</w:t>
      </w:r>
      <w:r>
        <w:rPr>
          <w:rFonts w:ascii="Times New Roman" w:hAnsi="Times New Roman" w:cs="Times New Roman"/>
          <w:bCs/>
          <w:sz w:val="24"/>
          <w:szCs w:val="24"/>
        </w:rPr>
        <w:t xml:space="preserve">mperingatkan  bahwa tidak  ada </w:t>
      </w:r>
      <w:r w:rsidRPr="00CA3BEC">
        <w:rPr>
          <w:rFonts w:ascii="Times New Roman" w:hAnsi="Times New Roman" w:cs="Times New Roman"/>
          <w:bCs/>
          <w:sz w:val="24"/>
          <w:szCs w:val="24"/>
        </w:rPr>
        <w:t xml:space="preserve">satu  pun  manusia  yang  dapat  mengetahui  kejadian  pada  hari  esok.  Dalam konteks  ini,  kondisi  ketidakpastian  yang  terjadi  pada  hari  esok  dapat dimaknai  sebagai  risiko.  Oleh  karena  itu  diperlukan adanya  pengelolaan risiko  yang  akan  terjadi  pada  hari  esok.  Risiko  sebagai  konsekuensi  logis dari  aktifitas  bisnis  yang  tidak  mungkin  dapat  dihindari  oleh  karena  itu, keberadaan risiko harus dilakukan dengan pengelolaan yang tepat sehingga keberlangsungan  aktivitas  bisnis  tetap  terjaga.  Dalam  mengelola  aktifitas operasionalnya bank yang sarat dengan risiko dan berhubungan dengan riba nasiah, dimana riba ini muncul karena adanyan perbedaan, perubahan atau tambahan  antara  barang  yang  diserahkan  hari  ini  dengan  barang  yang diserahkan kemudian. </w:t>
      </w:r>
      <w:proofErr w:type="gramStart"/>
      <w:r w:rsidRPr="00CA3BEC">
        <w:rPr>
          <w:rFonts w:ascii="Times New Roman" w:hAnsi="Times New Roman" w:cs="Times New Roman"/>
          <w:bCs/>
          <w:sz w:val="24"/>
          <w:szCs w:val="24"/>
        </w:rPr>
        <w:t>Jadi untung (</w:t>
      </w:r>
      <w:r w:rsidRPr="00533E61">
        <w:rPr>
          <w:rFonts w:ascii="Times New Roman" w:hAnsi="Times New Roman" w:cs="Times New Roman"/>
          <w:bCs/>
          <w:i/>
          <w:sz w:val="24"/>
          <w:szCs w:val="24"/>
        </w:rPr>
        <w:t>Al Ghunmu</w:t>
      </w:r>
      <w:r w:rsidRPr="00CA3BEC">
        <w:rPr>
          <w:rFonts w:ascii="Times New Roman" w:hAnsi="Times New Roman" w:cs="Times New Roman"/>
          <w:bCs/>
          <w:sz w:val="24"/>
          <w:szCs w:val="24"/>
        </w:rPr>
        <w:t>) muncul</w:t>
      </w:r>
      <w:r>
        <w:rPr>
          <w:rFonts w:ascii="Times New Roman" w:hAnsi="Times New Roman" w:cs="Times New Roman"/>
          <w:bCs/>
          <w:sz w:val="24"/>
          <w:szCs w:val="24"/>
        </w:rPr>
        <w:t xml:space="preserve"> </w:t>
      </w:r>
      <w:r w:rsidRPr="00CA3BEC">
        <w:rPr>
          <w:rFonts w:ascii="Times New Roman" w:hAnsi="Times New Roman" w:cs="Times New Roman"/>
          <w:bCs/>
          <w:sz w:val="24"/>
          <w:szCs w:val="24"/>
        </w:rPr>
        <w:t>tanpa adanya risiko</w:t>
      </w:r>
      <w:r>
        <w:rPr>
          <w:rFonts w:ascii="Times New Roman" w:hAnsi="Times New Roman" w:cs="Times New Roman"/>
          <w:bCs/>
          <w:sz w:val="24"/>
          <w:szCs w:val="24"/>
        </w:rPr>
        <w:t xml:space="preserve"> </w:t>
      </w:r>
      <w:r w:rsidRPr="00D07B13">
        <w:rPr>
          <w:rFonts w:ascii="Times New Roman" w:hAnsi="Times New Roman" w:cs="Times New Roman"/>
          <w:bCs/>
          <w:sz w:val="24"/>
          <w:szCs w:val="24"/>
        </w:rPr>
        <w:t>(</w:t>
      </w:r>
      <w:r w:rsidRPr="00533E61">
        <w:rPr>
          <w:rFonts w:ascii="Times New Roman" w:hAnsi="Times New Roman" w:cs="Times New Roman"/>
          <w:bCs/>
          <w:i/>
          <w:sz w:val="24"/>
          <w:szCs w:val="24"/>
        </w:rPr>
        <w:t>Al Ghurmi</w:t>
      </w:r>
      <w:r w:rsidRPr="00D07B13">
        <w:rPr>
          <w:rFonts w:ascii="Times New Roman" w:hAnsi="Times New Roman" w:cs="Times New Roman"/>
          <w:bCs/>
          <w:sz w:val="24"/>
          <w:szCs w:val="24"/>
        </w:rPr>
        <w:t>), hasil usaha (</w:t>
      </w:r>
      <w:r w:rsidRPr="00533E61">
        <w:rPr>
          <w:rFonts w:ascii="Times New Roman" w:hAnsi="Times New Roman" w:cs="Times New Roman"/>
          <w:bCs/>
          <w:i/>
          <w:sz w:val="24"/>
          <w:szCs w:val="24"/>
        </w:rPr>
        <w:t xml:space="preserve">Al </w:t>
      </w:r>
      <w:r w:rsidRPr="00533E61">
        <w:rPr>
          <w:rFonts w:ascii="Times New Roman" w:hAnsi="Times New Roman" w:cs="Times New Roman"/>
          <w:bCs/>
          <w:i/>
          <w:sz w:val="24"/>
          <w:szCs w:val="24"/>
        </w:rPr>
        <w:lastRenderedPageBreak/>
        <w:t>Kharaj</w:t>
      </w:r>
      <w:r w:rsidRPr="00D07B13">
        <w:rPr>
          <w:rFonts w:ascii="Times New Roman" w:hAnsi="Times New Roman" w:cs="Times New Roman"/>
          <w:bCs/>
          <w:sz w:val="24"/>
          <w:szCs w:val="24"/>
        </w:rPr>
        <w:t>) muncu</w:t>
      </w:r>
      <w:r>
        <w:rPr>
          <w:rFonts w:ascii="Times New Roman" w:hAnsi="Times New Roman" w:cs="Times New Roman"/>
          <w:bCs/>
          <w:sz w:val="24"/>
          <w:szCs w:val="24"/>
        </w:rPr>
        <w:t>l tanpa adanya biaya (</w:t>
      </w:r>
      <w:r w:rsidRPr="00533E61">
        <w:rPr>
          <w:rFonts w:ascii="Times New Roman" w:hAnsi="Times New Roman" w:cs="Times New Roman"/>
          <w:bCs/>
          <w:i/>
          <w:sz w:val="24"/>
          <w:szCs w:val="24"/>
        </w:rPr>
        <w:t>dhaman</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sidRPr="00533E61">
        <w:rPr>
          <w:rFonts w:ascii="Times New Roman" w:hAnsi="Times New Roman" w:cs="Times New Roman"/>
          <w:bCs/>
          <w:i/>
          <w:sz w:val="24"/>
          <w:szCs w:val="24"/>
        </w:rPr>
        <w:t>Al Ghunmu</w:t>
      </w:r>
      <w:r w:rsidRPr="00D07B13">
        <w:rPr>
          <w:rFonts w:ascii="Times New Roman" w:hAnsi="Times New Roman" w:cs="Times New Roman"/>
          <w:bCs/>
          <w:sz w:val="24"/>
          <w:szCs w:val="24"/>
        </w:rPr>
        <w:t xml:space="preserve"> dan </w:t>
      </w:r>
      <w:r w:rsidRPr="00533E61">
        <w:rPr>
          <w:rFonts w:ascii="Times New Roman" w:hAnsi="Times New Roman" w:cs="Times New Roman"/>
          <w:bCs/>
          <w:i/>
          <w:sz w:val="24"/>
          <w:szCs w:val="24"/>
        </w:rPr>
        <w:t>Al Kharaj</w:t>
      </w:r>
      <w:r w:rsidRPr="00D07B13">
        <w:rPr>
          <w:rFonts w:ascii="Times New Roman" w:hAnsi="Times New Roman" w:cs="Times New Roman"/>
          <w:bCs/>
          <w:sz w:val="24"/>
          <w:szCs w:val="24"/>
        </w:rPr>
        <w:t xml:space="preserve"> m</w:t>
      </w:r>
      <w:r>
        <w:rPr>
          <w:rFonts w:ascii="Times New Roman" w:hAnsi="Times New Roman" w:cs="Times New Roman"/>
          <w:bCs/>
          <w:sz w:val="24"/>
          <w:szCs w:val="24"/>
        </w:rPr>
        <w:t>uncul karena berjalannya waktu.</w:t>
      </w:r>
      <w:proofErr w:type="gramEnd"/>
      <w:r>
        <w:rPr>
          <w:rStyle w:val="FootnoteReference"/>
          <w:rFonts w:ascii="Times New Roman" w:hAnsi="Times New Roman" w:cs="Times New Roman"/>
          <w:bCs/>
          <w:sz w:val="24"/>
          <w:szCs w:val="24"/>
        </w:rPr>
        <w:footnoteReference w:id="44"/>
      </w:r>
    </w:p>
    <w:p w:rsidR="001957B3" w:rsidRPr="00D07B13" w:rsidRDefault="001957B3" w:rsidP="001957B3">
      <w:pPr>
        <w:spacing w:line="480" w:lineRule="auto"/>
        <w:ind w:left="426" w:firstLine="708"/>
        <w:jc w:val="both"/>
        <w:rPr>
          <w:rFonts w:ascii="Times New Roman" w:hAnsi="Times New Roman" w:cs="Times New Roman"/>
          <w:sz w:val="24"/>
          <w:szCs w:val="24"/>
        </w:rPr>
      </w:pPr>
      <w:r w:rsidRPr="00D07B13">
        <w:rPr>
          <w:rFonts w:ascii="Times New Roman" w:hAnsi="Times New Roman" w:cs="Times New Roman"/>
          <w:sz w:val="24"/>
          <w:szCs w:val="24"/>
        </w:rPr>
        <w:t>Risiko  dalam  aktivitas  perbankan  me</w:t>
      </w:r>
      <w:r>
        <w:rPr>
          <w:rFonts w:ascii="Times New Roman" w:hAnsi="Times New Roman" w:cs="Times New Roman"/>
          <w:sz w:val="24"/>
          <w:szCs w:val="24"/>
        </w:rPr>
        <w:t xml:space="preserve">rupakan  suatu  kejadian  yang </w:t>
      </w:r>
      <w:r w:rsidRPr="00D07B13">
        <w:rPr>
          <w:rFonts w:ascii="Times New Roman" w:hAnsi="Times New Roman" w:cs="Times New Roman"/>
          <w:sz w:val="24"/>
          <w:szCs w:val="24"/>
        </w:rPr>
        <w:t>tidak  dapat  dihindari,  namun  risiko  tersebu</w:t>
      </w:r>
      <w:r>
        <w:rPr>
          <w:rFonts w:ascii="Times New Roman" w:hAnsi="Times New Roman" w:cs="Times New Roman"/>
          <w:sz w:val="24"/>
          <w:szCs w:val="24"/>
        </w:rPr>
        <w:t xml:space="preserve">t  dapat  diminimalisir.  Bank </w:t>
      </w:r>
      <w:proofErr w:type="gramStart"/>
      <w:r w:rsidRPr="00D07B13">
        <w:rPr>
          <w:rFonts w:ascii="Times New Roman" w:hAnsi="Times New Roman" w:cs="Times New Roman"/>
          <w:sz w:val="24"/>
          <w:szCs w:val="24"/>
        </w:rPr>
        <w:t>Syariah  senantiasa</w:t>
      </w:r>
      <w:proofErr w:type="gramEnd"/>
      <w:r w:rsidRPr="00D07B13">
        <w:rPr>
          <w:rFonts w:ascii="Times New Roman" w:hAnsi="Times New Roman" w:cs="Times New Roman"/>
          <w:sz w:val="24"/>
          <w:szCs w:val="24"/>
        </w:rPr>
        <w:t xml:space="preserve">  menerapkan  prinsip-prinsip  kehati-ha</w:t>
      </w:r>
      <w:r>
        <w:rPr>
          <w:rFonts w:ascii="Times New Roman" w:hAnsi="Times New Roman" w:cs="Times New Roman"/>
          <w:sz w:val="24"/>
          <w:szCs w:val="24"/>
        </w:rPr>
        <w:t xml:space="preserve">tian  dalam  setiap </w:t>
      </w:r>
      <w:r w:rsidRPr="00D07B13">
        <w:rPr>
          <w:rFonts w:ascii="Times New Roman" w:hAnsi="Times New Roman" w:cs="Times New Roman"/>
          <w:sz w:val="24"/>
          <w:szCs w:val="24"/>
        </w:rPr>
        <w:t xml:space="preserve">operasionalnya.  Prinsip  </w:t>
      </w:r>
      <w:r w:rsidRPr="00D07B13">
        <w:rPr>
          <w:rFonts w:ascii="Times New Roman" w:hAnsi="Times New Roman" w:cs="Times New Roman"/>
          <w:i/>
          <w:sz w:val="24"/>
          <w:szCs w:val="24"/>
        </w:rPr>
        <w:t>prudential</w:t>
      </w:r>
      <w:r w:rsidRPr="00D07B13">
        <w:rPr>
          <w:rFonts w:ascii="Times New Roman" w:hAnsi="Times New Roman" w:cs="Times New Roman"/>
          <w:sz w:val="24"/>
          <w:szCs w:val="24"/>
        </w:rPr>
        <w:t xml:space="preserve"> dalam  op</w:t>
      </w:r>
      <w:r>
        <w:rPr>
          <w:rFonts w:ascii="Times New Roman" w:hAnsi="Times New Roman" w:cs="Times New Roman"/>
          <w:sz w:val="24"/>
          <w:szCs w:val="24"/>
        </w:rPr>
        <w:t xml:space="preserve">erasional  bank  syariah  pada </w:t>
      </w:r>
      <w:r w:rsidRPr="00D07B13">
        <w:rPr>
          <w:rFonts w:ascii="Times New Roman" w:hAnsi="Times New Roman" w:cs="Times New Roman"/>
          <w:sz w:val="24"/>
          <w:szCs w:val="24"/>
        </w:rPr>
        <w:t>dasarnya  merupakan  implementasi  dari  man</w:t>
      </w:r>
      <w:r>
        <w:rPr>
          <w:rFonts w:ascii="Times New Roman" w:hAnsi="Times New Roman" w:cs="Times New Roman"/>
          <w:sz w:val="24"/>
          <w:szCs w:val="24"/>
        </w:rPr>
        <w:t xml:space="preserve">ajemen  risiko.  Bank  syariah </w:t>
      </w:r>
      <w:r w:rsidRPr="00D07B13">
        <w:rPr>
          <w:rFonts w:ascii="Times New Roman" w:hAnsi="Times New Roman" w:cs="Times New Roman"/>
          <w:sz w:val="24"/>
          <w:szCs w:val="24"/>
        </w:rPr>
        <w:t>harus  senantiasa  menerapkan  prinsip  kehat</w:t>
      </w:r>
      <w:r>
        <w:rPr>
          <w:rFonts w:ascii="Times New Roman" w:hAnsi="Times New Roman" w:cs="Times New Roman"/>
          <w:sz w:val="24"/>
          <w:szCs w:val="24"/>
        </w:rPr>
        <w:t xml:space="preserve">i-hatian  terutama  memberikan </w:t>
      </w:r>
      <w:r w:rsidRPr="00D07B13">
        <w:rPr>
          <w:rFonts w:ascii="Times New Roman" w:hAnsi="Times New Roman" w:cs="Times New Roman"/>
          <w:sz w:val="24"/>
          <w:szCs w:val="24"/>
        </w:rPr>
        <w:t xml:space="preserve">kredit  atau  pembiayaan,  karena  dana  yang </w:t>
      </w:r>
      <w:r>
        <w:rPr>
          <w:rFonts w:ascii="Times New Roman" w:hAnsi="Times New Roman" w:cs="Times New Roman"/>
          <w:sz w:val="24"/>
          <w:szCs w:val="24"/>
        </w:rPr>
        <w:t xml:space="preserve"> dihimpun  oleh  bank  syariah </w:t>
      </w:r>
      <w:r w:rsidRPr="00D07B13">
        <w:rPr>
          <w:rFonts w:ascii="Times New Roman" w:hAnsi="Times New Roman" w:cs="Times New Roman"/>
          <w:sz w:val="24"/>
          <w:szCs w:val="24"/>
        </w:rPr>
        <w:t>adalah dana dari nasabah yang menaruh ke</w:t>
      </w:r>
      <w:r>
        <w:rPr>
          <w:rFonts w:ascii="Times New Roman" w:hAnsi="Times New Roman" w:cs="Times New Roman"/>
          <w:sz w:val="24"/>
          <w:szCs w:val="24"/>
        </w:rPr>
        <w:t xml:space="preserve">percayaan kepada bank syariah, </w:t>
      </w:r>
      <w:r w:rsidRPr="00D07B13">
        <w:rPr>
          <w:rFonts w:ascii="Times New Roman" w:hAnsi="Times New Roman" w:cs="Times New Roman"/>
          <w:sz w:val="24"/>
          <w:szCs w:val="24"/>
        </w:rPr>
        <w:t>maka  pihak  bank  harus  mampu  mengelola  d</w:t>
      </w:r>
      <w:r>
        <w:rPr>
          <w:rFonts w:ascii="Times New Roman" w:hAnsi="Times New Roman" w:cs="Times New Roman"/>
          <w:sz w:val="24"/>
          <w:szCs w:val="24"/>
        </w:rPr>
        <w:t xml:space="preserve">ana  tersebut sebaik  mungkin. </w:t>
      </w:r>
      <w:proofErr w:type="gramStart"/>
      <w:r w:rsidRPr="00D07B13">
        <w:rPr>
          <w:rFonts w:ascii="Times New Roman" w:hAnsi="Times New Roman" w:cs="Times New Roman"/>
          <w:sz w:val="24"/>
          <w:szCs w:val="24"/>
        </w:rPr>
        <w:t>Sebagaimana  dalam</w:t>
      </w:r>
      <w:proofErr w:type="gramEnd"/>
      <w:r w:rsidRPr="00D07B13">
        <w:rPr>
          <w:rFonts w:ascii="Times New Roman" w:hAnsi="Times New Roman" w:cs="Times New Roman"/>
          <w:sz w:val="24"/>
          <w:szCs w:val="24"/>
        </w:rPr>
        <w:t xml:space="preserve">  konsep  Islam  menga</w:t>
      </w:r>
      <w:r>
        <w:rPr>
          <w:rFonts w:ascii="Times New Roman" w:hAnsi="Times New Roman" w:cs="Times New Roman"/>
          <w:sz w:val="24"/>
          <w:szCs w:val="24"/>
        </w:rPr>
        <w:t xml:space="preserve">jarkan  bahwa  wajib  hukumnya </w:t>
      </w:r>
      <w:r w:rsidRPr="00D07B13">
        <w:rPr>
          <w:rFonts w:ascii="Times New Roman" w:hAnsi="Times New Roman" w:cs="Times New Roman"/>
          <w:sz w:val="24"/>
          <w:szCs w:val="24"/>
        </w:rPr>
        <w:t xml:space="preserve">untuk menunaikan amanah. </w:t>
      </w:r>
    </w:p>
    <w:p w:rsidR="001957B3" w:rsidRDefault="001957B3" w:rsidP="001957B3">
      <w:pPr>
        <w:spacing w:line="480" w:lineRule="auto"/>
        <w:ind w:left="426" w:firstLine="708"/>
        <w:jc w:val="both"/>
        <w:rPr>
          <w:rFonts w:ascii="Times New Roman" w:hAnsi="Times New Roman" w:cs="Times New Roman"/>
          <w:sz w:val="24"/>
          <w:szCs w:val="24"/>
        </w:rPr>
      </w:pPr>
      <w:r w:rsidRPr="00D07B13">
        <w:rPr>
          <w:rFonts w:ascii="Times New Roman" w:hAnsi="Times New Roman" w:cs="Times New Roman"/>
          <w:sz w:val="24"/>
          <w:szCs w:val="24"/>
        </w:rPr>
        <w:t>Dalam  perbankan  sikap  amanah  da</w:t>
      </w:r>
      <w:r>
        <w:rPr>
          <w:rFonts w:ascii="Times New Roman" w:hAnsi="Times New Roman" w:cs="Times New Roman"/>
          <w:sz w:val="24"/>
          <w:szCs w:val="24"/>
        </w:rPr>
        <w:t xml:space="preserve">pat  disebut  al-wadi’ah dapat </w:t>
      </w:r>
      <w:r w:rsidRPr="00D07B13">
        <w:rPr>
          <w:rFonts w:ascii="Times New Roman" w:hAnsi="Times New Roman" w:cs="Times New Roman"/>
          <w:sz w:val="24"/>
          <w:szCs w:val="24"/>
        </w:rPr>
        <w:t xml:space="preserve">diartikan  sebagai  meletakkan  sesuatu  kepada  </w:t>
      </w:r>
      <w:r>
        <w:rPr>
          <w:rFonts w:ascii="Times New Roman" w:hAnsi="Times New Roman" w:cs="Times New Roman"/>
          <w:sz w:val="24"/>
          <w:szCs w:val="24"/>
        </w:rPr>
        <w:t xml:space="preserve">orang  lain  untuk  dipelihara </w:t>
      </w:r>
      <w:r w:rsidRPr="00D07B13">
        <w:rPr>
          <w:rFonts w:ascii="Times New Roman" w:hAnsi="Times New Roman" w:cs="Times New Roman"/>
          <w:sz w:val="24"/>
          <w:szCs w:val="24"/>
        </w:rPr>
        <w:t>atau dijaga. Firman Allah dalam surat An-Nisa’ ayat</w:t>
      </w:r>
      <w:r>
        <w:rPr>
          <w:rFonts w:ascii="Times New Roman" w:hAnsi="Times New Roman" w:cs="Times New Roman"/>
          <w:sz w:val="24"/>
          <w:szCs w:val="24"/>
        </w:rPr>
        <w:t xml:space="preserve"> </w:t>
      </w:r>
      <w:r w:rsidRPr="00D07B13">
        <w:rPr>
          <w:rFonts w:ascii="Times New Roman" w:hAnsi="Times New Roman" w:cs="Times New Roman"/>
          <w:sz w:val="24"/>
          <w:szCs w:val="24"/>
        </w:rPr>
        <w:t>58 yang artinya:</w:t>
      </w:r>
    </w:p>
    <w:p w:rsidR="001957B3" w:rsidRPr="00784A88" w:rsidRDefault="001957B3" w:rsidP="001957B3">
      <w:pPr>
        <w:bidi/>
        <w:spacing w:line="240" w:lineRule="auto"/>
        <w:ind w:right="426"/>
        <w:jc w:val="both"/>
        <w:rPr>
          <w:rFonts w:ascii="Traditional Arabic" w:hAnsi="Traditional Arabic" w:cs="Traditional Arabic"/>
        </w:rPr>
      </w:pPr>
      <w:r w:rsidRPr="00784A88">
        <w:rPr>
          <w:rFonts w:ascii="Traditional Arabic" w:hAnsi="Traditional Arabic" w:cs="Traditional Arabic"/>
          <w:sz w:val="28"/>
          <w:szCs w:val="28"/>
        </w:rPr>
        <w:sym w:font="HQPB4" w:char="F0A8"/>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A9"/>
      </w:r>
      <w:r w:rsidRPr="00784A88">
        <w:rPr>
          <w:rFonts w:ascii="Traditional Arabic" w:hAnsi="Traditional Arabic" w:cs="Traditional Arabic"/>
          <w:sz w:val="28"/>
          <w:szCs w:val="28"/>
        </w:rPr>
        <w:sym w:font="HQPB1"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6"/>
      </w:r>
      <w:r w:rsidRPr="00784A88">
        <w:rPr>
          <w:rFonts w:ascii="Traditional Arabic" w:hAnsi="Traditional Arabic" w:cs="Traditional Arabic"/>
          <w:sz w:val="28"/>
          <w:szCs w:val="28"/>
        </w:rPr>
        <w:sym w:font="HQPB2" w:char="F04E"/>
      </w:r>
      <w:r w:rsidRPr="00784A88">
        <w:rPr>
          <w:rFonts w:ascii="Traditional Arabic" w:hAnsi="Traditional Arabic" w:cs="Traditional Arabic"/>
          <w:sz w:val="28"/>
          <w:szCs w:val="28"/>
        </w:rPr>
        <w:sym w:font="HQPB4" w:char="F0E4"/>
      </w:r>
      <w:r w:rsidRPr="00784A88">
        <w:rPr>
          <w:rFonts w:ascii="Traditional Arabic" w:hAnsi="Traditional Arabic" w:cs="Traditional Arabic"/>
          <w:sz w:val="28"/>
          <w:szCs w:val="28"/>
        </w:rPr>
        <w:sym w:font="HQPB2" w:char="F02E"/>
      </w:r>
      <w:r w:rsidRPr="00784A88">
        <w:rPr>
          <w:rFonts w:ascii="Traditional Arabic" w:hAnsi="Traditional Arabic" w:cs="Traditional Arabic"/>
          <w:sz w:val="28"/>
          <w:szCs w:val="28"/>
        </w:rPr>
        <w:sym w:font="HQPB4" w:char="F0E3"/>
      </w:r>
      <w:r w:rsidRPr="00784A88">
        <w:rPr>
          <w:rFonts w:ascii="Traditional Arabic" w:hAnsi="Traditional Arabic" w:cs="Traditional Arabic"/>
          <w:sz w:val="28"/>
          <w:szCs w:val="28"/>
        </w:rPr>
        <w:sym w:font="HQPB1" w:char="F08D"/>
      </w:r>
      <w:r w:rsidRPr="00784A88">
        <w:rPr>
          <w:rFonts w:ascii="Traditional Arabic" w:hAnsi="Traditional Arabic" w:cs="Traditional Arabic"/>
          <w:sz w:val="28"/>
          <w:szCs w:val="28"/>
        </w:rPr>
        <w:sym w:font="HQPB4" w:char="F0E3"/>
      </w:r>
      <w:r w:rsidRPr="00784A88">
        <w:rPr>
          <w:rFonts w:ascii="Traditional Arabic" w:hAnsi="Traditional Arabic" w:cs="Traditional Arabic"/>
          <w:sz w:val="28"/>
          <w:szCs w:val="28"/>
        </w:rPr>
        <w:sym w:font="HQPB2" w:char="F042"/>
      </w:r>
      <w:r w:rsidRPr="00784A88">
        <w:rPr>
          <w:rFonts w:ascii="Traditional Arabic" w:hAnsi="Traditional Arabic" w:cs="Traditional Arabic"/>
          <w:sz w:val="28"/>
          <w:szCs w:val="28"/>
        </w:rPr>
        <w:sym w:font="HQPB4" w:char="F0F9"/>
      </w:r>
      <w:r w:rsidRPr="00784A88">
        <w:rPr>
          <w:rFonts w:ascii="Traditional Arabic" w:hAnsi="Traditional Arabic" w:cs="Traditional Arabic"/>
          <w:sz w:val="28"/>
          <w:szCs w:val="28"/>
        </w:rPr>
        <w:sym w:font="HQPB1" w:char="F027"/>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8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2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28"/>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2" w:char="F072"/>
      </w:r>
      <w:r w:rsidRPr="00784A88">
        <w:rPr>
          <w:rFonts w:ascii="Traditional Arabic" w:hAnsi="Traditional Arabic" w:cs="Traditional Arabic"/>
          <w:sz w:val="28"/>
          <w:szCs w:val="28"/>
        </w:rPr>
        <w:sym w:font="HQPB4" w:char="F096"/>
      </w:r>
      <w:r w:rsidRPr="00784A88">
        <w:rPr>
          <w:rFonts w:ascii="Traditional Arabic" w:hAnsi="Traditional Arabic" w:cs="Traditional Arabic"/>
          <w:sz w:val="28"/>
          <w:szCs w:val="28"/>
        </w:rPr>
        <w:sym w:font="HQPB1" w:char="F08A"/>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2" w:char="F073"/>
      </w:r>
      <w:r w:rsidRPr="00784A88">
        <w:rPr>
          <w:rFonts w:ascii="Traditional Arabic" w:hAnsi="Traditional Arabic" w:cs="Traditional Arabic"/>
          <w:sz w:val="28"/>
          <w:szCs w:val="28"/>
        </w:rPr>
        <w:sym w:font="HQPB4" w:char="F0E8"/>
      </w:r>
      <w:r w:rsidRPr="00784A88">
        <w:rPr>
          <w:rFonts w:ascii="Traditional Arabic" w:hAnsi="Traditional Arabic" w:cs="Traditional Arabic"/>
          <w:sz w:val="28"/>
          <w:szCs w:val="28"/>
        </w:rPr>
        <w:sym w:font="HQPB1" w:char="F03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1" w:char="F04D"/>
      </w:r>
      <w:r w:rsidRPr="00784A88">
        <w:rPr>
          <w:rFonts w:ascii="Traditional Arabic" w:hAnsi="Traditional Arabic" w:cs="Traditional Arabic"/>
          <w:sz w:val="28"/>
          <w:szCs w:val="28"/>
        </w:rPr>
        <w:sym w:font="HQPB2" w:char="F0BB"/>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5A"/>
      </w:r>
      <w:r w:rsidRPr="00784A88">
        <w:rPr>
          <w:rFonts w:ascii="Traditional Arabic" w:hAnsi="Traditional Arabic" w:cs="Traditional Arabic"/>
          <w:sz w:val="28"/>
          <w:szCs w:val="28"/>
        </w:rPr>
        <w:sym w:font="HQPB2" w:char="F0BB"/>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42"/>
      </w:r>
      <w:r w:rsidRPr="00784A88">
        <w:rPr>
          <w:rFonts w:ascii="Traditional Arabic" w:hAnsi="Traditional Arabic" w:cs="Traditional Arabic"/>
          <w:sz w:val="28"/>
          <w:szCs w:val="28"/>
        </w:rPr>
        <w:sym w:font="HQPB5" w:char="F046"/>
      </w:r>
      <w:r w:rsidRPr="00784A88">
        <w:rPr>
          <w:rFonts w:ascii="Traditional Arabic" w:hAnsi="Traditional Arabic" w:cs="Traditional Arabic"/>
          <w:sz w:val="28"/>
          <w:szCs w:val="28"/>
        </w:rPr>
        <w:sym w:font="HQPB2" w:char="F07B"/>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23"/>
      </w:r>
      <w:r w:rsidRPr="00784A88">
        <w:rPr>
          <w:rFonts w:ascii="Traditional Arabic" w:hAnsi="Traditional Arabic" w:cs="Traditional Arabic"/>
          <w:sz w:val="28"/>
          <w:szCs w:val="28"/>
        </w:rPr>
        <w:sym w:font="HQPB2" w:char="F092"/>
      </w:r>
      <w:r w:rsidRPr="00784A88">
        <w:rPr>
          <w:rFonts w:ascii="Traditional Arabic" w:hAnsi="Traditional Arabic" w:cs="Traditional Arabic"/>
          <w:sz w:val="28"/>
          <w:szCs w:val="28"/>
        </w:rPr>
        <w:sym w:font="HQPB5" w:char="F06E"/>
      </w:r>
      <w:r w:rsidRPr="00784A88">
        <w:rPr>
          <w:rFonts w:ascii="Traditional Arabic" w:hAnsi="Traditional Arabic" w:cs="Traditional Arabic"/>
          <w:sz w:val="28"/>
          <w:szCs w:val="28"/>
        </w:rPr>
        <w:sym w:font="HQPB2" w:char="F03C"/>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67"/>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2" w:char="F03D"/>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2" w:char="F064"/>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2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8C"/>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4F"/>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46"/>
      </w:r>
      <w:r w:rsidRPr="00784A88">
        <w:rPr>
          <w:rFonts w:ascii="Traditional Arabic" w:hAnsi="Traditional Arabic" w:cs="Traditional Arabic"/>
          <w:sz w:val="28"/>
          <w:szCs w:val="28"/>
        </w:rPr>
        <w:sym w:font="HQPB4" w:char="F0F4"/>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2" w:char="F033"/>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1" w:char="F06D"/>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FB"/>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2" w:char="F0FC"/>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C4"/>
      </w:r>
      <w:r w:rsidRPr="00784A88">
        <w:rPr>
          <w:rFonts w:ascii="Traditional Arabic" w:hAnsi="Traditional Arabic" w:cs="Traditional Arabic"/>
          <w:sz w:val="28"/>
          <w:szCs w:val="28"/>
        </w:rPr>
        <w:sym w:font="HQPB1" w:char="F0A8"/>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A8"/>
      </w:r>
      <w:r w:rsidRPr="00784A88">
        <w:rPr>
          <w:rFonts w:ascii="Traditional Arabic" w:hAnsi="Traditional Arabic" w:cs="Traditional Arabic"/>
          <w:sz w:val="28"/>
          <w:szCs w:val="28"/>
        </w:rPr>
        <w:sym w:font="HQPB2" w:char="F05A"/>
      </w:r>
      <w:r w:rsidRPr="00784A88">
        <w:rPr>
          <w:rFonts w:ascii="Traditional Arabic" w:hAnsi="Traditional Arabic" w:cs="Traditional Arabic"/>
          <w:sz w:val="28"/>
          <w:szCs w:val="28"/>
        </w:rPr>
        <w:sym w:font="HQPB2" w:char="F039"/>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2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28"/>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2" w:char="F071"/>
      </w:r>
      <w:r w:rsidRPr="00784A88">
        <w:rPr>
          <w:rFonts w:ascii="Traditional Arabic" w:hAnsi="Traditional Arabic" w:cs="Traditional Arabic"/>
          <w:sz w:val="28"/>
          <w:szCs w:val="28"/>
        </w:rPr>
        <w:sym w:font="HQPB4" w:char="F0DF"/>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E4"/>
      </w:r>
      <w:r w:rsidRPr="00784A88">
        <w:rPr>
          <w:rFonts w:ascii="Traditional Arabic" w:hAnsi="Traditional Arabic" w:cs="Traditional Arabic"/>
          <w:sz w:val="28"/>
          <w:szCs w:val="28"/>
        </w:rPr>
        <w:sym w:font="HQPB2" w:char="F033"/>
      </w:r>
      <w:r w:rsidRPr="00784A88">
        <w:rPr>
          <w:rFonts w:ascii="Traditional Arabic" w:hAnsi="Traditional Arabic" w:cs="Traditional Arabic"/>
          <w:sz w:val="28"/>
          <w:szCs w:val="28"/>
        </w:rPr>
        <w:sym w:font="HQPB4" w:char="F0F8"/>
      </w:r>
      <w:r w:rsidRPr="00784A88">
        <w:rPr>
          <w:rFonts w:ascii="Traditional Arabic" w:hAnsi="Traditional Arabic" w:cs="Traditional Arabic"/>
          <w:sz w:val="28"/>
          <w:szCs w:val="28"/>
        </w:rPr>
        <w:sym w:font="HQPB1" w:char="F074"/>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4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C9"/>
      </w:r>
      <w:r w:rsidRPr="00784A88">
        <w:rPr>
          <w:rFonts w:ascii="Traditional Arabic" w:hAnsi="Traditional Arabic" w:cs="Traditional Arabic"/>
          <w:sz w:val="28"/>
          <w:szCs w:val="28"/>
        </w:rPr>
        <w:sym w:font="HQPB2" w:char="F041"/>
      </w:r>
      <w:r w:rsidRPr="00784A88">
        <w:rPr>
          <w:rFonts w:ascii="Traditional Arabic" w:hAnsi="Traditional Arabic" w:cs="Traditional Arabic"/>
          <w:sz w:val="28"/>
          <w:szCs w:val="28"/>
        </w:rPr>
        <w:sym w:font="HQPB4" w:char="F0F4"/>
      </w:r>
      <w:r w:rsidRPr="00784A88">
        <w:rPr>
          <w:rFonts w:ascii="Traditional Arabic" w:hAnsi="Traditional Arabic" w:cs="Traditional Arabic"/>
          <w:sz w:val="28"/>
          <w:szCs w:val="28"/>
        </w:rPr>
        <w:sym w:font="HQPB1" w:char="F089"/>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4" w:char="F0F8"/>
      </w:r>
      <w:r w:rsidRPr="00784A88">
        <w:rPr>
          <w:rFonts w:ascii="Traditional Arabic" w:hAnsi="Traditional Arabic" w:cs="Traditional Arabic"/>
          <w:sz w:val="28"/>
          <w:szCs w:val="28"/>
        </w:rPr>
        <w:sym w:font="HQPB2" w:char="F039"/>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4"/>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A8"/>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A9"/>
      </w:r>
      <w:r w:rsidRPr="00784A88">
        <w:rPr>
          <w:rFonts w:ascii="Traditional Arabic" w:hAnsi="Traditional Arabic" w:cs="Traditional Arabic"/>
          <w:sz w:val="28"/>
          <w:szCs w:val="28"/>
        </w:rPr>
        <w:sym w:font="HQPB1"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AD"/>
      </w:r>
      <w:r w:rsidRPr="00784A88">
        <w:rPr>
          <w:rFonts w:ascii="Traditional Arabic" w:hAnsi="Traditional Arabic" w:cs="Traditional Arabic"/>
          <w:sz w:val="28"/>
          <w:szCs w:val="28"/>
        </w:rPr>
        <w:sym w:font="HQPB2" w:char="F04B"/>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2" w:char="F05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3" w:char="F02F"/>
      </w:r>
      <w:r w:rsidRPr="00784A88">
        <w:rPr>
          <w:rFonts w:ascii="Traditional Arabic" w:hAnsi="Traditional Arabic" w:cs="Traditional Arabic"/>
          <w:sz w:val="28"/>
          <w:szCs w:val="28"/>
        </w:rPr>
        <w:sym w:font="HQPB4" w:char="F0E4"/>
      </w:r>
      <w:r w:rsidRPr="00784A88">
        <w:rPr>
          <w:rFonts w:ascii="Traditional Arabic" w:hAnsi="Traditional Arabic" w:cs="Traditional Arabic"/>
          <w:sz w:val="28"/>
          <w:szCs w:val="28"/>
        </w:rPr>
        <w:sym w:font="HQPB2" w:char="F033"/>
      </w:r>
      <w:r w:rsidRPr="00784A88">
        <w:rPr>
          <w:rFonts w:ascii="Traditional Arabic" w:hAnsi="Traditional Arabic" w:cs="Traditional Arabic"/>
          <w:sz w:val="28"/>
          <w:szCs w:val="28"/>
        </w:rPr>
        <w:sym w:font="HQPB4" w:char="F0DD"/>
      </w:r>
      <w:r w:rsidRPr="00784A88">
        <w:rPr>
          <w:rFonts w:ascii="Traditional Arabic" w:hAnsi="Traditional Arabic" w:cs="Traditional Arabic"/>
          <w:sz w:val="28"/>
          <w:szCs w:val="28"/>
        </w:rPr>
        <w:sym w:font="HQPB1" w:char="F0E0"/>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8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F"/>
      </w:r>
      <w:r w:rsidRPr="00784A88">
        <w:rPr>
          <w:rFonts w:ascii="Traditional Arabic" w:hAnsi="Traditional Arabic" w:cs="Traditional Arabic"/>
          <w:sz w:val="28"/>
          <w:szCs w:val="28"/>
        </w:rPr>
        <w:sym w:font="HQPB2" w:char="F0BE"/>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2" w:char="F06D"/>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A8"/>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A9"/>
      </w:r>
      <w:r w:rsidRPr="00784A88">
        <w:rPr>
          <w:rFonts w:ascii="Traditional Arabic" w:hAnsi="Traditional Arabic" w:cs="Traditional Arabic"/>
          <w:sz w:val="28"/>
          <w:szCs w:val="28"/>
        </w:rPr>
        <w:sym w:font="HQPB1"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1" w:char="F025"/>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2" w:char="F02E"/>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4A"/>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2" w:char="F08B"/>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2" w:char="F0FF"/>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1" w:char="F09C"/>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4" w:char="F05A"/>
      </w:r>
      <w:r w:rsidRPr="00784A88">
        <w:rPr>
          <w:rFonts w:ascii="Traditional Arabic" w:hAnsi="Traditional Arabic" w:cs="Traditional Arabic"/>
          <w:sz w:val="28"/>
          <w:szCs w:val="28"/>
        </w:rPr>
        <w:sym w:font="HQPB1" w:char="F08E"/>
      </w:r>
      <w:r w:rsidRPr="00784A88">
        <w:rPr>
          <w:rFonts w:ascii="Traditional Arabic" w:hAnsi="Traditional Arabic" w:cs="Traditional Arabic"/>
          <w:sz w:val="28"/>
          <w:szCs w:val="28"/>
        </w:rPr>
        <w:sym w:font="HQPB2" w:char="F08D"/>
      </w:r>
      <w:r w:rsidRPr="00784A88">
        <w:rPr>
          <w:rFonts w:ascii="Traditional Arabic" w:hAnsi="Traditional Arabic" w:cs="Traditional Arabic"/>
          <w:sz w:val="28"/>
          <w:szCs w:val="28"/>
        </w:rPr>
        <w:sym w:font="HQPB4" w:char="F0C5"/>
      </w:r>
      <w:r w:rsidRPr="00784A88">
        <w:rPr>
          <w:rFonts w:ascii="Traditional Arabic" w:hAnsi="Traditional Arabic" w:cs="Traditional Arabic"/>
          <w:sz w:val="28"/>
          <w:szCs w:val="28"/>
        </w:rPr>
        <w:sym w:font="HQPB1" w:char="F0C1"/>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C7"/>
      </w:r>
      <w:r w:rsidRPr="00784A88">
        <w:rPr>
          <w:rFonts w:ascii="Traditional Arabic" w:hAnsi="Traditional Arabic" w:cs="Traditional Arabic"/>
          <w:sz w:val="28"/>
          <w:szCs w:val="28"/>
        </w:rPr>
        <w:sym w:font="HQPB2" w:char="F0CE"/>
      </w:r>
      <w:r w:rsidRPr="00784A88">
        <w:rPr>
          <w:rFonts w:ascii="Traditional Arabic" w:hAnsi="Traditional Arabic" w:cs="Traditional Arabic"/>
          <w:sz w:val="28"/>
          <w:szCs w:val="28"/>
        </w:rPr>
        <w:sym w:font="HQPB2" w:char="F0D1"/>
      </w:r>
      <w:r w:rsidRPr="00784A88">
        <w:rPr>
          <w:rFonts w:ascii="Traditional Arabic" w:hAnsi="Traditional Arabic" w:cs="Traditional Arabic"/>
          <w:sz w:val="28"/>
          <w:szCs w:val="28"/>
        </w:rPr>
        <w:sym w:font="HQPB2" w:char="F0C8"/>
      </w:r>
      <w:r w:rsidRPr="00784A88">
        <w:rPr>
          <w:rFonts w:ascii="Traditional Arabic" w:hAnsi="Traditional Arabic" w:cs="Traditional Arabic"/>
          <w:rtl/>
        </w:rPr>
        <w:t xml:space="preserve">   </w:t>
      </w:r>
    </w:p>
    <w:p w:rsidR="001957B3" w:rsidRPr="0036764C" w:rsidRDefault="001957B3" w:rsidP="001957B3">
      <w:pPr>
        <w:spacing w:line="240" w:lineRule="auto"/>
        <w:ind w:left="426" w:firstLine="708"/>
        <w:jc w:val="both"/>
        <w:rPr>
          <w:rFonts w:ascii="Times New Roman" w:hAnsi="Times New Roman" w:cs="Times New Roman"/>
          <w:iCs/>
          <w:color w:val="000000" w:themeColor="text1"/>
          <w:sz w:val="24"/>
          <w:szCs w:val="24"/>
        </w:rPr>
      </w:pPr>
      <w:r w:rsidRPr="0036764C">
        <w:rPr>
          <w:rFonts w:ascii="Times New Roman" w:hAnsi="Times New Roman" w:cs="Times New Roman"/>
          <w:iCs/>
          <w:color w:val="000000" w:themeColor="text1"/>
          <w:sz w:val="24"/>
          <w:szCs w:val="24"/>
        </w:rPr>
        <w:t xml:space="preserve">Artinya: ”Sesungguhnya  Allah  menyuruh  kamu  menyampaikan  amanat  kepada yang  berhak  menerimanya,  dan  (menyuruh  kamu)  apabila  menetapkan  hukum  di  antara manusia supaya kamu menetapkan dengan adil. </w:t>
      </w:r>
      <w:proofErr w:type="gramStart"/>
      <w:r w:rsidRPr="0036764C">
        <w:rPr>
          <w:rFonts w:ascii="Times New Roman" w:hAnsi="Times New Roman" w:cs="Times New Roman"/>
          <w:iCs/>
          <w:color w:val="000000" w:themeColor="text1"/>
          <w:sz w:val="24"/>
          <w:szCs w:val="24"/>
        </w:rPr>
        <w:t xml:space="preserve">Sesungguhnya Allah memberi pengajaran yang sebaik-baiknya </w:t>
      </w:r>
      <w:r w:rsidRPr="0036764C">
        <w:rPr>
          <w:rFonts w:ascii="Times New Roman" w:hAnsi="Times New Roman" w:cs="Times New Roman"/>
          <w:iCs/>
          <w:color w:val="000000" w:themeColor="text1"/>
          <w:sz w:val="24"/>
          <w:szCs w:val="24"/>
        </w:rPr>
        <w:lastRenderedPageBreak/>
        <w:t>kepadamu.</w:t>
      </w:r>
      <w:proofErr w:type="gramEnd"/>
      <w:r w:rsidRPr="0036764C">
        <w:rPr>
          <w:rFonts w:ascii="Times New Roman" w:hAnsi="Times New Roman" w:cs="Times New Roman"/>
          <w:iCs/>
          <w:color w:val="000000" w:themeColor="text1"/>
          <w:sz w:val="24"/>
          <w:szCs w:val="24"/>
        </w:rPr>
        <w:t xml:space="preserve"> Sesungguhnya Allah adalah Maha mendengar lagi Maha melihat” (Qs. An-Nisa’: 58).</w:t>
      </w:r>
      <w:r w:rsidRPr="0036764C">
        <w:rPr>
          <w:rStyle w:val="FootnoteReference"/>
          <w:rFonts w:ascii="Times New Roman" w:hAnsi="Times New Roman" w:cs="Times New Roman"/>
          <w:iCs/>
          <w:color w:val="000000" w:themeColor="text1"/>
          <w:sz w:val="24"/>
          <w:szCs w:val="24"/>
        </w:rPr>
        <w:footnoteReference w:id="45"/>
      </w:r>
    </w:p>
    <w:p w:rsidR="001957B3" w:rsidRDefault="001957B3" w:rsidP="001957B3">
      <w:pPr>
        <w:spacing w:line="480" w:lineRule="auto"/>
        <w:ind w:left="426" w:firstLine="708"/>
        <w:jc w:val="both"/>
        <w:rPr>
          <w:rFonts w:ascii="Times New Roman" w:hAnsi="Times New Roman" w:cs="Times New Roman"/>
          <w:color w:val="000000" w:themeColor="text1"/>
          <w:sz w:val="24"/>
          <w:szCs w:val="24"/>
        </w:rPr>
      </w:pPr>
      <w:r w:rsidRPr="00D07B13">
        <w:rPr>
          <w:rFonts w:ascii="Times New Roman" w:hAnsi="Times New Roman" w:cs="Times New Roman"/>
          <w:color w:val="000000" w:themeColor="text1"/>
          <w:sz w:val="24"/>
          <w:szCs w:val="24"/>
        </w:rPr>
        <w:t>Perintah untuk menunaikan amanah</w:t>
      </w:r>
      <w:r>
        <w:rPr>
          <w:rFonts w:ascii="Times New Roman" w:hAnsi="Times New Roman" w:cs="Times New Roman"/>
          <w:color w:val="000000" w:themeColor="text1"/>
          <w:sz w:val="24"/>
          <w:szCs w:val="24"/>
        </w:rPr>
        <w:t xml:space="preserve"> juga terdapat dalam Al-Qur’an </w:t>
      </w:r>
      <w:proofErr w:type="gramStart"/>
      <w:r w:rsidRPr="00D07B13">
        <w:rPr>
          <w:rFonts w:ascii="Times New Roman" w:hAnsi="Times New Roman" w:cs="Times New Roman"/>
          <w:color w:val="000000" w:themeColor="text1"/>
          <w:sz w:val="24"/>
          <w:szCs w:val="24"/>
        </w:rPr>
        <w:t>surat</w:t>
      </w:r>
      <w:proofErr w:type="gramEnd"/>
      <w:r w:rsidRPr="00D07B13">
        <w:rPr>
          <w:rFonts w:ascii="Times New Roman" w:hAnsi="Times New Roman" w:cs="Times New Roman"/>
          <w:color w:val="000000" w:themeColor="text1"/>
          <w:sz w:val="24"/>
          <w:szCs w:val="24"/>
        </w:rPr>
        <w:t xml:space="preserve"> Al-Baqarah ayat 283:</w:t>
      </w:r>
    </w:p>
    <w:p w:rsidR="001957B3" w:rsidRPr="00784A88" w:rsidRDefault="001957B3" w:rsidP="001957B3">
      <w:pPr>
        <w:bidi/>
        <w:spacing w:line="240" w:lineRule="auto"/>
        <w:ind w:right="426"/>
        <w:jc w:val="both"/>
        <w:rPr>
          <w:rFonts w:ascii="Traditional Arabic" w:hAnsi="Traditional Arabic" w:cs="Traditional Arabic"/>
        </w:rPr>
      </w:pP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9"/>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3"/>
      </w:r>
      <w:r w:rsidRPr="00784A88">
        <w:rPr>
          <w:rFonts w:ascii="Traditional Arabic" w:hAnsi="Traditional Arabic" w:cs="Traditional Arabic"/>
          <w:sz w:val="28"/>
          <w:szCs w:val="28"/>
        </w:rPr>
        <w:sym w:font="HQPB2" w:char="F04F"/>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46"/>
      </w:r>
      <w:r w:rsidRPr="00784A88">
        <w:rPr>
          <w:rFonts w:ascii="Traditional Arabic" w:hAnsi="Traditional Arabic" w:cs="Traditional Arabic"/>
          <w:sz w:val="28"/>
          <w:szCs w:val="28"/>
        </w:rPr>
        <w:sym w:font="HQPB2" w:char="F05A"/>
      </w:r>
      <w:r w:rsidRPr="00784A88">
        <w:rPr>
          <w:rFonts w:ascii="Traditional Arabic" w:hAnsi="Traditional Arabic" w:cs="Traditional Arabic"/>
          <w:sz w:val="28"/>
          <w:szCs w:val="28"/>
        </w:rPr>
        <w:sym w:font="HQPB4" w:char="F0E4"/>
      </w:r>
      <w:r w:rsidRPr="00784A88">
        <w:rPr>
          <w:rFonts w:ascii="Traditional Arabic" w:hAnsi="Traditional Arabic" w:cs="Traditional Arabic"/>
          <w:sz w:val="28"/>
          <w:szCs w:val="28"/>
        </w:rPr>
        <w:sym w:font="HQPB2" w:char="F02E"/>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34"/>
      </w:r>
      <w:r w:rsidRPr="00784A88">
        <w:rPr>
          <w:rFonts w:ascii="Traditional Arabic" w:hAnsi="Traditional Arabic" w:cs="Traditional Arabic"/>
          <w:sz w:val="28"/>
          <w:szCs w:val="28"/>
        </w:rPr>
        <w:sym w:font="HQPB2" w:char="F092"/>
      </w:r>
      <w:r w:rsidRPr="00784A88">
        <w:rPr>
          <w:rFonts w:ascii="Traditional Arabic" w:hAnsi="Traditional Arabic" w:cs="Traditional Arabic"/>
          <w:sz w:val="28"/>
          <w:szCs w:val="28"/>
        </w:rPr>
        <w:sym w:font="HQPB5" w:char="F06E"/>
      </w:r>
      <w:r w:rsidRPr="00784A88">
        <w:rPr>
          <w:rFonts w:ascii="Traditional Arabic" w:hAnsi="Traditional Arabic" w:cs="Traditional Arabic"/>
          <w:sz w:val="28"/>
          <w:szCs w:val="28"/>
        </w:rPr>
        <w:sym w:font="HQPB2" w:char="F03F"/>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E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9"/>
      </w:r>
      <w:r w:rsidRPr="00784A88">
        <w:rPr>
          <w:rFonts w:ascii="Traditional Arabic" w:hAnsi="Traditional Arabic" w:cs="Traditional Arabic"/>
          <w:sz w:val="28"/>
          <w:szCs w:val="28"/>
        </w:rPr>
        <w:sym w:font="HQPB1" w:char="F08D"/>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1" w:char="F0FF"/>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1" w:char="F09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6"/>
      </w:r>
      <w:r w:rsidRPr="00784A88">
        <w:rPr>
          <w:rFonts w:ascii="Traditional Arabic" w:hAnsi="Traditional Arabic" w:cs="Traditional Arabic"/>
          <w:sz w:val="28"/>
          <w:szCs w:val="28"/>
        </w:rPr>
        <w:sym w:font="HQPB2" w:char="F04E"/>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2" w:char="F039"/>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28"/>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2" w:char="F072"/>
      </w:r>
      <w:r w:rsidRPr="00784A88">
        <w:rPr>
          <w:rFonts w:ascii="Traditional Arabic" w:hAnsi="Traditional Arabic" w:cs="Traditional Arabic"/>
          <w:sz w:val="28"/>
          <w:szCs w:val="28"/>
        </w:rPr>
        <w:sym w:font="HQPB4" w:char="F0DF"/>
      </w:r>
      <w:r w:rsidRPr="00784A88">
        <w:rPr>
          <w:rFonts w:ascii="Traditional Arabic" w:hAnsi="Traditional Arabic" w:cs="Traditional Arabic"/>
          <w:sz w:val="28"/>
          <w:szCs w:val="28"/>
        </w:rPr>
        <w:sym w:font="HQPB1" w:char="F089"/>
      </w:r>
      <w:r w:rsidRPr="00784A88">
        <w:rPr>
          <w:rFonts w:ascii="Traditional Arabic" w:hAnsi="Traditional Arabic" w:cs="Traditional Arabic"/>
          <w:sz w:val="28"/>
          <w:szCs w:val="28"/>
        </w:rPr>
        <w:sym w:font="HQPB4" w:char="F0C9"/>
      </w:r>
      <w:r w:rsidRPr="00784A88">
        <w:rPr>
          <w:rFonts w:ascii="Traditional Arabic" w:hAnsi="Traditional Arabic" w:cs="Traditional Arabic"/>
          <w:sz w:val="28"/>
          <w:szCs w:val="28"/>
        </w:rPr>
        <w:sym w:font="HQPB1" w:char="F066"/>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3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59"/>
      </w:r>
      <w:r w:rsidRPr="00784A88">
        <w:rPr>
          <w:rFonts w:ascii="Traditional Arabic" w:hAnsi="Traditional Arabic" w:cs="Traditional Arabic"/>
          <w:sz w:val="28"/>
          <w:szCs w:val="28"/>
        </w:rPr>
        <w:sym w:font="HQPB1" w:char="F036"/>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1" w:char="F03F"/>
      </w:r>
      <w:r w:rsidRPr="00784A88">
        <w:rPr>
          <w:rFonts w:ascii="Traditional Arabic" w:hAnsi="Traditional Arabic" w:cs="Traditional Arabic"/>
          <w:sz w:val="28"/>
          <w:szCs w:val="28"/>
        </w:rPr>
        <w:sym w:font="HQPB1" w:char="F025"/>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2" w:char="F02E"/>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D6"/>
      </w:r>
      <w:r w:rsidRPr="00784A88">
        <w:rPr>
          <w:rFonts w:ascii="Traditional Arabic" w:hAnsi="Traditional Arabic" w:cs="Traditional Arabic"/>
          <w:sz w:val="28"/>
          <w:szCs w:val="28"/>
        </w:rPr>
        <w:sym w:font="HQPB2" w:char="F060"/>
      </w:r>
      <w:r w:rsidRPr="00784A88">
        <w:rPr>
          <w:rFonts w:ascii="Traditional Arabic" w:hAnsi="Traditional Arabic" w:cs="Traditional Arabic"/>
          <w:sz w:val="28"/>
          <w:szCs w:val="28"/>
        </w:rPr>
        <w:sym w:font="HQPB2" w:char="F0BB"/>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64"/>
      </w:r>
      <w:r w:rsidRPr="00784A88">
        <w:rPr>
          <w:rFonts w:ascii="Traditional Arabic" w:hAnsi="Traditional Arabic" w:cs="Traditional Arabic"/>
          <w:sz w:val="28"/>
          <w:szCs w:val="28"/>
        </w:rPr>
        <w:sym w:font="HQPB4" w:char="F0CC"/>
      </w:r>
      <w:r w:rsidRPr="00784A88">
        <w:rPr>
          <w:rFonts w:ascii="Traditional Arabic" w:hAnsi="Traditional Arabic" w:cs="Traditional Arabic"/>
          <w:sz w:val="28"/>
          <w:szCs w:val="28"/>
        </w:rPr>
        <w:sym w:font="HQPB1" w:char="F08D"/>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F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D7"/>
      </w:r>
      <w:r w:rsidRPr="00784A88">
        <w:rPr>
          <w:rFonts w:ascii="Traditional Arabic" w:hAnsi="Traditional Arabic" w:cs="Traditional Arabic"/>
          <w:sz w:val="28"/>
          <w:szCs w:val="28"/>
        </w:rPr>
        <w:sym w:font="HQPB2" w:char="F070"/>
      </w:r>
      <w:r w:rsidRPr="00784A88">
        <w:rPr>
          <w:rFonts w:ascii="Traditional Arabic" w:hAnsi="Traditional Arabic" w:cs="Traditional Arabic"/>
          <w:sz w:val="28"/>
          <w:szCs w:val="28"/>
        </w:rPr>
        <w:sym w:font="HQPB5" w:char="F07C"/>
      </w:r>
      <w:r w:rsidRPr="00784A88">
        <w:rPr>
          <w:rFonts w:ascii="Traditional Arabic" w:hAnsi="Traditional Arabic" w:cs="Traditional Arabic"/>
          <w:sz w:val="28"/>
          <w:szCs w:val="28"/>
        </w:rPr>
        <w:sym w:font="HQPB1" w:char="F0CA"/>
      </w:r>
      <w:r w:rsidRPr="00784A88">
        <w:rPr>
          <w:rFonts w:ascii="Traditional Arabic" w:hAnsi="Traditional Arabic" w:cs="Traditional Arabic"/>
          <w:sz w:val="28"/>
          <w:szCs w:val="28"/>
        </w:rPr>
        <w:sym w:font="HQPB2" w:char="F071"/>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37"/>
      </w:r>
      <w:r w:rsidRPr="00784A88">
        <w:rPr>
          <w:rFonts w:ascii="Traditional Arabic" w:hAnsi="Traditional Arabic" w:cs="Traditional Arabic"/>
          <w:sz w:val="28"/>
          <w:szCs w:val="28"/>
        </w:rPr>
        <w:sym w:font="HQPB4" w:char="F0F8"/>
      </w:r>
      <w:r w:rsidRPr="00784A88">
        <w:rPr>
          <w:rFonts w:ascii="Traditional Arabic" w:hAnsi="Traditional Arabic" w:cs="Traditional Arabic"/>
          <w:sz w:val="28"/>
          <w:szCs w:val="28"/>
        </w:rPr>
        <w:sym w:font="HQPB2" w:char="F029"/>
      </w:r>
      <w:r w:rsidRPr="00784A88">
        <w:rPr>
          <w:rFonts w:ascii="Traditional Arabic" w:hAnsi="Traditional Arabic" w:cs="Traditional Arabic"/>
          <w:sz w:val="28"/>
          <w:szCs w:val="28"/>
        </w:rPr>
        <w:sym w:font="HQPB4" w:char="F0A8"/>
      </w:r>
      <w:r w:rsidRPr="00784A88">
        <w:rPr>
          <w:rFonts w:ascii="Traditional Arabic" w:hAnsi="Traditional Arabic" w:cs="Traditional Arabic"/>
          <w:sz w:val="28"/>
          <w:szCs w:val="28"/>
        </w:rPr>
        <w:sym w:font="HQPB2" w:char="F04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28"/>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A"/>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F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7A"/>
      </w:r>
      <w:r w:rsidRPr="00784A88">
        <w:rPr>
          <w:rFonts w:ascii="Traditional Arabic" w:hAnsi="Traditional Arabic" w:cs="Traditional Arabic"/>
          <w:sz w:val="28"/>
          <w:szCs w:val="28"/>
        </w:rPr>
        <w:sym w:font="HQPB2" w:char="F060"/>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2" w:char="F042"/>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2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4E"/>
      </w:r>
      <w:r w:rsidRPr="00784A88">
        <w:rPr>
          <w:rFonts w:ascii="Traditional Arabic" w:hAnsi="Traditional Arabic" w:cs="Traditional Arabic"/>
          <w:sz w:val="28"/>
          <w:szCs w:val="28"/>
        </w:rPr>
        <w:sym w:font="HQPB4" w:char="F0E4"/>
      </w:r>
      <w:r w:rsidRPr="00784A88">
        <w:rPr>
          <w:rFonts w:ascii="Traditional Arabic" w:hAnsi="Traditional Arabic" w:cs="Traditional Arabic"/>
          <w:sz w:val="28"/>
          <w:szCs w:val="28"/>
        </w:rPr>
        <w:sym w:font="HQPB2" w:char="F033"/>
      </w:r>
      <w:r w:rsidRPr="00784A88">
        <w:rPr>
          <w:rFonts w:ascii="Traditional Arabic" w:hAnsi="Traditional Arabic" w:cs="Traditional Arabic"/>
          <w:sz w:val="28"/>
          <w:szCs w:val="28"/>
        </w:rPr>
        <w:sym w:font="HQPB4" w:char="F0E0"/>
      </w:r>
      <w:r w:rsidRPr="00784A88">
        <w:rPr>
          <w:rFonts w:ascii="Traditional Arabic" w:hAnsi="Traditional Arabic" w:cs="Traditional Arabic"/>
          <w:sz w:val="28"/>
          <w:szCs w:val="28"/>
        </w:rPr>
        <w:sym w:font="HQPB1" w:char="F0D2"/>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4" w:char="F056"/>
      </w:r>
      <w:r w:rsidRPr="00784A88">
        <w:rPr>
          <w:rFonts w:ascii="Traditional Arabic" w:hAnsi="Traditional Arabic" w:cs="Traditional Arabic"/>
          <w:sz w:val="28"/>
          <w:szCs w:val="28"/>
        </w:rPr>
        <w:sym w:font="HQPB1" w:char="F0D2"/>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4" w:char="F06A"/>
      </w:r>
      <w:r w:rsidRPr="00784A88">
        <w:rPr>
          <w:rFonts w:ascii="Traditional Arabic" w:hAnsi="Traditional Arabic" w:cs="Traditional Arabic"/>
          <w:sz w:val="28"/>
          <w:szCs w:val="28"/>
        </w:rPr>
        <w:sym w:font="HQPB1" w:char="F08A"/>
      </w:r>
      <w:r w:rsidRPr="00784A88">
        <w:rPr>
          <w:rFonts w:ascii="Traditional Arabic" w:hAnsi="Traditional Arabic" w:cs="Traditional Arabic"/>
          <w:sz w:val="28"/>
          <w:szCs w:val="28"/>
        </w:rPr>
        <w:sym w:font="HQPB5" w:char="F078"/>
      </w:r>
      <w:r w:rsidRPr="00784A88">
        <w:rPr>
          <w:rFonts w:ascii="Traditional Arabic" w:hAnsi="Traditional Arabic" w:cs="Traditional Arabic"/>
          <w:sz w:val="28"/>
          <w:szCs w:val="28"/>
        </w:rPr>
        <w:sym w:font="HQPB2" w:char="F073"/>
      </w:r>
      <w:r w:rsidRPr="00784A88">
        <w:rPr>
          <w:rFonts w:ascii="Traditional Arabic" w:hAnsi="Traditional Arabic" w:cs="Traditional Arabic"/>
          <w:sz w:val="28"/>
          <w:szCs w:val="28"/>
        </w:rPr>
        <w:sym w:font="HQPB4" w:char="F0E3"/>
      </w:r>
      <w:r w:rsidRPr="00784A88">
        <w:rPr>
          <w:rFonts w:ascii="Traditional Arabic" w:hAnsi="Traditional Arabic" w:cs="Traditional Arabic"/>
          <w:sz w:val="28"/>
          <w:szCs w:val="28"/>
        </w:rPr>
        <w:sym w:font="HQPB2" w:char="F08B"/>
      </w:r>
      <w:r w:rsidRPr="00784A88">
        <w:rPr>
          <w:rFonts w:ascii="Traditional Arabic" w:hAnsi="Traditional Arabic" w:cs="Traditional Arabic"/>
          <w:sz w:val="28"/>
          <w:szCs w:val="28"/>
        </w:rPr>
        <w:sym w:font="HQPB4" w:char="F0F9"/>
      </w:r>
      <w:r w:rsidRPr="00784A88">
        <w:rPr>
          <w:rFonts w:ascii="Traditional Arabic" w:hAnsi="Traditional Arabic" w:cs="Traditional Arabic"/>
          <w:sz w:val="28"/>
          <w:szCs w:val="28"/>
        </w:rPr>
        <w:sym w:font="HQPB2" w:char="F03D"/>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F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93"/>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3" w:char="F025"/>
      </w:r>
      <w:r w:rsidRPr="00784A88">
        <w:rPr>
          <w:rFonts w:ascii="Traditional Arabic" w:hAnsi="Traditional Arabic" w:cs="Traditional Arabic"/>
          <w:sz w:val="28"/>
          <w:szCs w:val="28"/>
        </w:rPr>
        <w:sym w:font="HQPB4" w:char="F0A9"/>
      </w:r>
      <w:r w:rsidRPr="00784A88">
        <w:rPr>
          <w:rFonts w:ascii="Traditional Arabic" w:hAnsi="Traditional Arabic" w:cs="Traditional Arabic"/>
          <w:sz w:val="28"/>
          <w:szCs w:val="28"/>
        </w:rPr>
        <w:sym w:font="HQPB3"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7A"/>
      </w:r>
      <w:r w:rsidRPr="00784A88">
        <w:rPr>
          <w:rFonts w:ascii="Traditional Arabic" w:hAnsi="Traditional Arabic" w:cs="Traditional Arabic"/>
          <w:sz w:val="28"/>
          <w:szCs w:val="28"/>
        </w:rPr>
        <w:sym w:font="HQPB2" w:char="F060"/>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E8"/>
      </w:r>
      <w:r w:rsidRPr="00784A88">
        <w:rPr>
          <w:rFonts w:ascii="Traditional Arabic" w:hAnsi="Traditional Arabic" w:cs="Traditional Arabic"/>
          <w:sz w:val="28"/>
          <w:szCs w:val="28"/>
        </w:rPr>
        <w:sym w:font="HQPB1" w:char="F03F"/>
      </w:r>
      <w:r w:rsidRPr="00784A88">
        <w:rPr>
          <w:rFonts w:ascii="Traditional Arabic" w:hAnsi="Traditional Arabic" w:cs="Traditional Arabic"/>
          <w:sz w:val="28"/>
          <w:szCs w:val="28"/>
        </w:rPr>
        <w:sym w:font="HQPB4" w:char="F0F8"/>
      </w:r>
      <w:r w:rsidRPr="00784A88">
        <w:rPr>
          <w:rFonts w:ascii="Traditional Arabic" w:hAnsi="Traditional Arabic" w:cs="Traditional Arabic"/>
          <w:sz w:val="28"/>
          <w:szCs w:val="28"/>
        </w:rPr>
        <w:sym w:font="HQPB2" w:char="F074"/>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BC"/>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2" w:char="F06D"/>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46"/>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5A"/>
      </w:r>
      <w:r w:rsidRPr="00784A88">
        <w:rPr>
          <w:rFonts w:ascii="Traditional Arabic" w:hAnsi="Traditional Arabic" w:cs="Traditional Arabic"/>
          <w:sz w:val="28"/>
          <w:szCs w:val="28"/>
        </w:rPr>
        <w:sym w:font="HQPB2" w:char="F0BB"/>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42"/>
      </w:r>
      <w:r w:rsidRPr="00784A88">
        <w:rPr>
          <w:rFonts w:ascii="Traditional Arabic" w:hAnsi="Traditional Arabic" w:cs="Traditional Arabic"/>
          <w:sz w:val="28"/>
          <w:szCs w:val="28"/>
        </w:rPr>
        <w:sym w:font="HQPB5" w:char="F072"/>
      </w:r>
      <w:r w:rsidRPr="00784A88">
        <w:rPr>
          <w:rFonts w:ascii="Traditional Arabic" w:hAnsi="Traditional Arabic" w:cs="Traditional Arabic"/>
          <w:sz w:val="28"/>
          <w:szCs w:val="28"/>
        </w:rPr>
        <w:sym w:font="HQPB1" w:char="F02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C8"/>
      </w:r>
      <w:r w:rsidRPr="00784A88">
        <w:rPr>
          <w:rFonts w:ascii="Traditional Arabic" w:hAnsi="Traditional Arabic" w:cs="Traditional Arabic"/>
          <w:sz w:val="28"/>
          <w:szCs w:val="28"/>
        </w:rPr>
        <w:sym w:font="HQPB2" w:char="F02C"/>
      </w:r>
      <w:r w:rsidRPr="00784A88">
        <w:rPr>
          <w:rFonts w:ascii="Traditional Arabic" w:hAnsi="Traditional Arabic" w:cs="Traditional Arabic"/>
          <w:sz w:val="28"/>
          <w:szCs w:val="28"/>
        </w:rPr>
        <w:sym w:font="HQPB4" w:char="F0AD"/>
      </w:r>
      <w:r w:rsidRPr="00784A88">
        <w:rPr>
          <w:rFonts w:ascii="Traditional Arabic" w:hAnsi="Traditional Arabic" w:cs="Traditional Arabic"/>
          <w:sz w:val="28"/>
          <w:szCs w:val="28"/>
        </w:rPr>
        <w:sym w:font="HQPB1" w:char="F047"/>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8B"/>
      </w:r>
      <w:r w:rsidRPr="00784A88">
        <w:rPr>
          <w:rFonts w:ascii="Traditional Arabic" w:hAnsi="Traditional Arabic" w:cs="Traditional Arabic"/>
          <w:sz w:val="28"/>
          <w:szCs w:val="28"/>
        </w:rPr>
        <w:sym w:font="HQPB4" w:char="F0F8"/>
      </w:r>
      <w:r w:rsidRPr="00784A88">
        <w:rPr>
          <w:rFonts w:ascii="Traditional Arabic" w:hAnsi="Traditional Arabic" w:cs="Traditional Arabic"/>
          <w:sz w:val="28"/>
          <w:szCs w:val="28"/>
        </w:rPr>
        <w:sym w:font="HQPB2" w:char="F039"/>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A9"/>
      </w:r>
      <w:r w:rsidRPr="00784A88">
        <w:rPr>
          <w:rFonts w:ascii="Traditional Arabic" w:hAnsi="Traditional Arabic" w:cs="Traditional Arabic"/>
          <w:sz w:val="28"/>
          <w:szCs w:val="28"/>
        </w:rPr>
        <w:sym w:font="HQPB1"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BC"/>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2" w:char="F06D"/>
      </w:r>
      <w:r w:rsidRPr="00784A88">
        <w:rPr>
          <w:rFonts w:ascii="Traditional Arabic" w:hAnsi="Traditional Arabic" w:cs="Traditional Arabic"/>
          <w:sz w:val="28"/>
          <w:szCs w:val="28"/>
        </w:rPr>
        <w:sym w:font="HQPB4" w:char="F0AD"/>
      </w:r>
      <w:r w:rsidRPr="00784A88">
        <w:rPr>
          <w:rFonts w:ascii="Traditional Arabic" w:hAnsi="Traditional Arabic" w:cs="Traditional Arabic"/>
          <w:sz w:val="28"/>
          <w:szCs w:val="28"/>
        </w:rPr>
        <w:sym w:font="HQPB1" w:char="F02F"/>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1" w:char="F091"/>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9F"/>
      </w:r>
      <w:r w:rsidRPr="00784A88">
        <w:rPr>
          <w:rFonts w:ascii="Traditional Arabic" w:hAnsi="Traditional Arabic" w:cs="Traditional Arabic"/>
          <w:sz w:val="28"/>
          <w:szCs w:val="28"/>
        </w:rPr>
        <w:sym w:font="HQPB2" w:char="F077"/>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28"/>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2" w:char="F071"/>
      </w:r>
      <w:r w:rsidRPr="00784A88">
        <w:rPr>
          <w:rFonts w:ascii="Traditional Arabic" w:hAnsi="Traditional Arabic" w:cs="Traditional Arabic"/>
          <w:sz w:val="28"/>
          <w:szCs w:val="28"/>
        </w:rPr>
        <w:sym w:font="HQPB4" w:char="F0DF"/>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47"/>
      </w:r>
      <w:r w:rsidRPr="00784A88">
        <w:rPr>
          <w:rFonts w:ascii="Traditional Arabic" w:hAnsi="Traditional Arabic" w:cs="Traditional Arabic"/>
          <w:sz w:val="28"/>
          <w:szCs w:val="28"/>
        </w:rPr>
        <w:sym w:font="HQPB4" w:char="F0F5"/>
      </w:r>
      <w:r w:rsidRPr="00784A88">
        <w:rPr>
          <w:rFonts w:ascii="Traditional Arabic" w:hAnsi="Traditional Arabic" w:cs="Traditional Arabic"/>
          <w:sz w:val="28"/>
          <w:szCs w:val="28"/>
        </w:rPr>
        <w:sym w:font="HQPB2" w:char="F033"/>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3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6E"/>
      </w:r>
      <w:r w:rsidRPr="00784A88">
        <w:rPr>
          <w:rFonts w:ascii="Traditional Arabic" w:hAnsi="Traditional Arabic" w:cs="Traditional Arabic"/>
          <w:sz w:val="28"/>
          <w:szCs w:val="28"/>
        </w:rPr>
        <w:sym w:font="HQPB2" w:char="F06F"/>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1" w:char="F089"/>
      </w:r>
      <w:r w:rsidRPr="00784A88">
        <w:rPr>
          <w:rFonts w:ascii="Traditional Arabic" w:hAnsi="Traditional Arabic" w:cs="Traditional Arabic"/>
          <w:sz w:val="28"/>
          <w:szCs w:val="28"/>
        </w:rPr>
        <w:sym w:font="HQPB2" w:char="F0BB"/>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67"/>
      </w:r>
      <w:r w:rsidRPr="00784A88">
        <w:rPr>
          <w:rFonts w:ascii="Traditional Arabic" w:hAnsi="Traditional Arabic" w:cs="Traditional Arabic"/>
          <w:sz w:val="28"/>
          <w:szCs w:val="28"/>
        </w:rPr>
        <w:sym w:font="HQPB4" w:char="F0A4"/>
      </w:r>
      <w:r w:rsidRPr="00784A88">
        <w:rPr>
          <w:rFonts w:ascii="Traditional Arabic" w:hAnsi="Traditional Arabic" w:cs="Traditional Arabic"/>
          <w:sz w:val="28"/>
          <w:szCs w:val="28"/>
        </w:rPr>
        <w:sym w:font="HQPB1" w:char="F0B1"/>
      </w:r>
      <w:r w:rsidRPr="00784A88">
        <w:rPr>
          <w:rFonts w:ascii="Traditional Arabic" w:hAnsi="Traditional Arabic" w:cs="Traditional Arabic"/>
          <w:sz w:val="28"/>
          <w:szCs w:val="28"/>
        </w:rPr>
        <w:sym w:font="HQPB2" w:char="F039"/>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4"/>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60"/>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42"/>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67"/>
      </w:r>
      <w:r w:rsidRPr="00784A88">
        <w:rPr>
          <w:rFonts w:ascii="Traditional Arabic" w:hAnsi="Traditional Arabic" w:cs="Traditional Arabic"/>
          <w:sz w:val="28"/>
          <w:szCs w:val="28"/>
        </w:rPr>
        <w:sym w:font="HQPB4" w:char="F0F4"/>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47"/>
      </w:r>
      <w:r w:rsidRPr="00784A88">
        <w:rPr>
          <w:rFonts w:ascii="Traditional Arabic" w:hAnsi="Traditional Arabic" w:cs="Traditional Arabic"/>
          <w:sz w:val="28"/>
          <w:szCs w:val="28"/>
        </w:rPr>
        <w:sym w:font="HQPB4" w:char="F0F2"/>
      </w:r>
      <w:r w:rsidRPr="00784A88">
        <w:rPr>
          <w:rFonts w:ascii="Traditional Arabic" w:hAnsi="Traditional Arabic" w:cs="Traditional Arabic"/>
          <w:sz w:val="28"/>
          <w:szCs w:val="28"/>
        </w:rPr>
        <w:sym w:font="HQPB2" w:char="F036"/>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8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FF"/>
      </w:r>
      <w:r w:rsidRPr="00784A88">
        <w:rPr>
          <w:rFonts w:ascii="Traditional Arabic" w:hAnsi="Traditional Arabic" w:cs="Traditional Arabic"/>
          <w:sz w:val="28"/>
          <w:szCs w:val="28"/>
        </w:rPr>
        <w:sym w:font="HQPB2" w:char="F0BC"/>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2" w:char="F06D"/>
      </w:r>
      <w:r w:rsidRPr="00784A88">
        <w:rPr>
          <w:rFonts w:ascii="Traditional Arabic" w:hAnsi="Traditional Arabic" w:cs="Traditional Arabic"/>
          <w:sz w:val="28"/>
          <w:szCs w:val="28"/>
        </w:rPr>
        <w:sym w:font="HQPB4" w:char="F0AF"/>
      </w:r>
      <w:r w:rsidRPr="00784A88">
        <w:rPr>
          <w:rFonts w:ascii="Traditional Arabic" w:hAnsi="Traditional Arabic" w:cs="Traditional Arabic"/>
          <w:sz w:val="28"/>
          <w:szCs w:val="28"/>
        </w:rPr>
        <w:sym w:font="HQPB2" w:char="F052"/>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A"/>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F9"/>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D6"/>
      </w:r>
      <w:r w:rsidRPr="00784A88">
        <w:rPr>
          <w:rFonts w:ascii="Traditional Arabic" w:hAnsi="Traditional Arabic" w:cs="Traditional Arabic"/>
          <w:sz w:val="28"/>
          <w:szCs w:val="28"/>
        </w:rPr>
        <w:sym w:font="HQPB2" w:char="F04E"/>
      </w:r>
      <w:r w:rsidRPr="00784A88">
        <w:rPr>
          <w:rFonts w:ascii="Traditional Arabic" w:hAnsi="Traditional Arabic" w:cs="Traditional Arabic"/>
          <w:sz w:val="28"/>
          <w:szCs w:val="28"/>
        </w:rPr>
        <w:sym w:font="HQPB4" w:char="F0CF"/>
      </w:r>
      <w:r w:rsidRPr="00784A88">
        <w:rPr>
          <w:rFonts w:ascii="Traditional Arabic" w:hAnsi="Traditional Arabic" w:cs="Traditional Arabic"/>
          <w:sz w:val="28"/>
          <w:szCs w:val="28"/>
        </w:rPr>
        <w:sym w:font="HQPB1" w:char="F04F"/>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E4"/>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BC"/>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2" w:char="F06D"/>
      </w:r>
      <w:r w:rsidRPr="00784A88">
        <w:rPr>
          <w:rFonts w:ascii="Traditional Arabic" w:hAnsi="Traditional Arabic" w:cs="Traditional Arabic"/>
          <w:sz w:val="28"/>
          <w:szCs w:val="28"/>
        </w:rPr>
        <w:sym w:font="HQPB4" w:char="F0E7"/>
      </w:r>
      <w:r w:rsidRPr="00784A88">
        <w:rPr>
          <w:rFonts w:ascii="Traditional Arabic" w:hAnsi="Traditional Arabic" w:cs="Traditional Arabic"/>
          <w:sz w:val="28"/>
          <w:szCs w:val="28"/>
        </w:rPr>
        <w:sym w:font="HQPB1" w:char="F036"/>
      </w:r>
      <w:r w:rsidRPr="00784A88">
        <w:rPr>
          <w:rFonts w:ascii="Traditional Arabic" w:hAnsi="Traditional Arabic" w:cs="Traditional Arabic"/>
          <w:sz w:val="28"/>
          <w:szCs w:val="28"/>
        </w:rPr>
        <w:sym w:font="HQPB4" w:char="F0F9"/>
      </w:r>
      <w:r w:rsidRPr="00784A88">
        <w:rPr>
          <w:rFonts w:ascii="Traditional Arabic" w:hAnsi="Traditional Arabic" w:cs="Traditional Arabic"/>
          <w:sz w:val="28"/>
          <w:szCs w:val="28"/>
        </w:rPr>
        <w:sym w:font="HQPB2" w:char="F03D"/>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2" w:char="F025"/>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33"/>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AA"/>
      </w:r>
      <w:r w:rsidRPr="00784A88">
        <w:rPr>
          <w:rFonts w:ascii="Traditional Arabic" w:hAnsi="Traditional Arabic" w:cs="Traditional Arabic"/>
          <w:sz w:val="28"/>
          <w:szCs w:val="28"/>
        </w:rPr>
        <w:sym w:font="HQPB1" w:char="F021"/>
      </w:r>
      <w:r w:rsidRPr="00784A88">
        <w:rPr>
          <w:rFonts w:ascii="Traditional Arabic" w:hAnsi="Traditional Arabic" w:cs="Traditional Arabic"/>
          <w:sz w:val="28"/>
          <w:szCs w:val="28"/>
        </w:rPr>
        <w:sym w:font="HQPB5" w:char="F024"/>
      </w:r>
      <w:r w:rsidRPr="00784A88">
        <w:rPr>
          <w:rFonts w:ascii="Traditional Arabic" w:hAnsi="Traditional Arabic" w:cs="Traditional Arabic"/>
          <w:sz w:val="28"/>
          <w:szCs w:val="28"/>
        </w:rPr>
        <w:sym w:font="HQPB1" w:char="F023"/>
      </w:r>
      <w:r w:rsidRPr="00784A88">
        <w:rPr>
          <w:rFonts w:ascii="Traditional Arabic" w:hAnsi="Traditional Arabic" w:cs="Traditional Arabic"/>
          <w:sz w:val="28"/>
          <w:szCs w:val="28"/>
        </w:rPr>
        <w:sym w:font="HQPB5" w:char="F075"/>
      </w:r>
      <w:r w:rsidRPr="00784A88">
        <w:rPr>
          <w:rFonts w:ascii="Traditional Arabic" w:hAnsi="Traditional Arabic" w:cs="Traditional Arabic"/>
          <w:sz w:val="28"/>
          <w:szCs w:val="28"/>
        </w:rPr>
        <w:sym w:font="HQPB2" w:char="F072"/>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1" w:char="F024"/>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1" w:char="F02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2" w:char="F062"/>
      </w:r>
      <w:r w:rsidRPr="00784A88">
        <w:rPr>
          <w:rFonts w:ascii="Traditional Arabic" w:hAnsi="Traditional Arabic" w:cs="Traditional Arabic"/>
          <w:sz w:val="28"/>
          <w:szCs w:val="28"/>
        </w:rPr>
        <w:sym w:font="HQPB2" w:char="F071"/>
      </w:r>
      <w:r w:rsidRPr="00784A88">
        <w:rPr>
          <w:rFonts w:ascii="Traditional Arabic" w:hAnsi="Traditional Arabic" w:cs="Traditional Arabic"/>
          <w:sz w:val="28"/>
          <w:szCs w:val="28"/>
        </w:rPr>
        <w:sym w:font="HQPB4" w:char="F0E8"/>
      </w:r>
      <w:r w:rsidRPr="00784A88">
        <w:rPr>
          <w:rFonts w:ascii="Traditional Arabic" w:hAnsi="Traditional Arabic" w:cs="Traditional Arabic"/>
          <w:sz w:val="28"/>
          <w:szCs w:val="28"/>
        </w:rPr>
        <w:sym w:font="HQPB2" w:char="F03D"/>
      </w:r>
      <w:r w:rsidRPr="00784A88">
        <w:rPr>
          <w:rFonts w:ascii="Traditional Arabic" w:hAnsi="Traditional Arabic" w:cs="Traditional Arabic"/>
          <w:sz w:val="28"/>
          <w:szCs w:val="28"/>
        </w:rPr>
        <w:sym w:font="HQPB5" w:char="F079"/>
      </w:r>
      <w:r w:rsidRPr="00784A88">
        <w:rPr>
          <w:rFonts w:ascii="Traditional Arabic" w:hAnsi="Traditional Arabic" w:cs="Traditional Arabic"/>
          <w:sz w:val="28"/>
          <w:szCs w:val="28"/>
        </w:rPr>
        <w:sym w:font="HQPB2" w:char="F04A"/>
      </w:r>
      <w:r w:rsidRPr="00784A88">
        <w:rPr>
          <w:rFonts w:ascii="Traditional Arabic" w:hAnsi="Traditional Arabic" w:cs="Traditional Arabic"/>
          <w:sz w:val="28"/>
          <w:szCs w:val="28"/>
        </w:rPr>
        <w:sym w:font="HQPB4" w:char="F0F7"/>
      </w:r>
      <w:r w:rsidRPr="00784A88">
        <w:rPr>
          <w:rFonts w:ascii="Traditional Arabic" w:hAnsi="Traditional Arabic" w:cs="Traditional Arabic"/>
          <w:sz w:val="28"/>
          <w:szCs w:val="28"/>
        </w:rPr>
        <w:sym w:font="HQPB1" w:char="F0E8"/>
      </w:r>
      <w:r w:rsidRPr="00784A88">
        <w:rPr>
          <w:rFonts w:ascii="Traditional Arabic" w:hAnsi="Traditional Arabic" w:cs="Traditional Arabic"/>
          <w:sz w:val="28"/>
          <w:szCs w:val="28"/>
        </w:rPr>
        <w:sym w:font="HQPB5" w:char="F073"/>
      </w:r>
      <w:r w:rsidRPr="00784A88">
        <w:rPr>
          <w:rFonts w:ascii="Traditional Arabic" w:hAnsi="Traditional Arabic" w:cs="Traditional Arabic"/>
          <w:sz w:val="28"/>
          <w:szCs w:val="28"/>
        </w:rPr>
        <w:sym w:font="HQPB1" w:char="F03F"/>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4" w:char="F0D2"/>
      </w:r>
      <w:r w:rsidRPr="00784A88">
        <w:rPr>
          <w:rFonts w:ascii="Traditional Arabic" w:hAnsi="Traditional Arabic" w:cs="Traditional Arabic"/>
          <w:sz w:val="28"/>
          <w:szCs w:val="28"/>
        </w:rPr>
        <w:sym w:font="HQPB2" w:char="F04F"/>
      </w:r>
      <w:r w:rsidRPr="00784A88">
        <w:rPr>
          <w:rFonts w:ascii="Traditional Arabic" w:hAnsi="Traditional Arabic" w:cs="Traditional Arabic"/>
          <w:sz w:val="28"/>
          <w:szCs w:val="28"/>
        </w:rPr>
        <w:sym w:font="HQPB2" w:char="F08A"/>
      </w:r>
      <w:r w:rsidRPr="00784A88">
        <w:rPr>
          <w:rFonts w:ascii="Traditional Arabic" w:hAnsi="Traditional Arabic" w:cs="Traditional Arabic"/>
          <w:sz w:val="28"/>
          <w:szCs w:val="28"/>
        </w:rPr>
        <w:sym w:font="HQPB4" w:char="F0CE"/>
      </w:r>
      <w:r w:rsidRPr="00784A88">
        <w:rPr>
          <w:rFonts w:ascii="Traditional Arabic" w:hAnsi="Traditional Arabic" w:cs="Traditional Arabic"/>
          <w:sz w:val="28"/>
          <w:szCs w:val="28"/>
        </w:rPr>
        <w:sym w:font="HQPB2" w:char="F03D"/>
      </w:r>
      <w:r w:rsidRPr="00784A88">
        <w:rPr>
          <w:rFonts w:ascii="Traditional Arabic" w:hAnsi="Traditional Arabic" w:cs="Traditional Arabic"/>
          <w:sz w:val="28"/>
          <w:szCs w:val="28"/>
        </w:rPr>
        <w:sym w:font="HQPB5" w:char="F074"/>
      </w:r>
      <w:r w:rsidRPr="00784A88">
        <w:rPr>
          <w:rFonts w:ascii="Traditional Arabic" w:hAnsi="Traditional Arabic" w:cs="Traditional Arabic"/>
          <w:sz w:val="28"/>
          <w:szCs w:val="28"/>
        </w:rPr>
        <w:sym w:font="HQPB1" w:char="F0E6"/>
      </w:r>
      <w:r w:rsidRPr="00784A88">
        <w:rPr>
          <w:rFonts w:ascii="Traditional Arabic" w:hAnsi="Traditional Arabic" w:cs="Traditional Arabic"/>
          <w:rtl/>
        </w:rPr>
        <w:t xml:space="preserve"> </w:t>
      </w:r>
      <w:r w:rsidRPr="00784A88">
        <w:rPr>
          <w:rFonts w:ascii="Traditional Arabic" w:hAnsi="Traditional Arabic" w:cs="Traditional Arabic"/>
          <w:sz w:val="28"/>
          <w:szCs w:val="28"/>
        </w:rPr>
        <w:sym w:font="HQPB2" w:char="F0C7"/>
      </w:r>
      <w:r w:rsidRPr="00784A88">
        <w:rPr>
          <w:rFonts w:ascii="Traditional Arabic" w:hAnsi="Traditional Arabic" w:cs="Traditional Arabic"/>
          <w:sz w:val="28"/>
          <w:szCs w:val="28"/>
        </w:rPr>
        <w:sym w:font="HQPB2" w:char="F0CB"/>
      </w:r>
      <w:r w:rsidRPr="00784A88">
        <w:rPr>
          <w:rFonts w:ascii="Traditional Arabic" w:hAnsi="Traditional Arabic" w:cs="Traditional Arabic"/>
          <w:sz w:val="28"/>
          <w:szCs w:val="28"/>
        </w:rPr>
        <w:sym w:font="HQPB2" w:char="F0D1"/>
      </w:r>
      <w:r w:rsidRPr="00784A88">
        <w:rPr>
          <w:rFonts w:ascii="Traditional Arabic" w:hAnsi="Traditional Arabic" w:cs="Traditional Arabic"/>
          <w:sz w:val="28"/>
          <w:szCs w:val="28"/>
        </w:rPr>
        <w:sym w:font="HQPB2" w:char="F0CC"/>
      </w:r>
      <w:r w:rsidRPr="00784A88">
        <w:rPr>
          <w:rFonts w:ascii="Traditional Arabic" w:hAnsi="Traditional Arabic" w:cs="Traditional Arabic"/>
          <w:sz w:val="28"/>
          <w:szCs w:val="28"/>
        </w:rPr>
        <w:sym w:font="HQPB2" w:char="F0C8"/>
      </w:r>
      <w:r w:rsidRPr="00784A88">
        <w:rPr>
          <w:rFonts w:ascii="Traditional Arabic" w:hAnsi="Traditional Arabic" w:cs="Traditional Arabic"/>
          <w:rtl/>
        </w:rPr>
        <w:t xml:space="preserve">   </w:t>
      </w:r>
    </w:p>
    <w:p w:rsidR="001957B3" w:rsidRPr="0036764C" w:rsidRDefault="001957B3" w:rsidP="001957B3">
      <w:pPr>
        <w:spacing w:after="0" w:line="240" w:lineRule="auto"/>
        <w:ind w:left="426" w:firstLine="708"/>
        <w:jc w:val="both"/>
        <w:rPr>
          <w:rFonts w:ascii="Times New Roman" w:hAnsi="Times New Roman" w:cs="Times New Roman"/>
          <w:iCs/>
          <w:sz w:val="24"/>
          <w:szCs w:val="24"/>
        </w:rPr>
      </w:pPr>
      <w:r w:rsidRPr="0036764C">
        <w:rPr>
          <w:rFonts w:ascii="Times New Roman" w:hAnsi="Times New Roman" w:cs="Times New Roman"/>
          <w:iCs/>
          <w:sz w:val="24"/>
          <w:szCs w:val="24"/>
        </w:rPr>
        <w:t xml:space="preserve">Artinya: “Jika  kamu  dalam  perjalanan  (dan  bermu'amalah  tidak  secara  tunai) sedang kamu tidak memperoleh seorang penulis, Maka  hendaklah ada barang tanggungan yang  dipegang  (oleh  yang  berpiutang).  akan  tetapi  jika  sebagian  kamu  mempercayai sebagian  yang  lain,  Maka  hendaklah  yang  dipercayai  itu  menunaikan  amanatnya (hutangnya)  dan  hendaklah  ia  bertakwa  kepada  Allah  Tuhannya;  dan  janganlah  kamu (para  saksi)  Menyembunyikan  persaksian.  </w:t>
      </w:r>
      <w:proofErr w:type="gramStart"/>
      <w:r w:rsidRPr="0036764C">
        <w:rPr>
          <w:rFonts w:ascii="Times New Roman" w:hAnsi="Times New Roman" w:cs="Times New Roman"/>
          <w:iCs/>
          <w:sz w:val="24"/>
          <w:szCs w:val="24"/>
        </w:rPr>
        <w:t>dan  Barangsiapa</w:t>
      </w:r>
      <w:proofErr w:type="gramEnd"/>
      <w:r w:rsidRPr="0036764C">
        <w:rPr>
          <w:rFonts w:ascii="Times New Roman" w:hAnsi="Times New Roman" w:cs="Times New Roman"/>
          <w:iCs/>
          <w:sz w:val="24"/>
          <w:szCs w:val="24"/>
        </w:rPr>
        <w:t xml:space="preserve">  yang  menyembunyikannya, Maka Sesungguhnya ia adalah orang yang berdosa hatinya; dan Allah Maha mengetahui apa yang kamu kerjakan.” (QS. Al- Baqarah: 283).</w:t>
      </w:r>
    </w:p>
    <w:p w:rsidR="001957B3" w:rsidRDefault="001957B3" w:rsidP="001957B3">
      <w:pPr>
        <w:spacing w:after="0" w:line="240" w:lineRule="auto"/>
        <w:ind w:left="426" w:firstLine="708"/>
        <w:jc w:val="both"/>
        <w:rPr>
          <w:rFonts w:ascii="Times New Roman" w:hAnsi="Times New Roman" w:cs="Times New Roman"/>
          <w:sz w:val="24"/>
          <w:szCs w:val="24"/>
        </w:rPr>
      </w:pPr>
    </w:p>
    <w:p w:rsidR="001957B3" w:rsidRPr="00E33828" w:rsidRDefault="001957B3" w:rsidP="001957B3">
      <w:pPr>
        <w:spacing w:line="480" w:lineRule="auto"/>
        <w:ind w:left="426" w:firstLine="708"/>
        <w:jc w:val="both"/>
        <w:rPr>
          <w:rFonts w:ascii="Times New Roman" w:hAnsi="Times New Roman" w:cs="Times New Roman"/>
          <w:sz w:val="24"/>
          <w:szCs w:val="24"/>
        </w:rPr>
      </w:pPr>
      <w:proofErr w:type="gramStart"/>
      <w:r w:rsidRPr="00E33828">
        <w:rPr>
          <w:rFonts w:ascii="Times New Roman" w:hAnsi="Times New Roman" w:cs="Times New Roman"/>
          <w:sz w:val="24"/>
          <w:szCs w:val="24"/>
        </w:rPr>
        <w:t>Dari  ayat</w:t>
      </w:r>
      <w:proofErr w:type="gramEnd"/>
      <w:r w:rsidRPr="00E33828">
        <w:rPr>
          <w:rFonts w:ascii="Times New Roman" w:hAnsi="Times New Roman" w:cs="Times New Roman"/>
          <w:sz w:val="24"/>
          <w:szCs w:val="24"/>
        </w:rPr>
        <w:t xml:space="preserve">  Al-Qur’an  diatas  maka  </w:t>
      </w:r>
      <w:r>
        <w:rPr>
          <w:rFonts w:ascii="Times New Roman" w:hAnsi="Times New Roman" w:cs="Times New Roman"/>
          <w:sz w:val="24"/>
          <w:szCs w:val="24"/>
        </w:rPr>
        <w:t xml:space="preserve">dapat  diketahui  bahwa  Allah </w:t>
      </w:r>
      <w:r w:rsidRPr="00E33828">
        <w:rPr>
          <w:rFonts w:ascii="Times New Roman" w:hAnsi="Times New Roman" w:cs="Times New Roman"/>
          <w:sz w:val="24"/>
          <w:szCs w:val="24"/>
        </w:rPr>
        <w:t>memerintahkan kepada kita untuk melak</w:t>
      </w:r>
      <w:r>
        <w:rPr>
          <w:rFonts w:ascii="Times New Roman" w:hAnsi="Times New Roman" w:cs="Times New Roman"/>
          <w:sz w:val="24"/>
          <w:szCs w:val="24"/>
        </w:rPr>
        <w:t xml:space="preserve">sanakan amanahdengan benar dan </w:t>
      </w:r>
      <w:r w:rsidRPr="00E33828">
        <w:rPr>
          <w:rFonts w:ascii="Times New Roman" w:hAnsi="Times New Roman" w:cs="Times New Roman"/>
          <w:sz w:val="24"/>
          <w:szCs w:val="24"/>
        </w:rPr>
        <w:t>sebaik-baiknya.</w:t>
      </w:r>
    </w:p>
    <w:p w:rsidR="00FC5ED6" w:rsidRDefault="00FC5ED6"/>
    <w:sectPr w:rsidR="00FC5ED6" w:rsidSect="00956CDE">
      <w:headerReference w:type="default" r:id="rId8"/>
      <w:footerReference w:type="first" r:id="rId9"/>
      <w:pgSz w:w="11907" w:h="16839"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B3" w:rsidRDefault="001957B3" w:rsidP="001957B3">
      <w:pPr>
        <w:spacing w:after="0" w:line="240" w:lineRule="auto"/>
      </w:pPr>
      <w:r>
        <w:separator/>
      </w:r>
    </w:p>
  </w:endnote>
  <w:endnote w:type="continuationSeparator" w:id="0">
    <w:p w:rsidR="001957B3" w:rsidRDefault="001957B3" w:rsidP="0019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DE" w:rsidRPr="00956CDE" w:rsidRDefault="00956CDE" w:rsidP="00956CDE">
    <w:pPr>
      <w:pStyle w:val="Footer"/>
      <w:jc w:val="center"/>
      <w:rPr>
        <w:rFonts w:asciiTheme="majorBidi" w:hAnsiTheme="majorBidi" w:cstheme="majorBidi"/>
        <w:sz w:val="24"/>
        <w:szCs w:val="24"/>
      </w:rPr>
    </w:pPr>
    <w:r w:rsidRPr="00956CDE">
      <w:rPr>
        <w:rFonts w:asciiTheme="majorBidi" w:hAnsiTheme="majorBidi" w:cstheme="majorBidi"/>
        <w:sz w:val="24"/>
        <w:szCs w:val="24"/>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B3" w:rsidRDefault="001957B3" w:rsidP="001957B3">
      <w:pPr>
        <w:spacing w:after="0" w:line="240" w:lineRule="auto"/>
      </w:pPr>
      <w:r>
        <w:separator/>
      </w:r>
    </w:p>
  </w:footnote>
  <w:footnote w:type="continuationSeparator" w:id="0">
    <w:p w:rsidR="001957B3" w:rsidRDefault="001957B3" w:rsidP="001957B3">
      <w:pPr>
        <w:spacing w:after="0" w:line="240" w:lineRule="auto"/>
      </w:pPr>
      <w:r>
        <w:continuationSeparator/>
      </w:r>
    </w:p>
  </w:footnote>
  <w:footnote w:id="1">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Adrian Sutedi, </w:t>
      </w:r>
      <w:r w:rsidRPr="006904D7">
        <w:rPr>
          <w:rFonts w:ascii="Times New Roman" w:hAnsi="Times New Roman" w:cs="Times New Roman"/>
          <w:i/>
        </w:rPr>
        <w:t xml:space="preserve">Good Corpotare Governance, </w:t>
      </w:r>
      <w:r w:rsidRPr="006904D7">
        <w:rPr>
          <w:rFonts w:ascii="Times New Roman" w:hAnsi="Times New Roman" w:cs="Times New Roman"/>
        </w:rPr>
        <w:t>(Jakarta: Sinar Grafika, 2011), 1</w:t>
      </w:r>
    </w:p>
  </w:footnote>
  <w:footnote w:id="2">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M. Wahyudin Zarkasyi, </w:t>
      </w:r>
      <w:r w:rsidRPr="006904D7">
        <w:rPr>
          <w:rFonts w:ascii="Times New Roman" w:hAnsi="Times New Roman" w:cs="Times New Roman"/>
          <w:i/>
        </w:rPr>
        <w:t>Good Corporate Governance Pada Badan Usaha Manufaktur, Perbank</w:t>
      </w:r>
      <w:r>
        <w:rPr>
          <w:rFonts w:ascii="Times New Roman" w:hAnsi="Times New Roman" w:cs="Times New Roman"/>
          <w:i/>
        </w:rPr>
        <w:t xml:space="preserve">an, dan Jasa Keuangan Lainnya, </w:t>
      </w:r>
      <w:r>
        <w:rPr>
          <w:rFonts w:ascii="Times New Roman" w:hAnsi="Times New Roman" w:cs="Times New Roman"/>
        </w:rPr>
        <w:t xml:space="preserve">(Bandung: Alfabeta, 2008), </w:t>
      </w:r>
      <w:r w:rsidRPr="006904D7">
        <w:rPr>
          <w:rFonts w:ascii="Times New Roman" w:hAnsi="Times New Roman" w:cs="Times New Roman"/>
        </w:rPr>
        <w:t>35</w:t>
      </w:r>
    </w:p>
  </w:footnote>
  <w:footnote w:id="3">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Indra Surya dan Ivan Yustiavandana, </w:t>
      </w:r>
      <w:r w:rsidRPr="006904D7">
        <w:rPr>
          <w:rFonts w:ascii="Times New Roman" w:hAnsi="Times New Roman" w:cs="Times New Roman"/>
          <w:i/>
        </w:rPr>
        <w:t xml:space="preserve">Penerapan Good Corporate Governance: Mengesampingkan Hak Istimewa Demi Kelangsungan Usaha, </w:t>
      </w:r>
      <w:r w:rsidRPr="006904D7">
        <w:rPr>
          <w:rFonts w:ascii="Times New Roman" w:hAnsi="Times New Roman" w:cs="Times New Roman"/>
        </w:rPr>
        <w:t>(Jakarta: Kencana, 2008), 26</w:t>
      </w:r>
    </w:p>
  </w:footnote>
  <w:footnote w:id="4">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proofErr w:type="gramStart"/>
      <w:r w:rsidRPr="006904D7">
        <w:rPr>
          <w:rFonts w:ascii="Times New Roman" w:hAnsi="Times New Roman" w:cs="Times New Roman"/>
        </w:rPr>
        <w:t>Peraturan Bank Indonesia (PBI) No.</w:t>
      </w:r>
      <w:proofErr w:type="gramEnd"/>
      <w:r w:rsidRPr="006904D7">
        <w:rPr>
          <w:rFonts w:ascii="Times New Roman" w:hAnsi="Times New Roman" w:cs="Times New Roman"/>
        </w:rPr>
        <w:t xml:space="preserve"> 8/4/PBI/2006 sebagaimana telah diubah dalam Peraturan Bank Indonesia No.8/14/PBI/2006 tentang Pelaksanaan </w:t>
      </w:r>
      <w:r w:rsidRPr="006904D7">
        <w:rPr>
          <w:rFonts w:ascii="Times New Roman" w:hAnsi="Times New Roman" w:cs="Times New Roman"/>
          <w:i/>
        </w:rPr>
        <w:t xml:space="preserve">Good Corporate Governance </w:t>
      </w:r>
      <w:r w:rsidRPr="006904D7">
        <w:rPr>
          <w:rFonts w:ascii="Times New Roman" w:hAnsi="Times New Roman" w:cs="Times New Roman"/>
        </w:rPr>
        <w:t>bagi Bank Umum</w:t>
      </w:r>
    </w:p>
  </w:footnote>
  <w:footnote w:id="5">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bCs/>
        </w:rPr>
        <w:t>peraturan undang- undang kementrian BUMN yang diatur dalam UU No. 19 Tahun 2003 tentang GCG</w:t>
      </w:r>
    </w:p>
  </w:footnote>
  <w:footnote w:id="6">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Komite Nasional Kebijakan Corporate Governance, </w:t>
      </w:r>
      <w:r w:rsidRPr="006904D7">
        <w:rPr>
          <w:rFonts w:ascii="Times New Roman" w:hAnsi="Times New Roman" w:cs="Times New Roman"/>
          <w:i/>
        </w:rPr>
        <w:t xml:space="preserve">Pedoman Good Corporate Governance Perbankan Indonesia, </w:t>
      </w:r>
      <w:r w:rsidRPr="006904D7">
        <w:rPr>
          <w:rFonts w:ascii="Times New Roman" w:hAnsi="Times New Roman" w:cs="Times New Roman"/>
        </w:rPr>
        <w:t>2006</w:t>
      </w:r>
    </w:p>
  </w:footnote>
  <w:footnote w:id="7">
    <w:p w:rsidR="001957B3" w:rsidRPr="006904D7" w:rsidRDefault="001957B3" w:rsidP="001957B3">
      <w:pPr>
        <w:pStyle w:val="FootnoteText"/>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Ibid </w:t>
      </w:r>
    </w:p>
  </w:footnote>
  <w:footnote w:id="8">
    <w:p w:rsidR="001957B3" w:rsidRPr="006904D7" w:rsidRDefault="001957B3" w:rsidP="001957B3">
      <w:pPr>
        <w:pStyle w:val="FootnoteText"/>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Ibid </w:t>
      </w:r>
    </w:p>
  </w:footnote>
  <w:footnote w:id="9">
    <w:p w:rsidR="001957B3" w:rsidRPr="006904D7" w:rsidRDefault="001957B3" w:rsidP="001957B3">
      <w:pPr>
        <w:pStyle w:val="FootnoteText"/>
        <w:rPr>
          <w:rFonts w:ascii="Times New Roman" w:hAnsi="Times New Roman" w:cs="Times New Roman"/>
        </w:rPr>
      </w:pPr>
      <w:r w:rsidRPr="006904D7">
        <w:rPr>
          <w:rStyle w:val="FootnoteReference"/>
        </w:rPr>
        <w:footnoteRef/>
      </w:r>
      <w:r w:rsidRPr="006904D7">
        <w:rPr>
          <w:rFonts w:ascii="Times New Roman" w:hAnsi="Times New Roman" w:cs="Times New Roman"/>
        </w:rPr>
        <w:t xml:space="preserve"> Ibid </w:t>
      </w:r>
    </w:p>
  </w:footnote>
  <w:footnote w:id="10">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Peraturan Bank Indonesia Nomor 8/4/PBI/2006 tentang Pelaksanaan Good Corporate Governance bagi Bank Umum</w:t>
      </w:r>
    </w:p>
  </w:footnote>
  <w:footnote w:id="11">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rPr>
        <w:t>Komite Nasional Kebijakan Corporate Governance.</w:t>
      </w:r>
      <w:r w:rsidRPr="006904D7">
        <w:rPr>
          <w:rFonts w:ascii="Times New Roman" w:hAnsi="Times New Roman" w:cs="Times New Roman"/>
          <w:i/>
        </w:rPr>
        <w:t xml:space="preserve">, </w:t>
      </w:r>
      <w:r w:rsidRPr="006904D7">
        <w:rPr>
          <w:rFonts w:ascii="Times New Roman" w:hAnsi="Times New Roman" w:cs="Times New Roman"/>
        </w:rPr>
        <w:t>2006</w:t>
      </w:r>
    </w:p>
  </w:footnote>
  <w:footnote w:id="12">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Mas Ahmad Daniri, </w:t>
      </w:r>
      <w:r w:rsidRPr="006904D7">
        <w:rPr>
          <w:rFonts w:ascii="Times New Roman" w:hAnsi="Times New Roman" w:cs="Times New Roman"/>
          <w:i/>
        </w:rPr>
        <w:t xml:space="preserve">Good Corporate Governance Pada Badan Usaha Manufaktur, Perbankan, dan Jasa Keuangan Lainnya, </w:t>
      </w:r>
      <w:r w:rsidRPr="006904D7">
        <w:rPr>
          <w:rFonts w:ascii="Times New Roman" w:hAnsi="Times New Roman" w:cs="Times New Roman"/>
        </w:rPr>
        <w:t>(Jakarta: Ray Indonesia, 2005), 30</w:t>
      </w:r>
    </w:p>
  </w:footnote>
  <w:footnote w:id="13">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31</w:t>
      </w:r>
    </w:p>
  </w:footnote>
  <w:footnote w:id="14">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32</w:t>
      </w:r>
    </w:p>
  </w:footnote>
  <w:footnote w:id="15">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33</w:t>
      </w:r>
    </w:p>
  </w:footnote>
  <w:footnote w:id="16">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34</w:t>
      </w:r>
    </w:p>
  </w:footnote>
  <w:footnote w:id="17">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35</w:t>
      </w:r>
    </w:p>
  </w:footnote>
  <w:footnote w:id="18">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rPr>
        <w:t xml:space="preserve">Abdul Aziz, Mariyah Ulfah, </w:t>
      </w:r>
      <w:r w:rsidRPr="006904D7">
        <w:rPr>
          <w:rFonts w:ascii="Times New Roman" w:hAnsi="Times New Roman" w:cs="Times New Roman"/>
          <w:i/>
        </w:rPr>
        <w:t xml:space="preserve">Kapita Selekta Ekonomi Islam Kontemporer, </w:t>
      </w:r>
      <w:r w:rsidRPr="006904D7">
        <w:rPr>
          <w:rFonts w:ascii="Times New Roman" w:hAnsi="Times New Roman" w:cs="Times New Roman"/>
        </w:rPr>
        <w:t>(Bandung: Alfabeta, 2010), 154</w:t>
      </w:r>
    </w:p>
  </w:footnote>
  <w:footnote w:id="19">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 xml:space="preserve">Departemen Agama RI, </w:t>
      </w:r>
      <w:r w:rsidRPr="006904D7">
        <w:rPr>
          <w:rFonts w:ascii="Times New Roman" w:hAnsi="Times New Roman" w:cs="Times New Roman"/>
          <w:i/>
        </w:rPr>
        <w:t xml:space="preserve">Al- Qur’an dan Terjemahnya., </w:t>
      </w:r>
      <w:r w:rsidRPr="006904D7">
        <w:rPr>
          <w:rFonts w:ascii="Times New Roman" w:hAnsi="Times New Roman" w:cs="Times New Roman"/>
        </w:rPr>
        <w:t>45</w:t>
      </w:r>
    </w:p>
  </w:footnote>
  <w:footnote w:id="20">
    <w:p w:rsidR="001957B3" w:rsidRPr="006904D7" w:rsidRDefault="001957B3" w:rsidP="001957B3">
      <w:pPr>
        <w:pStyle w:val="FootnoteText"/>
        <w:jc w:val="both"/>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160</w:t>
      </w:r>
    </w:p>
  </w:footnote>
  <w:footnote w:id="21">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rPr>
        <w:t xml:space="preserve">Abdul Aziz, Mariyah Ulfah, </w:t>
      </w:r>
      <w:r w:rsidRPr="006904D7">
        <w:rPr>
          <w:rFonts w:ascii="Times New Roman" w:hAnsi="Times New Roman" w:cs="Times New Roman"/>
          <w:i/>
        </w:rPr>
        <w:t xml:space="preserve">Kapita Selekta Ekonomi Islam Kontemporer., </w:t>
      </w:r>
      <w:r w:rsidRPr="006904D7">
        <w:rPr>
          <w:rFonts w:ascii="Times New Roman" w:hAnsi="Times New Roman" w:cs="Times New Roman"/>
        </w:rPr>
        <w:t>161</w:t>
      </w:r>
    </w:p>
  </w:footnote>
  <w:footnote w:id="22">
    <w:p w:rsidR="001957B3" w:rsidRPr="006904D7" w:rsidRDefault="001957B3" w:rsidP="001957B3">
      <w:pPr>
        <w:pStyle w:val="FootnoteText"/>
      </w:pPr>
      <w:r w:rsidRPr="006904D7">
        <w:rPr>
          <w:rStyle w:val="FootnoteReference"/>
        </w:rPr>
        <w:footnoteRef/>
      </w:r>
      <w:r w:rsidRPr="006904D7">
        <w:t xml:space="preserve"> </w:t>
      </w:r>
      <w:r w:rsidRPr="006904D7">
        <w:rPr>
          <w:rFonts w:ascii="Times New Roman" w:hAnsi="Times New Roman" w:cs="Times New Roman"/>
        </w:rPr>
        <w:t xml:space="preserve">Departemen Agama RI, </w:t>
      </w:r>
      <w:r w:rsidRPr="006904D7">
        <w:rPr>
          <w:rFonts w:ascii="Times New Roman" w:hAnsi="Times New Roman" w:cs="Times New Roman"/>
          <w:i/>
        </w:rPr>
        <w:t xml:space="preserve">Al- Qur’an dan Terjemahnya., </w:t>
      </w:r>
      <w:r w:rsidRPr="006904D7">
        <w:rPr>
          <w:rFonts w:ascii="Times New Roman" w:hAnsi="Times New Roman" w:cs="Times New Roman"/>
        </w:rPr>
        <w:t>479</w:t>
      </w:r>
    </w:p>
  </w:footnote>
  <w:footnote w:id="23">
    <w:p w:rsidR="001957B3" w:rsidRPr="006904D7" w:rsidRDefault="001957B3" w:rsidP="001957B3">
      <w:pPr>
        <w:pStyle w:val="FootnoteText"/>
        <w:rPr>
          <w:rFonts w:ascii="Times New Roman" w:hAnsi="Times New Roman" w:cs="Times New Roman"/>
        </w:rPr>
      </w:pPr>
      <w:r w:rsidRPr="006904D7">
        <w:rPr>
          <w:rStyle w:val="FootnoteReference"/>
        </w:rPr>
        <w:footnoteRef/>
      </w:r>
      <w:r w:rsidRPr="006904D7">
        <w:t xml:space="preserve"> </w:t>
      </w:r>
      <w:r w:rsidRPr="006904D7">
        <w:rPr>
          <w:rFonts w:ascii="Times New Roman" w:hAnsi="Times New Roman" w:cs="Times New Roman"/>
        </w:rPr>
        <w:t>Ibid, 80</w:t>
      </w:r>
    </w:p>
  </w:footnote>
  <w:footnote w:id="24">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rPr>
        <w:t xml:space="preserve">Abdul Aziz, Mariyah Ulfah, </w:t>
      </w:r>
      <w:r w:rsidRPr="006904D7">
        <w:rPr>
          <w:rFonts w:ascii="Times New Roman" w:hAnsi="Times New Roman" w:cs="Times New Roman"/>
          <w:i/>
        </w:rPr>
        <w:t xml:space="preserve">Kapita Selekta Ekonomi Islam Kontemporer., </w:t>
      </w:r>
      <w:r w:rsidRPr="006904D7">
        <w:rPr>
          <w:rFonts w:ascii="Times New Roman" w:hAnsi="Times New Roman" w:cs="Times New Roman"/>
        </w:rPr>
        <w:t>155</w:t>
      </w:r>
    </w:p>
  </w:footnote>
  <w:footnote w:id="25">
    <w:p w:rsidR="001957B3" w:rsidRPr="006904D7" w:rsidRDefault="001957B3" w:rsidP="001957B3">
      <w:pPr>
        <w:pStyle w:val="FootnoteText"/>
        <w:jc w:val="both"/>
      </w:pPr>
      <w:r w:rsidRPr="006904D7">
        <w:rPr>
          <w:rStyle w:val="FootnoteReference"/>
        </w:rPr>
        <w:footnoteRef/>
      </w:r>
      <w:r w:rsidRPr="006904D7">
        <w:t xml:space="preserve"> </w:t>
      </w:r>
      <w:r w:rsidRPr="006904D7">
        <w:rPr>
          <w:rFonts w:ascii="Times New Roman" w:hAnsi="Times New Roman" w:cs="Times New Roman"/>
        </w:rPr>
        <w:t xml:space="preserve">Departemen Agama RI, </w:t>
      </w:r>
      <w:r w:rsidRPr="006904D7">
        <w:rPr>
          <w:rFonts w:ascii="Times New Roman" w:hAnsi="Times New Roman" w:cs="Times New Roman"/>
          <w:i/>
        </w:rPr>
        <w:t xml:space="preserve">Al- Qur’an dan Terjemahnya., </w:t>
      </w:r>
      <w:r w:rsidRPr="006904D7">
        <w:rPr>
          <w:rFonts w:ascii="Times New Roman" w:hAnsi="Times New Roman" w:cs="Times New Roman"/>
        </w:rPr>
        <w:t>140</w:t>
      </w:r>
    </w:p>
  </w:footnote>
  <w:footnote w:id="26">
    <w:p w:rsidR="001957B3" w:rsidRDefault="001957B3" w:rsidP="001957B3">
      <w:pPr>
        <w:pStyle w:val="FootnoteText"/>
      </w:pPr>
      <w:r>
        <w:rPr>
          <w:rStyle w:val="FootnoteReference"/>
        </w:rPr>
        <w:footnoteRef/>
      </w:r>
      <w:r>
        <w:t>Didin Hafidhudin  dan Hendri Tanjung, Manajemen Syariah dalam praktik (Jakarta: GIP 2003), 77</w:t>
      </w:r>
    </w:p>
  </w:footnote>
  <w:footnote w:id="27">
    <w:p w:rsidR="001957B3" w:rsidRPr="006F0BE8"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David MC Namee and Georger Salim PhD, Institude Internal Auditor, “</w:t>
      </w:r>
      <w:r>
        <w:rPr>
          <w:rFonts w:ascii="Times New Roman" w:hAnsi="Times New Roman" w:cs="Times New Roman"/>
          <w:i/>
        </w:rPr>
        <w:t>Risk Manajement Changing the Auditor Paradigm</w:t>
      </w:r>
      <w:r>
        <w:rPr>
          <w:rFonts w:ascii="Times New Roman" w:hAnsi="Times New Roman" w:cs="Times New Roman"/>
        </w:rPr>
        <w:t>” December 1988</w:t>
      </w:r>
    </w:p>
  </w:footnote>
  <w:footnote w:id="28">
    <w:p w:rsidR="001957B3" w:rsidRDefault="001957B3" w:rsidP="001957B3">
      <w:pPr>
        <w:pStyle w:val="FootnoteText"/>
      </w:pPr>
      <w:r>
        <w:rPr>
          <w:rStyle w:val="FootnoteReference"/>
        </w:rPr>
        <w:footnoteRef/>
      </w:r>
      <w:r>
        <w:t xml:space="preserve"> </w:t>
      </w:r>
      <w:r>
        <w:rPr>
          <w:rFonts w:ascii="Times New Roman" w:hAnsi="Times New Roman" w:cs="Times New Roman"/>
        </w:rPr>
        <w:t xml:space="preserve">Adiwarman Karim, </w:t>
      </w:r>
      <w:r>
        <w:rPr>
          <w:rFonts w:ascii="Times New Roman" w:hAnsi="Times New Roman" w:cs="Times New Roman"/>
          <w:i/>
        </w:rPr>
        <w:t xml:space="preserve">Bank Islam: Analisis Fiqh dan Keuangan Edisi Keempat, </w:t>
      </w:r>
      <w:r>
        <w:rPr>
          <w:rFonts w:ascii="Times New Roman" w:hAnsi="Times New Roman" w:cs="Times New Roman"/>
        </w:rPr>
        <w:t>(Jakarta: Rajawali Pers, 2011), 270- 271</w:t>
      </w:r>
    </w:p>
  </w:footnote>
  <w:footnote w:id="29">
    <w:p w:rsidR="001957B3" w:rsidRPr="00811E5B"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271</w:t>
      </w:r>
    </w:p>
  </w:footnote>
  <w:footnote w:id="30">
    <w:p w:rsidR="001957B3" w:rsidRPr="00072BC4"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Pr>
          <w:rFonts w:ascii="Times New Roman" w:hAnsi="Times New Roman" w:cs="Times New Roman"/>
          <w:i/>
        </w:rPr>
        <w:t xml:space="preserve">Dasar- Dasar Perbankan, </w:t>
      </w:r>
      <w:r>
        <w:rPr>
          <w:rFonts w:ascii="Times New Roman" w:hAnsi="Times New Roman" w:cs="Times New Roman"/>
        </w:rPr>
        <w:t>(Jakarta: Raja Grafindo Persada, 2014), 136</w:t>
      </w:r>
    </w:p>
  </w:footnote>
  <w:footnote w:id="31">
    <w:p w:rsidR="001957B3" w:rsidRDefault="001957B3" w:rsidP="001957B3">
      <w:pPr>
        <w:pStyle w:val="FootnoteText"/>
      </w:pPr>
      <w:r>
        <w:rPr>
          <w:rStyle w:val="FootnoteReference"/>
        </w:rPr>
        <w:footnoteRef/>
      </w:r>
      <w:r>
        <w:t xml:space="preserve"> </w:t>
      </w:r>
      <w:r>
        <w:rPr>
          <w:rFonts w:ascii="Times New Roman" w:hAnsi="Times New Roman" w:cs="Times New Roman"/>
        </w:rPr>
        <w:t>Ibid, 137</w:t>
      </w:r>
    </w:p>
  </w:footnote>
  <w:footnote w:id="32">
    <w:p w:rsidR="001957B3" w:rsidRPr="00072BC4"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138</w:t>
      </w:r>
    </w:p>
  </w:footnote>
  <w:footnote w:id="33">
    <w:p w:rsidR="001957B3" w:rsidRPr="00072BC4"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138</w:t>
      </w:r>
    </w:p>
  </w:footnote>
  <w:footnote w:id="34">
    <w:p w:rsidR="001957B3" w:rsidRPr="00072BC4"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139</w:t>
      </w:r>
    </w:p>
  </w:footnote>
  <w:footnote w:id="35">
    <w:p w:rsidR="001957B3" w:rsidRPr="00EE0435"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149</w:t>
      </w:r>
    </w:p>
  </w:footnote>
  <w:footnote w:id="36">
    <w:p w:rsidR="001957B3" w:rsidRDefault="001957B3" w:rsidP="001957B3">
      <w:pPr>
        <w:pStyle w:val="FootnoteText"/>
        <w:jc w:val="both"/>
      </w:pPr>
      <w:r>
        <w:rPr>
          <w:rStyle w:val="FootnoteReference"/>
        </w:rPr>
        <w:footnoteRef/>
      </w:r>
      <w:r>
        <w:t xml:space="preserve"> </w:t>
      </w:r>
      <w:r w:rsidRPr="004B04CA">
        <w:rPr>
          <w:rFonts w:ascii="Times New Roman" w:hAnsi="Times New Roman" w:cs="Times New Roman"/>
        </w:rPr>
        <w:t xml:space="preserve">Sunarto  Zulkifli, </w:t>
      </w:r>
      <w:r w:rsidRPr="00271667">
        <w:rPr>
          <w:rFonts w:ascii="Times New Roman" w:hAnsi="Times New Roman" w:cs="Times New Roman"/>
          <w:i/>
        </w:rPr>
        <w:t>Panduan  Praktis  Transaksi  Perbankan  Syariah,  Cetakan  Ketiga</w:t>
      </w:r>
      <w:r w:rsidRPr="004B04CA">
        <w:rPr>
          <w:rFonts w:ascii="Times New Roman" w:hAnsi="Times New Roman" w:cs="Times New Roman"/>
        </w:rPr>
        <w:t>, (Jakarta: Zikrul Hakim, 2007), 164</w:t>
      </w:r>
    </w:p>
  </w:footnote>
  <w:footnote w:id="37">
    <w:p w:rsidR="001957B3" w:rsidRPr="004B04CA" w:rsidRDefault="001957B3" w:rsidP="001957B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166</w:t>
      </w:r>
    </w:p>
  </w:footnote>
  <w:footnote w:id="38">
    <w:p w:rsidR="001957B3" w:rsidRPr="004B04CA" w:rsidRDefault="001957B3" w:rsidP="001957B3">
      <w:pPr>
        <w:pStyle w:val="FootnoteText"/>
        <w:jc w:val="both"/>
        <w:rPr>
          <w:rFonts w:ascii="Times New Roman" w:hAnsi="Times New Roman" w:cs="Times New Roman"/>
        </w:rPr>
      </w:pPr>
      <w:r>
        <w:rPr>
          <w:rStyle w:val="FootnoteReference"/>
        </w:rPr>
        <w:footnoteRef/>
      </w:r>
      <w:r>
        <w:t xml:space="preserve"> </w:t>
      </w:r>
      <w:r w:rsidRPr="004B04CA">
        <w:rPr>
          <w:rFonts w:ascii="Times New Roman" w:hAnsi="Times New Roman" w:cs="Times New Roman"/>
        </w:rPr>
        <w:t xml:space="preserve">A. Wangsawidjaja,  </w:t>
      </w:r>
      <w:r w:rsidRPr="004B04CA">
        <w:rPr>
          <w:rFonts w:ascii="Times New Roman" w:hAnsi="Times New Roman" w:cs="Times New Roman"/>
          <w:i/>
        </w:rPr>
        <w:t>Pembiayaan Bank Syariah</w:t>
      </w:r>
      <w:r w:rsidRPr="004B04CA">
        <w:rPr>
          <w:rFonts w:ascii="Times New Roman" w:hAnsi="Times New Roman" w:cs="Times New Roman"/>
        </w:rPr>
        <w:t xml:space="preserve">, (Jakarta: PT Gramedia Pustaka Utama, 2012), </w:t>
      </w:r>
    </w:p>
    <w:p w:rsidR="001957B3" w:rsidRDefault="001957B3" w:rsidP="001957B3">
      <w:pPr>
        <w:pStyle w:val="FootnoteText"/>
        <w:jc w:val="both"/>
      </w:pPr>
      <w:r>
        <w:rPr>
          <w:rFonts w:ascii="Times New Roman" w:hAnsi="Times New Roman" w:cs="Times New Roman"/>
        </w:rPr>
        <w:t>97</w:t>
      </w:r>
    </w:p>
  </w:footnote>
  <w:footnote w:id="39">
    <w:p w:rsidR="001957B3" w:rsidRDefault="001957B3" w:rsidP="001957B3">
      <w:pPr>
        <w:pStyle w:val="FootnoteText"/>
      </w:pPr>
      <w:r>
        <w:rPr>
          <w:rStyle w:val="FootnoteReference"/>
        </w:rPr>
        <w:footnoteRef/>
      </w:r>
      <w:r>
        <w:t xml:space="preserve"> </w:t>
      </w:r>
      <w:r>
        <w:rPr>
          <w:rFonts w:ascii="Times New Roman" w:hAnsi="Times New Roman" w:cs="Times New Roman"/>
        </w:rPr>
        <w:t>Ibid</w:t>
      </w:r>
      <w:r w:rsidRPr="004B04CA">
        <w:rPr>
          <w:rFonts w:ascii="Times New Roman" w:hAnsi="Times New Roman" w:cs="Times New Roman"/>
        </w:rPr>
        <w:t>, 97</w:t>
      </w:r>
    </w:p>
  </w:footnote>
  <w:footnote w:id="40">
    <w:p w:rsidR="001957B3" w:rsidRPr="004B04CA" w:rsidRDefault="001957B3" w:rsidP="001957B3">
      <w:pPr>
        <w:pStyle w:val="FootnoteText"/>
        <w:jc w:val="both"/>
        <w:rPr>
          <w:rFonts w:ascii="Times New Roman" w:hAnsi="Times New Roman" w:cs="Times New Roman"/>
        </w:rPr>
      </w:pPr>
      <w:r w:rsidRPr="004B04CA">
        <w:rPr>
          <w:rStyle w:val="FootnoteReference"/>
          <w:rFonts w:ascii="Times New Roman" w:hAnsi="Times New Roman" w:cs="Times New Roman"/>
        </w:rPr>
        <w:footnoteRef/>
      </w:r>
      <w:r w:rsidRPr="004B04CA">
        <w:rPr>
          <w:rFonts w:ascii="Times New Roman" w:hAnsi="Times New Roman" w:cs="Times New Roman"/>
        </w:rPr>
        <w:t xml:space="preserve"> Ibid, 97</w:t>
      </w:r>
    </w:p>
  </w:footnote>
  <w:footnote w:id="41">
    <w:p w:rsidR="001957B3" w:rsidRPr="004B04CA" w:rsidRDefault="001957B3" w:rsidP="001957B3">
      <w:pPr>
        <w:pStyle w:val="FootnoteText"/>
        <w:jc w:val="both"/>
        <w:rPr>
          <w:rFonts w:ascii="Times New Roman" w:hAnsi="Times New Roman" w:cs="Times New Roman"/>
        </w:rPr>
      </w:pPr>
      <w:r w:rsidRPr="004B04CA">
        <w:rPr>
          <w:rStyle w:val="FootnoteReference"/>
          <w:rFonts w:ascii="Times New Roman" w:hAnsi="Times New Roman" w:cs="Times New Roman"/>
        </w:rPr>
        <w:footnoteRef/>
      </w:r>
      <w:r w:rsidRPr="004B04CA">
        <w:rPr>
          <w:rFonts w:ascii="Times New Roman" w:hAnsi="Times New Roman" w:cs="Times New Roman"/>
        </w:rPr>
        <w:t xml:space="preserve"> Fathurahman  Djamil,  </w:t>
      </w:r>
      <w:r w:rsidRPr="00271667">
        <w:rPr>
          <w:rFonts w:ascii="Times New Roman" w:hAnsi="Times New Roman" w:cs="Times New Roman"/>
          <w:i/>
        </w:rPr>
        <w:t>Penyelesaian  Pembiayaan  Bermasalah  Di  Bank  Syariah</w:t>
      </w:r>
      <w:r w:rsidRPr="004B04CA">
        <w:rPr>
          <w:rFonts w:ascii="Times New Roman" w:hAnsi="Times New Roman" w:cs="Times New Roman"/>
        </w:rPr>
        <w:t>,</w:t>
      </w:r>
      <w:r>
        <w:rPr>
          <w:rFonts w:ascii="Times New Roman" w:hAnsi="Times New Roman" w:cs="Times New Roman"/>
        </w:rPr>
        <w:t xml:space="preserve">  (Jakarta:  Sinar </w:t>
      </w:r>
      <w:r w:rsidRPr="004B04CA">
        <w:rPr>
          <w:rFonts w:ascii="Times New Roman" w:hAnsi="Times New Roman" w:cs="Times New Roman"/>
        </w:rPr>
        <w:t>Grafika, 2012),</w:t>
      </w:r>
      <w:r>
        <w:rPr>
          <w:rFonts w:ascii="Times New Roman" w:hAnsi="Times New Roman" w:cs="Times New Roman"/>
        </w:rPr>
        <w:t xml:space="preserve"> </w:t>
      </w:r>
      <w:r w:rsidRPr="004B04CA">
        <w:rPr>
          <w:rFonts w:ascii="Times New Roman" w:hAnsi="Times New Roman" w:cs="Times New Roman"/>
        </w:rPr>
        <w:t>64</w:t>
      </w:r>
    </w:p>
  </w:footnote>
  <w:footnote w:id="42">
    <w:p w:rsidR="001957B3" w:rsidRPr="004B04CA" w:rsidRDefault="001957B3" w:rsidP="001957B3">
      <w:pPr>
        <w:pStyle w:val="FootnoteText"/>
        <w:jc w:val="both"/>
        <w:rPr>
          <w:rFonts w:ascii="Times New Roman" w:hAnsi="Times New Roman" w:cs="Times New Roman"/>
        </w:rPr>
      </w:pPr>
      <w:r w:rsidRPr="004B04CA">
        <w:rPr>
          <w:rStyle w:val="FootnoteReference"/>
          <w:rFonts w:ascii="Times New Roman" w:hAnsi="Times New Roman" w:cs="Times New Roman"/>
        </w:rPr>
        <w:footnoteRef/>
      </w:r>
      <w:r w:rsidRPr="004B04CA">
        <w:rPr>
          <w:rFonts w:ascii="Times New Roman" w:hAnsi="Times New Roman" w:cs="Times New Roman"/>
        </w:rPr>
        <w:t xml:space="preserve"> Ibid</w:t>
      </w:r>
      <w:r>
        <w:rPr>
          <w:rFonts w:ascii="Times New Roman" w:hAnsi="Times New Roman" w:cs="Times New Roman"/>
        </w:rPr>
        <w:t>, 448</w:t>
      </w:r>
    </w:p>
  </w:footnote>
  <w:footnote w:id="43">
    <w:p w:rsidR="001957B3" w:rsidRDefault="001957B3" w:rsidP="001957B3">
      <w:pPr>
        <w:pStyle w:val="FootnoteText"/>
        <w:jc w:val="both"/>
      </w:pPr>
      <w:r>
        <w:rPr>
          <w:rStyle w:val="FootnoteReference"/>
        </w:rPr>
        <w:footnoteRef/>
      </w:r>
      <w:r>
        <w:t xml:space="preserve"> </w:t>
      </w:r>
      <w:r>
        <w:rPr>
          <w:rFonts w:ascii="Times New Roman" w:hAnsi="Times New Roman" w:cs="Times New Roman"/>
        </w:rPr>
        <w:t xml:space="preserve">Departemen Agama RI, </w:t>
      </w:r>
      <w:r>
        <w:rPr>
          <w:rFonts w:ascii="Times New Roman" w:hAnsi="Times New Roman" w:cs="Times New Roman"/>
          <w:i/>
        </w:rPr>
        <w:t xml:space="preserve">Al- Qur’an dan Terjemahnya., </w:t>
      </w:r>
      <w:r>
        <w:rPr>
          <w:rFonts w:ascii="Times New Roman" w:hAnsi="Times New Roman" w:cs="Times New Roman"/>
        </w:rPr>
        <w:t>572</w:t>
      </w:r>
    </w:p>
  </w:footnote>
  <w:footnote w:id="44">
    <w:p w:rsidR="001957B3" w:rsidRPr="006866FC" w:rsidRDefault="001957B3" w:rsidP="001957B3">
      <w:pPr>
        <w:pStyle w:val="FootnoteText"/>
        <w:jc w:val="both"/>
        <w:rPr>
          <w:rFonts w:ascii="Times New Roman" w:hAnsi="Times New Roman" w:cs="Times New Roman"/>
        </w:rPr>
      </w:pPr>
      <w:r>
        <w:rPr>
          <w:rStyle w:val="FootnoteReference"/>
        </w:rPr>
        <w:footnoteRef/>
      </w:r>
      <w:r>
        <w:t xml:space="preserve"> </w:t>
      </w:r>
      <w:hyperlink r:id="rId1" w:history="1">
        <w:r w:rsidRPr="006866FC">
          <w:rPr>
            <w:rStyle w:val="Hyperlink"/>
            <w:rFonts w:ascii="Times New Roman" w:hAnsi="Times New Roman" w:cs="Times New Roman"/>
            <w:i/>
            <w:color w:val="auto"/>
            <w:u w:val="none"/>
          </w:rPr>
          <w:t>http://wikusuryomurti.com/konsep-risiko-dalam-islam/</w:t>
        </w:r>
      </w:hyperlink>
      <w:r w:rsidRPr="006866FC">
        <w:rPr>
          <w:rFonts w:ascii="Times New Roman" w:hAnsi="Times New Roman" w:cs="Times New Roman"/>
          <w:i/>
        </w:rPr>
        <w:t>,</w:t>
      </w:r>
      <w:r w:rsidRPr="006866FC">
        <w:rPr>
          <w:rFonts w:ascii="Times New Roman" w:hAnsi="Times New Roman" w:cs="Times New Roman"/>
        </w:rPr>
        <w:t xml:space="preserve"> diakses tanggal 29 september 2016</w:t>
      </w:r>
    </w:p>
  </w:footnote>
  <w:footnote w:id="45">
    <w:p w:rsidR="001957B3" w:rsidRDefault="001957B3" w:rsidP="001957B3">
      <w:pPr>
        <w:pStyle w:val="FootnoteText"/>
        <w:jc w:val="both"/>
      </w:pPr>
      <w:r>
        <w:rPr>
          <w:rStyle w:val="FootnoteReference"/>
        </w:rPr>
        <w:footnoteRef/>
      </w:r>
      <w:r>
        <w:t xml:space="preserve"> </w:t>
      </w:r>
      <w:r>
        <w:rPr>
          <w:rFonts w:ascii="Times New Roman" w:hAnsi="Times New Roman" w:cs="Times New Roman"/>
        </w:rPr>
        <w:t xml:space="preserve">Departemen Agama RI, </w:t>
      </w:r>
      <w:r>
        <w:rPr>
          <w:rFonts w:ascii="Times New Roman" w:hAnsi="Times New Roman" w:cs="Times New Roman"/>
          <w:i/>
        </w:rPr>
        <w:t xml:space="preserve">Al- Qur’an dan Terjemahnya., </w:t>
      </w:r>
      <w:r>
        <w:rPr>
          <w:rFonts w:ascii="Times New Roman" w:hAnsi="Times New Roman" w:cs="Times New Roman"/>
        </w:rPr>
        <w:t>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22539"/>
      <w:docPartObj>
        <w:docPartGallery w:val="Page Numbers (Top of Page)"/>
        <w:docPartUnique/>
      </w:docPartObj>
    </w:sdtPr>
    <w:sdtEndPr>
      <w:rPr>
        <w:rFonts w:asciiTheme="majorBidi" w:hAnsiTheme="majorBidi" w:cstheme="majorBidi"/>
        <w:noProof/>
        <w:sz w:val="24"/>
        <w:szCs w:val="24"/>
      </w:rPr>
    </w:sdtEndPr>
    <w:sdtContent>
      <w:p w:rsidR="00956CDE" w:rsidRPr="00956CDE" w:rsidRDefault="00956CDE">
        <w:pPr>
          <w:pStyle w:val="Header"/>
          <w:jc w:val="right"/>
          <w:rPr>
            <w:rFonts w:asciiTheme="majorBidi" w:hAnsiTheme="majorBidi" w:cstheme="majorBidi"/>
            <w:sz w:val="24"/>
            <w:szCs w:val="24"/>
          </w:rPr>
        </w:pPr>
        <w:r w:rsidRPr="00956CDE">
          <w:rPr>
            <w:rFonts w:asciiTheme="majorBidi" w:hAnsiTheme="majorBidi" w:cstheme="majorBidi"/>
            <w:sz w:val="24"/>
            <w:szCs w:val="24"/>
          </w:rPr>
          <w:fldChar w:fldCharType="begin"/>
        </w:r>
        <w:r w:rsidRPr="00956CDE">
          <w:rPr>
            <w:rFonts w:asciiTheme="majorBidi" w:hAnsiTheme="majorBidi" w:cstheme="majorBidi"/>
            <w:sz w:val="24"/>
            <w:szCs w:val="24"/>
          </w:rPr>
          <w:instrText xml:space="preserve"> PAGE   \* MERGEFORMAT </w:instrText>
        </w:r>
        <w:r w:rsidRPr="00956CDE">
          <w:rPr>
            <w:rFonts w:asciiTheme="majorBidi" w:hAnsiTheme="majorBidi" w:cstheme="majorBidi"/>
            <w:sz w:val="24"/>
            <w:szCs w:val="24"/>
          </w:rPr>
          <w:fldChar w:fldCharType="separate"/>
        </w:r>
        <w:r w:rsidR="00D94714">
          <w:rPr>
            <w:rFonts w:asciiTheme="majorBidi" w:hAnsiTheme="majorBidi" w:cstheme="majorBidi"/>
            <w:noProof/>
            <w:sz w:val="24"/>
            <w:szCs w:val="24"/>
          </w:rPr>
          <w:t>49</w:t>
        </w:r>
        <w:r w:rsidRPr="00956CDE">
          <w:rPr>
            <w:rFonts w:asciiTheme="majorBidi" w:hAnsiTheme="majorBidi" w:cstheme="majorBidi"/>
            <w:noProof/>
            <w:sz w:val="24"/>
            <w:szCs w:val="24"/>
          </w:rPr>
          <w:fldChar w:fldCharType="end"/>
        </w:r>
      </w:p>
    </w:sdtContent>
  </w:sdt>
  <w:p w:rsidR="00956CDE" w:rsidRPr="00956CDE" w:rsidRDefault="00956CDE">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9CD"/>
    <w:multiLevelType w:val="hybridMultilevel"/>
    <w:tmpl w:val="25E2C43C"/>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6255A6"/>
    <w:multiLevelType w:val="hybridMultilevel"/>
    <w:tmpl w:val="952C30E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DD26594"/>
    <w:multiLevelType w:val="hybridMultilevel"/>
    <w:tmpl w:val="CB18FD92"/>
    <w:lvl w:ilvl="0" w:tplc="1ABA9C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8E6BD3"/>
    <w:multiLevelType w:val="hybridMultilevel"/>
    <w:tmpl w:val="4B06B42A"/>
    <w:lvl w:ilvl="0" w:tplc="93B63D0C">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2770260"/>
    <w:multiLevelType w:val="hybridMultilevel"/>
    <w:tmpl w:val="B63488B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40531E6"/>
    <w:multiLevelType w:val="hybridMultilevel"/>
    <w:tmpl w:val="EC6C97F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178327B4"/>
    <w:multiLevelType w:val="hybridMultilevel"/>
    <w:tmpl w:val="BB681BA6"/>
    <w:lvl w:ilvl="0" w:tplc="F23452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0D69AF"/>
    <w:multiLevelType w:val="hybridMultilevel"/>
    <w:tmpl w:val="86421A54"/>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199298F"/>
    <w:multiLevelType w:val="hybridMultilevel"/>
    <w:tmpl w:val="AEB040C2"/>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42379A1"/>
    <w:multiLevelType w:val="hybridMultilevel"/>
    <w:tmpl w:val="B3B81F2A"/>
    <w:lvl w:ilvl="0" w:tplc="04090011">
      <w:start w:val="1"/>
      <w:numFmt w:val="decimal"/>
      <w:lvlText w:val="%1)"/>
      <w:lvlJc w:val="left"/>
      <w:pPr>
        <w:ind w:left="1854" w:hanging="360"/>
      </w:p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288078E0"/>
    <w:multiLevelType w:val="hybridMultilevel"/>
    <w:tmpl w:val="62FE26D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9364677"/>
    <w:multiLevelType w:val="hybridMultilevel"/>
    <w:tmpl w:val="5088FCA6"/>
    <w:lvl w:ilvl="0" w:tplc="63E2616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4C10D4C"/>
    <w:multiLevelType w:val="hybridMultilevel"/>
    <w:tmpl w:val="0296961A"/>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51E03A9"/>
    <w:multiLevelType w:val="hybridMultilevel"/>
    <w:tmpl w:val="CC9C05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435527"/>
    <w:multiLevelType w:val="hybridMultilevel"/>
    <w:tmpl w:val="5E102A10"/>
    <w:lvl w:ilvl="0" w:tplc="1FC4EC7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AB27526"/>
    <w:multiLevelType w:val="hybridMultilevel"/>
    <w:tmpl w:val="CD14EC1E"/>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F8A51AC"/>
    <w:multiLevelType w:val="hybridMultilevel"/>
    <w:tmpl w:val="C50CDD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616712"/>
    <w:multiLevelType w:val="hybridMultilevel"/>
    <w:tmpl w:val="52A01DA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A723B48"/>
    <w:multiLevelType w:val="hybridMultilevel"/>
    <w:tmpl w:val="15E09DFC"/>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F0404EE"/>
    <w:multiLevelType w:val="hybridMultilevel"/>
    <w:tmpl w:val="CC2EBD82"/>
    <w:lvl w:ilvl="0" w:tplc="EA7E761C">
      <w:start w:val="1"/>
      <w:numFmt w:val="decimal"/>
      <w:lvlText w:val="%1."/>
      <w:lvlJc w:val="left"/>
      <w:pPr>
        <w:ind w:left="1800" w:hanging="360"/>
      </w:pPr>
      <w:rPr>
        <w:rFonts w:ascii="Times New Roman" w:eastAsiaTheme="minorHAnsi" w:hAnsi="Times New Roman" w:cs="Times New Roman"/>
      </w:rPr>
    </w:lvl>
    <w:lvl w:ilvl="1" w:tplc="DD106B98">
      <w:start w:val="1"/>
      <w:numFmt w:val="decimal"/>
      <w:lvlText w:val="%2)"/>
      <w:lvlJc w:val="left"/>
      <w:pPr>
        <w:tabs>
          <w:tab w:val="num" w:pos="1440"/>
        </w:tabs>
        <w:ind w:left="1440" w:hanging="360"/>
      </w:pPr>
      <w:rPr>
        <w:rFonts w:ascii="Times New Roman" w:eastAsiaTheme="minorHAnsi" w:hAnsi="Times New Roman" w:cs="Times New Roman"/>
      </w:rPr>
    </w:lvl>
    <w:lvl w:ilvl="2" w:tplc="04210017">
      <w:start w:val="1"/>
      <w:numFmt w:val="lowerLetter"/>
      <w:lvlText w:val="%3)"/>
      <w:lvlJc w:val="left"/>
      <w:pPr>
        <w:tabs>
          <w:tab w:val="num" w:pos="2160"/>
        </w:tabs>
        <w:ind w:left="2160" w:hanging="360"/>
      </w:pPr>
    </w:lvl>
    <w:lvl w:ilvl="3" w:tplc="B086A632">
      <w:start w:val="1"/>
      <w:numFmt w:val="lowerLetter"/>
      <w:lvlText w:val="%4."/>
      <w:lvlJc w:val="left"/>
      <w:pPr>
        <w:tabs>
          <w:tab w:val="num" w:pos="2880"/>
        </w:tabs>
        <w:ind w:left="2880" w:hanging="360"/>
      </w:pPr>
      <w:rPr>
        <w:rFonts w:ascii="Times New Roman" w:eastAsiaTheme="minorHAnsi" w:hAnsi="Times New Roman" w:cs="Times New Roman"/>
      </w:rPr>
    </w:lvl>
    <w:lvl w:ilvl="4" w:tplc="A8788BAE">
      <w:start w:val="1"/>
      <w:numFmt w:val="lowerLetter"/>
      <w:lvlText w:val="%5."/>
      <w:lvlJc w:val="left"/>
      <w:pPr>
        <w:tabs>
          <w:tab w:val="num" w:pos="3600"/>
        </w:tabs>
        <w:ind w:left="3600" w:hanging="360"/>
      </w:pPr>
      <w:rPr>
        <w:rFonts w:ascii="Times New Roman" w:eastAsiaTheme="minorHAnsi" w:hAnsi="Times New Roman" w:cs="Times New Roman"/>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2001897"/>
    <w:multiLevelType w:val="hybridMultilevel"/>
    <w:tmpl w:val="9658165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239227D"/>
    <w:multiLevelType w:val="hybridMultilevel"/>
    <w:tmpl w:val="FC84F57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4E814A5"/>
    <w:multiLevelType w:val="hybridMultilevel"/>
    <w:tmpl w:val="3ED4AB7E"/>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79E00AC"/>
    <w:multiLevelType w:val="hybridMultilevel"/>
    <w:tmpl w:val="7B2E1860"/>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01F5D33"/>
    <w:multiLevelType w:val="hybridMultilevel"/>
    <w:tmpl w:val="EF9CCA76"/>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1775925"/>
    <w:multiLevelType w:val="hybridMultilevel"/>
    <w:tmpl w:val="81369970"/>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6EE7461"/>
    <w:multiLevelType w:val="hybridMultilevel"/>
    <w:tmpl w:val="B7860DE0"/>
    <w:lvl w:ilvl="0" w:tplc="04090011">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7118630F"/>
    <w:multiLevelType w:val="hybridMultilevel"/>
    <w:tmpl w:val="D2B4C984"/>
    <w:lvl w:ilvl="0" w:tplc="04090017">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17D15FD"/>
    <w:multiLevelType w:val="hybridMultilevel"/>
    <w:tmpl w:val="5D0E50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9">
    <w:nsid w:val="754657FD"/>
    <w:multiLevelType w:val="hybridMultilevel"/>
    <w:tmpl w:val="56F2E1C2"/>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56A42BC"/>
    <w:multiLevelType w:val="hybridMultilevel"/>
    <w:tmpl w:val="07AA52D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8FF3167"/>
    <w:multiLevelType w:val="hybridMultilevel"/>
    <w:tmpl w:val="E438E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23763"/>
    <w:multiLevelType w:val="hybridMultilevel"/>
    <w:tmpl w:val="84DA071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3"/>
  </w:num>
  <w:num w:numId="2">
    <w:abstractNumId w:val="4"/>
  </w:num>
  <w:num w:numId="3">
    <w:abstractNumId w:val="29"/>
  </w:num>
  <w:num w:numId="4">
    <w:abstractNumId w:val="8"/>
  </w:num>
  <w:num w:numId="5">
    <w:abstractNumId w:val="16"/>
  </w:num>
  <w:num w:numId="6">
    <w:abstractNumId w:val="15"/>
  </w:num>
  <w:num w:numId="7">
    <w:abstractNumId w:val="18"/>
  </w:num>
  <w:num w:numId="8">
    <w:abstractNumId w:val="25"/>
  </w:num>
  <w:num w:numId="9">
    <w:abstractNumId w:val="23"/>
  </w:num>
  <w:num w:numId="10">
    <w:abstractNumId w:val="7"/>
  </w:num>
  <w:num w:numId="11">
    <w:abstractNumId w:val="9"/>
  </w:num>
  <w:num w:numId="12">
    <w:abstractNumId w:val="12"/>
  </w:num>
  <w:num w:numId="13">
    <w:abstractNumId w:val="1"/>
  </w:num>
  <w:num w:numId="14">
    <w:abstractNumId w:val="32"/>
  </w:num>
  <w:num w:numId="15">
    <w:abstractNumId w:val="10"/>
  </w:num>
  <w:num w:numId="16">
    <w:abstractNumId w:val="27"/>
  </w:num>
  <w:num w:numId="17">
    <w:abstractNumId w:val="30"/>
  </w:num>
  <w:num w:numId="18">
    <w:abstractNumId w:val="21"/>
  </w:num>
  <w:num w:numId="19">
    <w:abstractNumId w:val="17"/>
  </w:num>
  <w:num w:numId="20">
    <w:abstractNumId w:val="24"/>
  </w:num>
  <w:num w:numId="21">
    <w:abstractNumId w:val="22"/>
  </w:num>
  <w:num w:numId="22">
    <w:abstractNumId w:val="0"/>
  </w:num>
  <w:num w:numId="23">
    <w:abstractNumId w:val="20"/>
  </w:num>
  <w:num w:numId="24">
    <w:abstractNumId w:val="5"/>
  </w:num>
  <w:num w:numId="25">
    <w:abstractNumId w:val="28"/>
  </w:num>
  <w:num w:numId="26">
    <w:abstractNumId w:val="26"/>
  </w:num>
  <w:num w:numId="27">
    <w:abstractNumId w:val="31"/>
  </w:num>
  <w:num w:numId="28">
    <w:abstractNumId w:val="1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 w:numId="32">
    <w:abstractNumId w:val="2"/>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B3"/>
    <w:rsid w:val="000800DF"/>
    <w:rsid w:val="000F4CF1"/>
    <w:rsid w:val="001957B3"/>
    <w:rsid w:val="001A3487"/>
    <w:rsid w:val="0021075E"/>
    <w:rsid w:val="00251A34"/>
    <w:rsid w:val="0028132C"/>
    <w:rsid w:val="002B784E"/>
    <w:rsid w:val="0033411C"/>
    <w:rsid w:val="00374B36"/>
    <w:rsid w:val="0039184A"/>
    <w:rsid w:val="003A0BE7"/>
    <w:rsid w:val="00512C44"/>
    <w:rsid w:val="00562988"/>
    <w:rsid w:val="005E7026"/>
    <w:rsid w:val="005F2B86"/>
    <w:rsid w:val="007B0758"/>
    <w:rsid w:val="007F01CC"/>
    <w:rsid w:val="008272DB"/>
    <w:rsid w:val="008E5683"/>
    <w:rsid w:val="008F4577"/>
    <w:rsid w:val="009304B1"/>
    <w:rsid w:val="009527E7"/>
    <w:rsid w:val="00956CDE"/>
    <w:rsid w:val="00986E3B"/>
    <w:rsid w:val="00997349"/>
    <w:rsid w:val="00A129FF"/>
    <w:rsid w:val="00AC2E44"/>
    <w:rsid w:val="00B02496"/>
    <w:rsid w:val="00B427E8"/>
    <w:rsid w:val="00BD0854"/>
    <w:rsid w:val="00C009B9"/>
    <w:rsid w:val="00C44DC1"/>
    <w:rsid w:val="00CE1D69"/>
    <w:rsid w:val="00D94714"/>
    <w:rsid w:val="00DB0220"/>
    <w:rsid w:val="00DC10A4"/>
    <w:rsid w:val="00E64D0F"/>
    <w:rsid w:val="00EA0F75"/>
    <w:rsid w:val="00EC6C7A"/>
    <w:rsid w:val="00EE6BAF"/>
    <w:rsid w:val="00F36D8A"/>
    <w:rsid w:val="00F774A3"/>
    <w:rsid w:val="00FA6248"/>
    <w:rsid w:val="00FC5ED6"/>
    <w:rsid w:val="00FC6F4D"/>
    <w:rsid w:val="00FE2796"/>
    <w:rsid w:val="00FF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57B3"/>
    <w:pPr>
      <w:ind w:left="720"/>
      <w:contextualSpacing/>
    </w:pPr>
  </w:style>
  <w:style w:type="paragraph" w:styleId="FootnoteText">
    <w:name w:val="footnote text"/>
    <w:basedOn w:val="Normal"/>
    <w:link w:val="FootnoteTextChar"/>
    <w:uiPriority w:val="99"/>
    <w:unhideWhenUsed/>
    <w:rsid w:val="001957B3"/>
    <w:pPr>
      <w:spacing w:after="0" w:line="240" w:lineRule="auto"/>
    </w:pPr>
    <w:rPr>
      <w:sz w:val="20"/>
      <w:szCs w:val="20"/>
    </w:rPr>
  </w:style>
  <w:style w:type="character" w:customStyle="1" w:styleId="FootnoteTextChar">
    <w:name w:val="Footnote Text Char"/>
    <w:basedOn w:val="DefaultParagraphFont"/>
    <w:link w:val="FootnoteText"/>
    <w:uiPriority w:val="99"/>
    <w:rsid w:val="001957B3"/>
    <w:rPr>
      <w:rFonts w:eastAsiaTheme="minorEastAsia"/>
      <w:sz w:val="20"/>
      <w:szCs w:val="20"/>
    </w:rPr>
  </w:style>
  <w:style w:type="character" w:styleId="FootnoteReference">
    <w:name w:val="footnote reference"/>
    <w:basedOn w:val="DefaultParagraphFont"/>
    <w:uiPriority w:val="99"/>
    <w:semiHidden/>
    <w:unhideWhenUsed/>
    <w:rsid w:val="001957B3"/>
    <w:rPr>
      <w:vertAlign w:val="superscript"/>
    </w:rPr>
  </w:style>
  <w:style w:type="character" w:customStyle="1" w:styleId="gen">
    <w:name w:val="gen"/>
    <w:basedOn w:val="DefaultParagraphFont"/>
    <w:rsid w:val="001957B3"/>
  </w:style>
  <w:style w:type="character" w:customStyle="1" w:styleId="ListParagraphChar">
    <w:name w:val="List Paragraph Char"/>
    <w:link w:val="ListParagraph"/>
    <w:uiPriority w:val="34"/>
    <w:locked/>
    <w:rsid w:val="001957B3"/>
    <w:rPr>
      <w:rFonts w:eastAsiaTheme="minorEastAsia"/>
    </w:rPr>
  </w:style>
  <w:style w:type="table" w:styleId="TableGrid">
    <w:name w:val="Table Grid"/>
    <w:basedOn w:val="TableNormal"/>
    <w:uiPriority w:val="59"/>
    <w:rsid w:val="00195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5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B3"/>
    <w:rPr>
      <w:rFonts w:eastAsiaTheme="minorEastAsia"/>
    </w:rPr>
  </w:style>
  <w:style w:type="paragraph" w:styleId="Footer">
    <w:name w:val="footer"/>
    <w:basedOn w:val="Normal"/>
    <w:link w:val="FooterChar"/>
    <w:uiPriority w:val="99"/>
    <w:unhideWhenUsed/>
    <w:rsid w:val="00195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B3"/>
    <w:rPr>
      <w:rFonts w:eastAsiaTheme="minorEastAsia"/>
    </w:rPr>
  </w:style>
  <w:style w:type="character" w:styleId="Hyperlink">
    <w:name w:val="Hyperlink"/>
    <w:basedOn w:val="DefaultParagraphFont"/>
    <w:uiPriority w:val="99"/>
    <w:unhideWhenUsed/>
    <w:rsid w:val="001957B3"/>
    <w:rPr>
      <w:color w:val="0000FF" w:themeColor="hyperlink"/>
      <w:u w:val="single"/>
    </w:rPr>
  </w:style>
  <w:style w:type="paragraph" w:styleId="BalloonText">
    <w:name w:val="Balloon Text"/>
    <w:basedOn w:val="Normal"/>
    <w:link w:val="BalloonTextChar"/>
    <w:uiPriority w:val="99"/>
    <w:semiHidden/>
    <w:unhideWhenUsed/>
    <w:rsid w:val="0019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B3"/>
    <w:rPr>
      <w:rFonts w:ascii="Tahoma" w:eastAsiaTheme="minorEastAsia" w:hAnsi="Tahoma" w:cs="Tahoma"/>
      <w:sz w:val="16"/>
      <w:szCs w:val="16"/>
    </w:rPr>
  </w:style>
  <w:style w:type="paragraph" w:styleId="NormalWeb">
    <w:name w:val="Normal (Web)"/>
    <w:basedOn w:val="Normal"/>
    <w:uiPriority w:val="99"/>
    <w:unhideWhenUsed/>
    <w:rsid w:val="001957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57B3"/>
    <w:pPr>
      <w:ind w:left="720"/>
      <w:contextualSpacing/>
    </w:pPr>
  </w:style>
  <w:style w:type="paragraph" w:styleId="FootnoteText">
    <w:name w:val="footnote text"/>
    <w:basedOn w:val="Normal"/>
    <w:link w:val="FootnoteTextChar"/>
    <w:uiPriority w:val="99"/>
    <w:unhideWhenUsed/>
    <w:rsid w:val="001957B3"/>
    <w:pPr>
      <w:spacing w:after="0" w:line="240" w:lineRule="auto"/>
    </w:pPr>
    <w:rPr>
      <w:sz w:val="20"/>
      <w:szCs w:val="20"/>
    </w:rPr>
  </w:style>
  <w:style w:type="character" w:customStyle="1" w:styleId="FootnoteTextChar">
    <w:name w:val="Footnote Text Char"/>
    <w:basedOn w:val="DefaultParagraphFont"/>
    <w:link w:val="FootnoteText"/>
    <w:uiPriority w:val="99"/>
    <w:rsid w:val="001957B3"/>
    <w:rPr>
      <w:rFonts w:eastAsiaTheme="minorEastAsia"/>
      <w:sz w:val="20"/>
      <w:szCs w:val="20"/>
    </w:rPr>
  </w:style>
  <w:style w:type="character" w:styleId="FootnoteReference">
    <w:name w:val="footnote reference"/>
    <w:basedOn w:val="DefaultParagraphFont"/>
    <w:uiPriority w:val="99"/>
    <w:semiHidden/>
    <w:unhideWhenUsed/>
    <w:rsid w:val="001957B3"/>
    <w:rPr>
      <w:vertAlign w:val="superscript"/>
    </w:rPr>
  </w:style>
  <w:style w:type="character" w:customStyle="1" w:styleId="gen">
    <w:name w:val="gen"/>
    <w:basedOn w:val="DefaultParagraphFont"/>
    <w:rsid w:val="001957B3"/>
  </w:style>
  <w:style w:type="character" w:customStyle="1" w:styleId="ListParagraphChar">
    <w:name w:val="List Paragraph Char"/>
    <w:link w:val="ListParagraph"/>
    <w:uiPriority w:val="34"/>
    <w:locked/>
    <w:rsid w:val="001957B3"/>
    <w:rPr>
      <w:rFonts w:eastAsiaTheme="minorEastAsia"/>
    </w:rPr>
  </w:style>
  <w:style w:type="table" w:styleId="TableGrid">
    <w:name w:val="Table Grid"/>
    <w:basedOn w:val="TableNormal"/>
    <w:uiPriority w:val="59"/>
    <w:rsid w:val="00195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95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B3"/>
    <w:rPr>
      <w:rFonts w:eastAsiaTheme="minorEastAsia"/>
    </w:rPr>
  </w:style>
  <w:style w:type="paragraph" w:styleId="Footer">
    <w:name w:val="footer"/>
    <w:basedOn w:val="Normal"/>
    <w:link w:val="FooterChar"/>
    <w:uiPriority w:val="99"/>
    <w:unhideWhenUsed/>
    <w:rsid w:val="00195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B3"/>
    <w:rPr>
      <w:rFonts w:eastAsiaTheme="minorEastAsia"/>
    </w:rPr>
  </w:style>
  <w:style w:type="character" w:styleId="Hyperlink">
    <w:name w:val="Hyperlink"/>
    <w:basedOn w:val="DefaultParagraphFont"/>
    <w:uiPriority w:val="99"/>
    <w:unhideWhenUsed/>
    <w:rsid w:val="001957B3"/>
    <w:rPr>
      <w:color w:val="0000FF" w:themeColor="hyperlink"/>
      <w:u w:val="single"/>
    </w:rPr>
  </w:style>
  <w:style w:type="paragraph" w:styleId="BalloonText">
    <w:name w:val="Balloon Text"/>
    <w:basedOn w:val="Normal"/>
    <w:link w:val="BalloonTextChar"/>
    <w:uiPriority w:val="99"/>
    <w:semiHidden/>
    <w:unhideWhenUsed/>
    <w:rsid w:val="0019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B3"/>
    <w:rPr>
      <w:rFonts w:ascii="Tahoma" w:eastAsiaTheme="minorEastAsia" w:hAnsi="Tahoma" w:cs="Tahoma"/>
      <w:sz w:val="16"/>
      <w:szCs w:val="16"/>
    </w:rPr>
  </w:style>
  <w:style w:type="paragraph" w:styleId="NormalWeb">
    <w:name w:val="Normal (Web)"/>
    <w:basedOn w:val="Normal"/>
    <w:uiPriority w:val="99"/>
    <w:unhideWhenUsed/>
    <w:rsid w:val="00195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ikusuryomurti.com/konsep-risiko-dalam-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PROFESIONALPRINTING</cp:lastModifiedBy>
  <cp:revision>2</cp:revision>
  <cp:lastPrinted>2017-01-20T01:55:00Z</cp:lastPrinted>
  <dcterms:created xsi:type="dcterms:W3CDTF">2017-01-19T21:35:00Z</dcterms:created>
  <dcterms:modified xsi:type="dcterms:W3CDTF">2017-01-20T02:41:00Z</dcterms:modified>
</cp:coreProperties>
</file>