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pacing w:before="240" w:lineRule="auto" w:line="480"/>
        <w:jc w:val="center"/>
        <w:rPr/>
      </w:pPr>
      <w:bookmarkStart w:id="0" w:name="_GoBack"/>
      <w:bookmarkEnd w:id="0"/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60"/>
          <w:szCs w:val="60"/>
          <w:highlight w:val="none"/>
          <w:vertAlign w:val="baseline"/>
          <w:em w:val="none"/>
          <w:lang w:val="id-ID" w:eastAsia="en-US"/>
        </w:rPr>
        <w:t>LAMPIRAN-LAMPIRAN</w:t>
      </w:r>
    </w:p>
    <w:p>
      <w:pPr>
        <w:pStyle w:val="style0"/>
        <w:spacing w:before="240" w:lineRule="auto" w:line="480"/>
        <w:jc w:val="both"/>
        <w:rPr/>
      </w:pPr>
    </w:p>
    <w:p>
      <w:pPr>
        <w:pStyle w:val="style0"/>
        <w:spacing w:after="200" w:lineRule="auto" w:line="276"/>
        <w:jc w:val="left"/>
        <w:rPr/>
      </w:pPr>
      <w:r>
        <w:rPr>
          <w:rFonts w:ascii="Times New Roman" w:cs="Times New Roman" w:eastAsia="Calibri" w:hAnsi="Times New Roman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br w:type="page"/>
      </w:r>
    </w:p>
    <w:p>
      <w:pPr>
        <w:pStyle w:val="style0"/>
        <w:tabs>
          <w:tab w:val="left" w:leader="dot" w:pos="7640"/>
        </w:tabs>
        <w:spacing w:lineRule="auto" w:line="240"/>
        <w:jc w:val="both"/>
        <w:rPr/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>Lampiran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>1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>Dokumentasi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>Wawancara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>dan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>Observasi</w:t>
      </w:r>
    </w:p>
    <w:p>
      <w:pPr>
        <w:pStyle w:val="style0"/>
        <w:tabs>
          <w:tab w:val="left" w:leader="dot" w:pos="7640"/>
        </w:tabs>
        <w:spacing w:lineRule="auto" w:line="240"/>
        <w:jc w:val="both"/>
        <w:rPr/>
      </w:pPr>
    </w:p>
    <w:p>
      <w:pPr>
        <w:pStyle w:val="style0"/>
        <w:spacing w:after="200" w:lineRule="auto" w:line="276"/>
        <w:jc w:val="center"/>
        <w:rPr/>
      </w:pPr>
      <w:r>
        <w:rPr>
          <w:rFonts w:ascii="Times New Roman" w:cs="Times New Roman" w:eastAsia="Calibri" w:hAnsi="Times New Roman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2400046" cy="1799969"/>
            <wp:effectExtent l="0" t="0" r="0" b="0"/>
            <wp:docPr id="1026" name="Image1" descr="C:\Users\user\Downloads\THESIS\DOKUMENTASI\WhatsApp Image 2024-10-08 at 08.47.13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400046" cy="179996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Calibri" w:hAnsi="Times New Roman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2400046" cy="1799969"/>
            <wp:effectExtent l="0" t="0" r="0" b="0"/>
            <wp:docPr id="1027" name="Image1" descr="C:\Users\user\Downloads\THESIS\DOKUMENTASI\WhatsApp Image 2024-10-08 at 08.47.11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400046" cy="179996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Calibri" w:hAnsi="Times New Roman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2400046" cy="1799969"/>
            <wp:effectExtent l="0" t="0" r="0" b="0"/>
            <wp:docPr id="1028" name="Image1" descr="C:\Users\user\Downloads\THESIS\DOKUMENTASI\WhatsApp Image 2024-10-08 at 08.47.10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400046" cy="179996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Calibri" w:hAnsi="Times New Roman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2400046" cy="1799969"/>
            <wp:effectExtent l="0" t="0" r="0" b="0"/>
            <wp:docPr id="1029" name="Image1" descr="C:\Users\user\Downloads\THESIS\DOKUMENTASI\WhatsApp Image 2024-10-08 at 08.47.09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400046" cy="179996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Calibri" w:hAnsi="Times New Roman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2400046" cy="1799969"/>
            <wp:effectExtent l="0" t="0" r="0" b="0"/>
            <wp:docPr id="1030" name="Image1" descr="C:\Users\user\Downloads\THESIS\DOKUMENTASI\WhatsApp Image 2024-10-08 at 08.47.09(3)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400046" cy="179996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Calibri" w:hAnsi="Times New Roman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2400046" cy="1799969"/>
            <wp:effectExtent l="0" t="0" r="0" b="0"/>
            <wp:docPr id="1031" name="Image1" descr="C:\Users\user\Downloads\THESIS\DOKUMENTASI\WhatsApp Image 2024-10-08 at 08.47.09(2)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400046" cy="179996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Calibri" w:hAnsi="Times New Roman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3360039" cy="2520061"/>
            <wp:effectExtent l="0" t="0" r="0" b="0"/>
            <wp:docPr id="1032" name="Image1" descr="C:\Users\user\Downloads\THESIS\DOKUMENTASI\WhatsApp Image 2024-10-08 at 08.47.09(1)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360039" cy="252006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Calibri" w:hAnsi="Times New Roman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1890013" cy="2520061"/>
            <wp:effectExtent l="0" t="0" r="0" b="0"/>
            <wp:docPr id="1033" name="Image1" descr="C:\Users\user\Downloads\THESIS\DOKUMENTASI\WhatsApp Image 2024-10-08 at 08.47.08(1)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890013" cy="252006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Calibri" w:hAnsi="Times New Roman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1890013" cy="2520061"/>
            <wp:effectExtent l="0" t="0" r="0" b="0"/>
            <wp:docPr id="1034" name="Image1" descr="C:\Users\user\Downloads\THESIS\DOKUMENTASI\WhatsApp Image 2024-10-08 at 08.47.07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890013" cy="252006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Calibri" w:hAnsi="Times New Roman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1890013" cy="2520061"/>
            <wp:effectExtent l="0" t="0" r="0" b="0"/>
            <wp:docPr id="1035" name="Image1" descr="C:\Users\user\Downloads\THESIS\DOKUMENTASI\WhatsApp Image 2024-10-08 at 08.47.07(1)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890013" cy="252006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Calibri" w:hAnsi="Times New Roman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1890013" cy="2520061"/>
            <wp:effectExtent l="0" t="0" r="0" b="0"/>
            <wp:docPr id="1036" name="Image1" descr="C:\Users\user\Downloads\THESIS\DOKUMENTASI\WhatsApp Image 2024-10-08 at 08.47.06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890013" cy="252006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200" w:lineRule="auto" w:line="276"/>
        <w:jc w:val="left"/>
        <w:rPr/>
      </w:pPr>
      <w:r>
        <w:rPr>
          <w:rFonts w:ascii="Times New Roman" w:cs="Times New Roman" w:eastAsia="Calibri" w:hAnsi="Times New Roman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br w:type="page"/>
      </w:r>
    </w:p>
    <w:p>
      <w:pPr>
        <w:pStyle w:val="style0"/>
        <w:tabs>
          <w:tab w:val="left" w:leader="dot" w:pos="7640"/>
        </w:tabs>
        <w:spacing w:lineRule="auto" w:line="240"/>
        <w:jc w:val="both"/>
        <w:rPr/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>Lampiran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>2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>Rencana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>Pelaksanaan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>Pembelajaran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>(RPP)</w:t>
      </w:r>
    </w:p>
    <w:p>
      <w:pPr>
        <w:pStyle w:val="style0"/>
        <w:tabs>
          <w:tab w:val="left" w:leader="dot" w:pos="7640"/>
        </w:tabs>
        <w:spacing w:lineRule="auto" w:line="240"/>
        <w:jc w:val="both"/>
        <w:rPr/>
      </w:pPr>
    </w:p>
    <w:tbl>
      <w:tblPr>
        <w:jc w:val="lef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79"/>
        <w:gridCol w:w="1012"/>
        <w:gridCol w:w="3208"/>
        <w:gridCol w:w="1656"/>
      </w:tblGrid>
      <w:tr>
        <w:trPr>
          <w:cantSplit w:val="false"/>
          <w:tblHeader w:val="false"/>
          <w:jc w:val="left"/>
        </w:trPr>
        <w:tc>
          <w:tcPr>
            <w:tcW w:w="81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RENCANA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PELAKSANAAN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PEMBELAJARAN</w:t>
            </w:r>
          </w:p>
          <w:p>
            <w:pPr>
              <w:pStyle w:val="style0"/>
              <w:spacing w:after="200"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(RPP)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3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both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Sekolah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             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:</w:t>
            </w:r>
          </w:p>
        </w:tc>
        <w:tc>
          <w:tcPr>
            <w:tcW w:w="4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style0"/>
              <w:spacing w:after="200" w:lineRule="auto" w:line="360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MTs.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Miftahul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Huda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Silir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3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both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Mata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Pelajaran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:</w:t>
            </w:r>
          </w:p>
        </w:tc>
        <w:tc>
          <w:tcPr>
            <w:tcW w:w="4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style0"/>
              <w:spacing w:after="200" w:lineRule="auto" w:line="360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Fiqih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3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both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Kelas/Semester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:</w:t>
            </w:r>
          </w:p>
        </w:tc>
        <w:tc>
          <w:tcPr>
            <w:tcW w:w="4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style0"/>
              <w:spacing w:after="200" w:lineRule="auto" w:line="360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VIII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/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2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3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both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Alokasi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Waktu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 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:</w:t>
            </w:r>
          </w:p>
        </w:tc>
        <w:tc>
          <w:tcPr>
            <w:tcW w:w="4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style0"/>
              <w:spacing w:after="200" w:lineRule="auto" w:line="360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2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x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35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menit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81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center"/>
              <w:rPr/>
            </w:pP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81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Kompetensi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Inti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3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tabs>
                <w:tab w:val="left" w:leader="none" w:pos="900"/>
              </w:tabs>
              <w:spacing w:after="200" w:lineRule="auto" w:line="360"/>
              <w:jc w:val="both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KI-1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: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</w:p>
        </w:tc>
        <w:tc>
          <w:tcPr>
            <w:tcW w:w="4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Menghargai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menghayati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ajaran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agama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yang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dianutnya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3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both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KI-2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: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</w:p>
        </w:tc>
        <w:tc>
          <w:tcPr>
            <w:tcW w:w="4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Menghargai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menghayati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perilaku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jujur,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disiplin,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tanggung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jawab,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peduli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(toleransi,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gotong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royong),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santun,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percaya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diri,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dalam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berinteraksi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secara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efektif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dengan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lingkungan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sosial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alam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dalam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jangkauan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pergaulan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keberadaannya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3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both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KI-3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: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</w:p>
        </w:tc>
        <w:tc>
          <w:tcPr>
            <w:tcW w:w="4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Memahami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menerapkan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pengetahuan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(faktual,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konseptual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prosedural)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berdasarkan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rasa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ingin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tahunya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tentang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ilmu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pengetahuan,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teknologi,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seni,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budaya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terkait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fenomena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kejadian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tampak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mata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3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KI-4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: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</w:p>
        </w:tc>
        <w:tc>
          <w:tcPr>
            <w:tcW w:w="4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Mengolah,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menyaji,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menalar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dalam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ranah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konkret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(menggunakan,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mengurai,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merangkai,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memodifikasi,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membuat)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ranah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abstrak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(menulis,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membaca,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menghitung,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menggambar,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mengarang)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sesuai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dengan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yang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dipelajari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madrasah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sumber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lain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yang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sama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dalam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sudut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pandang/teori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81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Kompetensi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Dasar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81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1.2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Menghayati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zakat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sebagai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bukti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ketaatan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pada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ajaran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islam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81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2.2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Menjalankan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sikap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peduli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kasih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sayang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kepada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sesama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81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3.2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Menganalisis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ketentuan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pelaksanaan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zakat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81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4.2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Menyajikan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ketentuan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pelaksanaan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zakat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81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Indikator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81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Menunjukan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sikap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taat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kepada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Allah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melalui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zakat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81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Menunjukkan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sikap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syukur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kepada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Allah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81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Menunjukan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sikap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peduli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kepada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sesama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81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Membiasakan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sikap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dermawan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sebagai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implementasi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hikmah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zakat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81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Memahami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ketentuan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zakat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fitrah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zakat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mal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81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Menjelaskan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mustahiq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zakat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81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Menentukan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hikmah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zakat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81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Memperbandingkan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ketentuan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zakat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fitrah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zakat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mal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81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Menganalisis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pelaksanaan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zakat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81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Meyusun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laporan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hasil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analisis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pelaksanaan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zakat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fitrah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zakat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mal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81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Mempraktikkan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tata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cara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pelaksanaan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zakat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81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Tujuan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Pembelajaran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81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Siswa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dapat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Menunjukkan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sikap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taat,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syukur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peduli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melalui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zakat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81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Siswa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dapat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Membedakan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tata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cara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zakat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fitrah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zakat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mal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81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Siswa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dapat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Mempraktikan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zakat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fitrah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zakat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mal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dengan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benar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81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Materi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Pembelajaran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81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Zakat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Fitrah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Zakat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Mal: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3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Pengertian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zakat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fitrah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zakat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mal</w:t>
            </w:r>
          </w:p>
          <w:p>
            <w:pPr>
              <w:pStyle w:val="style0"/>
              <w:spacing w:after="200" w:lineRule="auto" w:line="360"/>
              <w:jc w:val="left"/>
              <w:rPr/>
            </w:pPr>
          </w:p>
        </w:tc>
        <w:tc>
          <w:tcPr>
            <w:tcW w:w="4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Menurut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bahasa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ialah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zakat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yang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dikeluarkan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pada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hari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raya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idul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fitri.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Menurut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syariat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agama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islam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ialah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zakat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yang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wajib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dikeluarkan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bagi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setiap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muslim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menjelang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idul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fitri.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Sedangkan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zakat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mal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adalah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zakat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yang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dikeluarkan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untuk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mensucikan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harta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benda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yang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dimilikinya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ketika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sudah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mencapai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satu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nisab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telah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mencapai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satu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tahun.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3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Hukum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zakat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fitrah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zakat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mal</w:t>
            </w:r>
          </w:p>
        </w:tc>
        <w:tc>
          <w:tcPr>
            <w:tcW w:w="4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both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Hukum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mengeluarkan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zakat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fitrah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adalah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fardu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ain.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3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Muzakki</w:t>
            </w:r>
          </w:p>
        </w:tc>
        <w:tc>
          <w:tcPr>
            <w:tcW w:w="4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both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Muzakki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adalah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sebutan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bagi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orang-orang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yang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berkewajiban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mengeluarkan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zakat.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3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Waktu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pembayaran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zakat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fitrah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zakat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mal</w:t>
            </w:r>
          </w:p>
          <w:p>
            <w:pPr>
              <w:pStyle w:val="style0"/>
              <w:spacing w:after="200" w:lineRule="auto" w:line="360"/>
              <w:jc w:val="left"/>
              <w:rPr/>
            </w:pPr>
          </w:p>
        </w:tc>
        <w:tc>
          <w:tcPr>
            <w:tcW w:w="4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Waktu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penyerahan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zakat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fitrah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dimulai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sejak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awal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Ramadan,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pertengahan,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akhir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Ramadan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sampai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menjelang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sholat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idul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fitri.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3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Besar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zakat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fitrah</w:t>
            </w:r>
          </w:p>
          <w:p>
            <w:pPr>
              <w:pStyle w:val="style0"/>
              <w:spacing w:after="200" w:lineRule="auto" w:line="360"/>
              <w:jc w:val="left"/>
              <w:rPr/>
            </w:pPr>
          </w:p>
        </w:tc>
        <w:tc>
          <w:tcPr>
            <w:tcW w:w="4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both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Zakat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fitrah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adalah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berupa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makanan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pokok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sebesar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1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sha’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/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3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liter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/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2,7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kg.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3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Mustahiq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zakat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</w:p>
          <w:p>
            <w:pPr>
              <w:pStyle w:val="style0"/>
              <w:spacing w:after="200" w:lineRule="auto" w:line="360"/>
              <w:jc w:val="left"/>
              <w:rPr/>
            </w:pPr>
          </w:p>
        </w:tc>
        <w:tc>
          <w:tcPr>
            <w:tcW w:w="4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Sebutan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bagi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yang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berhak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menerima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zakat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adalah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mustahiq.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81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Metode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Pembelajaran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81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Penerapan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Metode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Tutor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Sebaya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81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style0"/>
              <w:spacing w:after="200" w:lineRule="auto" w:line="360"/>
              <w:ind w:left="426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Siswa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dikelompokkan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ke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dalam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beberapa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kelompok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kecil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dengan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perbedaan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topik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pembelajaran.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Setiap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kelompoknya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terdiri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dari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seorang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tutor.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Tutor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sudah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disiapkan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sebelumnya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luar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jam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pelajaran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guna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memahami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materi.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Siswa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secara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bergantian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berperan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sebagai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tutor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jadi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semua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merasa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siap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membantu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teman-teman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mereka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belajar.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81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style0"/>
              <w:spacing w:after="200" w:lineRule="auto" w:line="360"/>
              <w:ind w:left="426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Guru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memberi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penjelasan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teknisnya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urutannya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pembelajaran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kepada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siswa.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81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ind w:left="426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Guru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memberi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Lembar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Kerja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Siswa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(LKS)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pada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setiap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kelompoknya.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81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ind w:left="426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Setiap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kelompok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bekerjasama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dengan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bimbingan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tutor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baik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dalam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ataupun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luar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kelas.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81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ind w:left="426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Siswa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diberi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waktu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guna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melaksanakan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diskusi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membuat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laporan.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Laporan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tersebut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akan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disampaikan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pada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kelompok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lainnya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tanpa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menggunakan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metode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berceramah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ataupun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pembacaan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laporan.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81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ind w:left="426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Guru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terus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memantau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tutor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jika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mereka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memperlukan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bantuan.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81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ind w:left="426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Seusai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diskusi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selesai,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kelompok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yang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telah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siap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diberi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kesempatan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untuk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menampilkan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materi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mereka.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81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ind w:left="426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Kelompok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lainnya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memberi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tanggapan.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81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ind w:left="426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Guru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membimbing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siswa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menuju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jawaban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yang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benar.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Seusai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kelompok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nomor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satu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selesai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mengajar,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guru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mengarahkan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kelompok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berikutnya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untuk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melakukan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presentasi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81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Langkah-Langkah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Pembelajaran</w:t>
            </w:r>
          </w:p>
        </w:tc>
      </w:tr>
      <w:tr>
        <w:tblPrEx/>
        <w:trPr>
          <w:cantSplit w:val="false"/>
          <w:trHeight w:val="435" w:hRule="atLeast"/>
          <w:tblHeader w:val="false"/>
          <w:jc w:val="left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Kegiatan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Deskripsi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Alokasi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Waktu</w:t>
            </w:r>
          </w:p>
        </w:tc>
      </w:tr>
      <w:tr>
        <w:tblPrEx/>
        <w:trPr>
          <w:cantSplit w:val="false"/>
          <w:trHeight w:val="435" w:hRule="atLeast"/>
          <w:tblHeader w:val="false"/>
          <w:jc w:val="left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Pendahuluan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autoSpaceDE w:val="false"/>
              <w:autoSpaceDN w:val="false"/>
              <w:adjustRightInd w:val="false"/>
              <w:spacing w:lineRule="auto" w:line="360"/>
              <w:ind w:left="396" w:hanging="180"/>
              <w:jc w:val="both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Kelas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dimulai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dengan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dibuka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dengan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salam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,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menanyakan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kabar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dan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kehadiran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siswa.</w:t>
            </w:r>
          </w:p>
          <w:p>
            <w:pPr>
              <w:pStyle w:val="style0"/>
              <w:spacing w:after="200" w:lineRule="auto" w:line="360"/>
              <w:ind w:left="396" w:hanging="180"/>
              <w:jc w:val="both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Kelas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dilanjutkan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dengan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do’a.</w:t>
            </w:r>
          </w:p>
          <w:p>
            <w:pPr>
              <w:pStyle w:val="style0"/>
              <w:spacing w:after="200" w:lineRule="auto" w:line="360"/>
              <w:ind w:left="396" w:hanging="180"/>
              <w:jc w:val="both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Pembiasaan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membaca/menulis/mendengar/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berbicara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selama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pembelajaram</w:t>
            </w:r>
          </w:p>
          <w:p>
            <w:pPr>
              <w:pStyle w:val="style0"/>
              <w:spacing w:after="200" w:lineRule="auto" w:line="360"/>
              <w:ind w:left="396" w:hanging="180"/>
              <w:jc w:val="both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Mengisi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daftar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hadir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dengan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cara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memanggil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satu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persatu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nama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peserta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didik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10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Menit</w:t>
            </w:r>
          </w:p>
        </w:tc>
      </w:tr>
      <w:tr>
        <w:tblPrEx/>
        <w:trPr>
          <w:cantSplit w:val="false"/>
          <w:trHeight w:val="435" w:hRule="atLeast"/>
          <w:tblHeader w:val="false"/>
          <w:jc w:val="left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Inti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ind w:left="392" w:hanging="280"/>
              <w:jc w:val="both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Mengamati</w:t>
            </w:r>
          </w:p>
          <w:p>
            <w:pPr>
              <w:pStyle w:val="style0"/>
              <w:spacing w:after="200" w:lineRule="auto" w:line="360"/>
              <w:ind w:left="501" w:hanging="280"/>
              <w:jc w:val="both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Peserta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Didik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diajak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mengamati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memahami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materi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ajar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yang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telah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dikirimkan.</w:t>
            </w:r>
          </w:p>
          <w:p>
            <w:pPr>
              <w:pStyle w:val="style0"/>
              <w:spacing w:after="200" w:lineRule="auto" w:line="360"/>
              <w:ind w:left="392" w:hanging="280"/>
              <w:jc w:val="both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Menanya</w:t>
            </w:r>
          </w:p>
          <w:p>
            <w:pPr>
              <w:pStyle w:val="style0"/>
              <w:spacing w:after="200" w:lineRule="auto" w:line="360"/>
              <w:ind w:left="501" w:hanging="280"/>
              <w:jc w:val="both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Guru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mendorong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peserta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didik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agar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dapat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bertanya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sesuai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materi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yang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telah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ada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dalam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materi.</w:t>
            </w:r>
          </w:p>
          <w:p>
            <w:pPr>
              <w:pStyle w:val="style0"/>
              <w:spacing w:after="200" w:lineRule="auto" w:line="360"/>
              <w:ind w:left="392" w:hanging="280"/>
              <w:jc w:val="both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Mengexplore/menalar</w:t>
            </w:r>
          </w:p>
          <w:p>
            <w:pPr>
              <w:pStyle w:val="style0"/>
              <w:spacing w:after="200" w:lineRule="auto" w:line="360"/>
              <w:ind w:left="501" w:hanging="280"/>
              <w:jc w:val="both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Setelah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Proses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bertanya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peserta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didik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diminta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untuk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menemukan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jawaban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pertanyaan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tersebut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dengan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cara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melihat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materi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ajar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yang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telah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dikirimkan.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</w:p>
          <w:p>
            <w:pPr>
              <w:pStyle w:val="style0"/>
              <w:spacing w:after="200" w:lineRule="auto" w:line="360"/>
              <w:ind w:left="501" w:hanging="280"/>
              <w:jc w:val="both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Untuk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menguasai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kompetensi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ini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salah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satu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model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pembelajaran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yang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dapat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digunakan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adalah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metode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tutor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sebaya.</w:t>
            </w:r>
          </w:p>
          <w:p>
            <w:pPr>
              <w:pStyle w:val="style0"/>
              <w:spacing w:after="200" w:lineRule="auto" w:line="360"/>
              <w:ind w:left="501" w:hanging="280"/>
              <w:jc w:val="both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Guru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menyiapkan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materi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yang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akan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dijadikan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sebagai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bahan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diskusi.</w:t>
            </w:r>
          </w:p>
          <w:p>
            <w:pPr>
              <w:pStyle w:val="style0"/>
              <w:spacing w:after="200" w:lineRule="auto" w:line="360"/>
              <w:ind w:left="392" w:hanging="280"/>
              <w:jc w:val="both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Komunikasi/Demonstrasi</w:t>
            </w:r>
          </w:p>
          <w:p>
            <w:pPr>
              <w:pStyle w:val="style0"/>
              <w:spacing w:after="200" w:lineRule="auto" w:line="360"/>
              <w:ind w:left="501" w:hanging="280"/>
              <w:jc w:val="both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Guru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memberikan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penguatan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berkaitan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dengan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materi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tersebut.</w:t>
            </w:r>
          </w:p>
          <w:p>
            <w:pPr>
              <w:pStyle w:val="style0"/>
              <w:spacing w:after="200" w:lineRule="auto" w:line="360"/>
              <w:ind w:left="459" w:hanging="280"/>
              <w:jc w:val="both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Peserta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didik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dengan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bantuan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guru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diajak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untuk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membuat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kesimpulan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berkaitan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dengan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materi-materi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yang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telah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dipelajari.</w:t>
            </w:r>
          </w:p>
          <w:p>
            <w:pPr>
              <w:pStyle w:val="style0"/>
              <w:spacing w:after="200" w:lineRule="auto" w:line="360"/>
              <w:ind w:left="459" w:hanging="280"/>
              <w:jc w:val="both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Guru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mengajak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peserta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didik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untuk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melakukan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refleksi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terhadap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pembelajaran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yang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baru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dilaksanakan,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materi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apa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saja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yang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telah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dikuasai,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materi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apa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saja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yang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belum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dikuasai,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mengajak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peserta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didik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untuk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mengasosiasi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apa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yang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seharusnya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dilakukan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dibiasakan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apa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yang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tidak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boleh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/>
                <w:iCs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dilakukan.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60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Menit</w:t>
            </w:r>
          </w:p>
        </w:tc>
      </w:tr>
      <w:tr>
        <w:tblPrEx/>
        <w:trPr>
          <w:cantSplit w:val="false"/>
          <w:trHeight w:val="435" w:hRule="atLeast"/>
          <w:tblHeader w:val="false"/>
          <w:jc w:val="left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Penutup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ind w:left="417"/>
              <w:jc w:val="both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Meminta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peserta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didik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untuk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menjaga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sikap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tutur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kata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serta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mau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memberikan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pengampunan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sebagaimana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Allah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telah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mengasihi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mengampuni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manusia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berdosa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(penumbuhan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karakter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jujur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budaya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disiplin).</w:t>
            </w:r>
          </w:p>
          <w:p>
            <w:pPr>
              <w:pStyle w:val="style0"/>
              <w:spacing w:after="200" w:lineRule="auto" w:line="360"/>
              <w:ind w:left="417"/>
              <w:jc w:val="both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Mengakhiri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kegiatan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belajar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dengan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berdoa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bersama.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10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Menit</w:t>
            </w:r>
          </w:p>
        </w:tc>
      </w:tr>
      <w:tr>
        <w:tblPrEx/>
        <w:trPr>
          <w:cantSplit w:val="false"/>
          <w:trHeight w:val="435" w:hRule="atLeast"/>
          <w:tblHeader w:val="false"/>
          <w:jc w:val="left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Alat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/Sumber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Belajar</w:t>
            </w:r>
          </w:p>
        </w:tc>
        <w:tc>
          <w:tcPr>
            <w:tcW w:w="5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ind w:left="398"/>
              <w:jc w:val="both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Buku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Paket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Fiqih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kelas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8,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Ensiklopedi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Islam,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Buku/Kitab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Fikih,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Lembar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Kompetensi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Siswa,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dll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yang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relevan</w:t>
            </w:r>
          </w:p>
          <w:p>
            <w:pPr>
              <w:pStyle w:val="style0"/>
              <w:spacing w:after="200" w:lineRule="auto" w:line="360"/>
              <w:ind w:left="398"/>
              <w:jc w:val="both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Kartu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soal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kartu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jawaban</w:t>
            </w:r>
          </w:p>
        </w:tc>
      </w:tr>
      <w:tr>
        <w:tblPrEx/>
        <w:trPr>
          <w:cantSplit w:val="false"/>
          <w:trHeight w:val="435" w:hRule="atLeast"/>
          <w:tblHeader w:val="false"/>
          <w:jc w:val="left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360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Penilaian</w:t>
            </w:r>
          </w:p>
        </w:tc>
        <w:tc>
          <w:tcPr>
            <w:tcW w:w="5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tabs>
                <w:tab w:val="left" w:leader="none" w:pos="420"/>
              </w:tabs>
              <w:spacing w:after="200" w:lineRule="auto" w:line="360"/>
              <w:ind w:left="398"/>
              <w:jc w:val="both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Sikap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Spiritual:</w:t>
            </w:r>
          </w:p>
          <w:p>
            <w:pPr>
              <w:pStyle w:val="style0"/>
              <w:spacing w:after="200" w:lineRule="auto" w:line="360"/>
              <w:ind w:left="398" w:firstLine="420"/>
              <w:jc w:val="both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Kerja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sama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dengan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menganalisis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materi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yang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diajarkan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tanggung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jawab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dalam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penyelesaian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materi.</w:t>
            </w:r>
          </w:p>
          <w:p>
            <w:pPr>
              <w:pStyle w:val="style0"/>
              <w:tabs>
                <w:tab w:val="left" w:leader="none" w:pos="420"/>
              </w:tabs>
              <w:spacing w:after="200" w:lineRule="auto" w:line="360"/>
              <w:ind w:left="398"/>
              <w:jc w:val="both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Sikap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Sosial:</w:t>
            </w:r>
          </w:p>
          <w:p>
            <w:pPr>
              <w:pStyle w:val="style0"/>
              <w:spacing w:after="200" w:lineRule="auto" w:line="360"/>
              <w:ind w:left="398" w:firstLine="420"/>
              <w:jc w:val="both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Melalui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pengamatan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semangat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menuntut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ilmu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dalam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kehidupan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sehari-hari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dengan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instrument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penilaian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sikap.</w:t>
            </w:r>
          </w:p>
          <w:p>
            <w:pPr>
              <w:pStyle w:val="style0"/>
              <w:spacing w:after="200" w:lineRule="auto" w:line="360"/>
              <w:ind w:left="398" w:firstLine="420"/>
              <w:jc w:val="both"/>
              <w:rPr/>
            </w:pPr>
          </w:p>
          <w:p>
            <w:pPr>
              <w:pStyle w:val="style0"/>
              <w:tabs>
                <w:tab w:val="left" w:leader="none" w:pos="420"/>
              </w:tabs>
              <w:spacing w:after="200" w:lineRule="auto" w:line="360"/>
              <w:ind w:left="398"/>
              <w:jc w:val="both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Keterampilan: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</w:p>
          <w:p>
            <w:pPr>
              <w:pStyle w:val="style0"/>
              <w:spacing w:after="200" w:lineRule="auto" w:line="360"/>
              <w:ind w:left="398" w:firstLine="420"/>
              <w:jc w:val="both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Mengerjakan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tugas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sesuai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dengan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materi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yang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di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id-ID" w:eastAsia="en-US"/>
              </w:rPr>
              <w:t>ajarkan.</w:t>
            </w:r>
          </w:p>
          <w:p>
            <w:pPr>
              <w:pStyle w:val="style0"/>
              <w:spacing w:after="200" w:lineRule="auto" w:line="360"/>
              <w:ind w:left="398"/>
              <w:jc w:val="both"/>
              <w:rPr/>
            </w:pPr>
          </w:p>
        </w:tc>
      </w:tr>
      <w:tr>
        <w:tblPrEx/>
        <w:trPr>
          <w:cantSplit w:val="false"/>
          <w:trHeight w:val="435" w:hRule="atLeast"/>
          <w:tblHeader w:val="false"/>
          <w:jc w:val="left"/>
        </w:trPr>
        <w:tc>
          <w:tcPr>
            <w:tcW w:w="81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tbl>
            <w:tblPr>
              <w:jc w:val="lef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951"/>
              <w:gridCol w:w="3986"/>
            </w:tblGrid>
            <w:tr>
              <w:trPr>
                <w:cantSplit w:val="false"/>
                <w:trHeight w:val="106" w:hRule="atLeast"/>
                <w:tblHeader w:val="false"/>
                <w:jc w:val="left"/>
              </w:trPr>
              <w:tc>
                <w:tcPr>
                  <w:tcW w:w="3951" w:type="dxa"/>
                  <w:tcBorders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pStyle w:val="style0"/>
                    <w:spacing w:after="200" w:lineRule="auto" w:line="360"/>
                    <w:jc w:val="both"/>
                    <w:rPr/>
                  </w:pPr>
                  <w:r>
                    <w:tab/>
                  </w:r>
                  <w:r>
                    <w:tab/>
                  </w:r>
                </w:p>
              </w:tc>
              <w:tc>
                <w:tcPr>
                  <w:tcW w:w="3986" w:type="dxa"/>
                  <w:tcBorders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pStyle w:val="style0"/>
                    <w:spacing w:after="200" w:lineRule="auto" w:line="360"/>
                    <w:jc w:val="both"/>
                    <w:rPr/>
                  </w:pPr>
                  <w:r>
                    <w:rPr>
                      <w:rFonts w:ascii="Times New Roman" w:cs="Times New Roma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2"/>
                      <w:szCs w:val="22"/>
                      <w:highlight w:val="none"/>
                      <w:vertAlign w:val="baseline"/>
                      <w:em w:val="none"/>
                      <w:lang w:val="id-ID" w:eastAsia="en-US"/>
                    </w:rPr>
                    <w:t>Kediri,</w:t>
                  </w:r>
                  <w:r>
                    <w:rPr>
                      <w:rFonts w:ascii="Times New Roman" w:cs="Times New Roma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2"/>
                      <w:szCs w:val="22"/>
                      <w:highlight w:val="none"/>
                      <w:vertAlign w:val="baseline"/>
                      <w:em w:val="none"/>
                      <w:lang w:val="id-ID" w:eastAsia="en-US"/>
                    </w:rPr>
                    <w:t xml:space="preserve"> </w:t>
                  </w:r>
                  <w:r>
                    <w:rPr>
                      <w:rFonts w:ascii="Times New Roman" w:cs="Times New Roma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2"/>
                      <w:szCs w:val="22"/>
                      <w:highlight w:val="none"/>
                      <w:vertAlign w:val="baseline"/>
                      <w:em w:val="none"/>
                      <w:lang w:val="id-ID" w:eastAsia="en-US"/>
                    </w:rPr>
                    <w:t>01</w:t>
                  </w:r>
                  <w:r>
                    <w:rPr>
                      <w:rFonts w:ascii="Times New Roman" w:cs="Times New Roma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2"/>
                      <w:szCs w:val="22"/>
                      <w:highlight w:val="none"/>
                      <w:vertAlign w:val="baseline"/>
                      <w:em w:val="none"/>
                      <w:lang w:val="id-ID" w:eastAsia="en-US"/>
                    </w:rPr>
                    <w:t xml:space="preserve"> </w:t>
                  </w:r>
                  <w:r>
                    <w:rPr>
                      <w:rFonts w:ascii="Times New Roman" w:cs="Times New Roma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2"/>
                      <w:szCs w:val="22"/>
                      <w:highlight w:val="none"/>
                      <w:vertAlign w:val="baseline"/>
                      <w:em w:val="none"/>
                      <w:lang w:val="id-ID" w:eastAsia="en-US"/>
                    </w:rPr>
                    <w:t>Agustus</w:t>
                  </w:r>
                  <w:r>
                    <w:rPr>
                      <w:rFonts w:ascii="Times New Roman" w:cs="Times New Roma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2"/>
                      <w:szCs w:val="22"/>
                      <w:highlight w:val="none"/>
                      <w:vertAlign w:val="baseline"/>
                      <w:em w:val="none"/>
                      <w:lang w:val="id-ID" w:eastAsia="en-US"/>
                    </w:rPr>
                    <w:t xml:space="preserve"> </w:t>
                  </w:r>
                  <w:r>
                    <w:rPr>
                      <w:rFonts w:ascii="Times New Roman" w:cs="Times New Roma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2"/>
                      <w:szCs w:val="22"/>
                      <w:highlight w:val="none"/>
                      <w:vertAlign w:val="baseline"/>
                      <w:em w:val="none"/>
                      <w:lang w:val="id-ID" w:eastAsia="en-US"/>
                    </w:rPr>
                    <w:t>2024</w:t>
                  </w:r>
                </w:p>
              </w:tc>
            </w:tr>
            <w:tr>
              <w:tblPrEx/>
              <w:trPr>
                <w:cantSplit w:val="false"/>
                <w:trHeight w:val="106" w:hRule="atLeast"/>
                <w:tblHeader w:val="false"/>
                <w:jc w:val="left"/>
              </w:trPr>
              <w:tc>
                <w:tcPr>
                  <w:tcW w:w="7937" w:type="dxa"/>
                  <w:gridSpan w:val="2"/>
                  <w:tcBorders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pStyle w:val="style0"/>
                    <w:spacing w:after="200" w:lineRule="auto" w:line="360"/>
                    <w:jc w:val="both"/>
                    <w:rPr/>
                  </w:pPr>
                  <w:r>
                    <w:rPr>
                      <w:rFonts w:ascii="Times New Roman" w:cs="Times New Roma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2"/>
                      <w:szCs w:val="22"/>
                      <w:highlight w:val="none"/>
                      <w:vertAlign w:val="baseline"/>
                      <w:em w:val="none"/>
                      <w:lang w:val="id-ID" w:eastAsia="en-US"/>
                    </w:rPr>
                    <w:t>Mengetahui</w:t>
                  </w:r>
                </w:p>
              </w:tc>
            </w:tr>
            <w:tr>
              <w:tblPrEx/>
              <w:trPr>
                <w:cantSplit w:val="false"/>
                <w:trHeight w:val="106" w:hRule="atLeast"/>
                <w:tblHeader w:val="false"/>
                <w:jc w:val="left"/>
              </w:trPr>
              <w:tc>
                <w:tcPr>
                  <w:tcW w:w="3951" w:type="dxa"/>
                  <w:tcBorders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pStyle w:val="style0"/>
                    <w:spacing w:after="200" w:lineRule="auto" w:line="360"/>
                    <w:jc w:val="both"/>
                    <w:rPr/>
                  </w:pPr>
                  <w:r>
                    <w:rPr>
                      <w:rFonts w:ascii="Times New Roman" w:cs="Times New Roma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2"/>
                      <w:szCs w:val="22"/>
                      <w:highlight w:val="none"/>
                      <w:vertAlign w:val="baseline"/>
                      <w:em w:val="none"/>
                      <w:lang w:val="id-ID" w:eastAsia="en-US"/>
                    </w:rPr>
                    <w:t>Guru</w:t>
                  </w:r>
                  <w:r>
                    <w:rPr>
                      <w:rFonts w:ascii="Times New Roman" w:cs="Times New Roma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2"/>
                      <w:szCs w:val="22"/>
                      <w:highlight w:val="none"/>
                      <w:vertAlign w:val="baseline"/>
                      <w:em w:val="none"/>
                      <w:lang w:val="id-ID" w:eastAsia="en-US"/>
                    </w:rPr>
                    <w:t xml:space="preserve"> </w:t>
                  </w:r>
                  <w:r>
                    <w:rPr>
                      <w:rFonts w:ascii="Times New Roman" w:cs="Times New Roma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2"/>
                      <w:szCs w:val="22"/>
                      <w:highlight w:val="none"/>
                      <w:vertAlign w:val="baseline"/>
                      <w:em w:val="none"/>
                      <w:lang w:val="id-ID" w:eastAsia="en-US"/>
                    </w:rPr>
                    <w:t>Akidah</w:t>
                  </w:r>
                  <w:r>
                    <w:rPr>
                      <w:rFonts w:ascii="Times New Roman" w:cs="Times New Roma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2"/>
                      <w:szCs w:val="22"/>
                      <w:highlight w:val="none"/>
                      <w:vertAlign w:val="baseline"/>
                      <w:em w:val="none"/>
                      <w:lang w:val="id-ID" w:eastAsia="en-US"/>
                    </w:rPr>
                    <w:t xml:space="preserve"> </w:t>
                  </w:r>
                  <w:r>
                    <w:rPr>
                      <w:rFonts w:ascii="Times New Roman" w:cs="Times New Roma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2"/>
                      <w:szCs w:val="22"/>
                      <w:highlight w:val="none"/>
                      <w:vertAlign w:val="baseline"/>
                      <w:em w:val="none"/>
                      <w:lang w:val="id-ID" w:eastAsia="en-US"/>
                    </w:rPr>
                    <w:t>Akhak</w:t>
                  </w:r>
                  <w:r>
                    <w:rPr>
                      <w:rFonts w:ascii="Times New Roman" w:cs="Times New Roma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2"/>
                      <w:szCs w:val="22"/>
                      <w:highlight w:val="none"/>
                      <w:vertAlign w:val="baseline"/>
                      <w:em w:val="none"/>
                      <w:lang w:val="id-ID" w:eastAsia="en-US"/>
                    </w:rPr>
                    <w:t xml:space="preserve"> </w:t>
                  </w:r>
                </w:p>
                <w:p>
                  <w:pPr>
                    <w:pStyle w:val="style0"/>
                    <w:spacing w:after="200" w:lineRule="auto" w:line="360"/>
                    <w:jc w:val="both"/>
                    <w:rPr/>
                  </w:pPr>
                </w:p>
                <w:p>
                  <w:pPr>
                    <w:pStyle w:val="style0"/>
                    <w:spacing w:after="200" w:lineRule="auto" w:line="360"/>
                    <w:jc w:val="both"/>
                    <w:rPr/>
                  </w:pPr>
                  <w:r>
                    <w:rPr>
                      <w:rFonts w:ascii="Times New Roman" w:cs="Times New Roma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2"/>
                      <w:szCs w:val="22"/>
                      <w:highlight w:val="none"/>
                      <w:u w:val="single" w:color="auto"/>
                      <w:vertAlign w:val="baseline"/>
                      <w:em w:val="none"/>
                      <w:lang w:val="id-ID" w:eastAsia="en-US"/>
                    </w:rPr>
                    <w:t>Muhammad</w:t>
                  </w:r>
                  <w:r>
                    <w:rPr>
                      <w:rFonts w:ascii="Times New Roman" w:cs="Times New Roma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2"/>
                      <w:szCs w:val="22"/>
                      <w:highlight w:val="none"/>
                      <w:u w:val="single" w:color="auto"/>
                      <w:vertAlign w:val="baseline"/>
                      <w:em w:val="none"/>
                      <w:lang w:val="id-ID" w:eastAsia="en-US"/>
                    </w:rPr>
                    <w:t xml:space="preserve"> </w:t>
                  </w:r>
                  <w:r>
                    <w:rPr>
                      <w:rFonts w:ascii="Times New Roman" w:cs="Times New Roma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2"/>
                      <w:szCs w:val="22"/>
                      <w:highlight w:val="none"/>
                      <w:u w:val="single" w:color="auto"/>
                      <w:vertAlign w:val="baseline"/>
                      <w:em w:val="none"/>
                      <w:lang w:val="id-ID" w:eastAsia="en-US"/>
                    </w:rPr>
                    <w:t>Syukron,</w:t>
                  </w:r>
                  <w:r>
                    <w:rPr>
                      <w:rFonts w:ascii="Times New Roman" w:cs="Times New Roma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2"/>
                      <w:szCs w:val="22"/>
                      <w:highlight w:val="none"/>
                      <w:u w:val="single" w:color="auto"/>
                      <w:vertAlign w:val="baseline"/>
                      <w:em w:val="none"/>
                      <w:lang w:val="id-ID" w:eastAsia="en-US"/>
                    </w:rPr>
                    <w:t xml:space="preserve"> </w:t>
                  </w:r>
                  <w:r>
                    <w:rPr>
                      <w:rFonts w:ascii="Times New Roman" w:cs="Times New Roma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2"/>
                      <w:szCs w:val="22"/>
                      <w:highlight w:val="none"/>
                      <w:u w:val="single" w:color="auto"/>
                      <w:vertAlign w:val="baseline"/>
                      <w:em w:val="none"/>
                      <w:lang w:val="id-ID" w:eastAsia="en-US"/>
                    </w:rPr>
                    <w:t>S.Ag</w:t>
                  </w:r>
                </w:p>
                <w:p>
                  <w:pPr>
                    <w:pStyle w:val="style0"/>
                    <w:spacing w:after="200" w:lineRule="auto" w:line="360"/>
                    <w:jc w:val="both"/>
                    <w:rPr/>
                  </w:pPr>
                  <w:r>
                    <w:rPr>
                      <w:rFonts w:ascii="Times New Roman" w:cs="Times New Roma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2"/>
                      <w:szCs w:val="22"/>
                      <w:highlight w:val="none"/>
                      <w:vertAlign w:val="baseline"/>
                      <w:em w:val="none"/>
                      <w:lang w:val="id-ID" w:eastAsia="en-US"/>
                    </w:rPr>
                    <w:t>-</w:t>
                  </w:r>
                </w:p>
              </w:tc>
              <w:tc>
                <w:tcPr>
                  <w:tcW w:w="3986" w:type="dxa"/>
                  <w:tcBorders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pStyle w:val="style0"/>
                    <w:spacing w:after="200" w:lineRule="auto" w:line="360"/>
                    <w:jc w:val="both"/>
                    <w:rPr/>
                  </w:pPr>
                  <w:r>
                    <w:rPr>
                      <w:rFonts w:ascii="Times New Roman" w:cs="Times New Roma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2"/>
                      <w:szCs w:val="22"/>
                      <w:highlight w:val="none"/>
                      <w:vertAlign w:val="baseline"/>
                      <w:em w:val="none"/>
                      <w:lang w:val="id-ID" w:eastAsia="en-US"/>
                    </w:rPr>
                    <w:t>Kepala</w:t>
                  </w:r>
                  <w:r>
                    <w:rPr>
                      <w:rFonts w:ascii="Times New Roman" w:cs="Times New Roma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2"/>
                      <w:szCs w:val="22"/>
                      <w:highlight w:val="none"/>
                      <w:vertAlign w:val="baseline"/>
                      <w:em w:val="none"/>
                      <w:lang w:val="id-ID" w:eastAsia="en-US"/>
                    </w:rPr>
                    <w:t xml:space="preserve"> </w:t>
                  </w:r>
                  <w:r>
                    <w:rPr>
                      <w:rFonts w:ascii="Times New Roman" w:cs="Times New Roma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2"/>
                      <w:szCs w:val="22"/>
                      <w:highlight w:val="none"/>
                      <w:vertAlign w:val="baseline"/>
                      <w:em w:val="none"/>
                      <w:lang w:val="id-ID" w:eastAsia="en-US"/>
                    </w:rPr>
                    <w:t>Sekolah</w:t>
                  </w:r>
                  <w:r>
                    <w:rPr>
                      <w:rFonts w:ascii="Times New Roman" w:cs="Times New Roma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2"/>
                      <w:szCs w:val="22"/>
                      <w:highlight w:val="none"/>
                      <w:vertAlign w:val="baseline"/>
                      <w:em w:val="none"/>
                      <w:lang w:val="id-ID" w:eastAsia="en-US"/>
                    </w:rPr>
                    <w:t xml:space="preserve"> </w:t>
                  </w:r>
                </w:p>
                <w:p>
                  <w:pPr>
                    <w:pStyle w:val="style0"/>
                    <w:spacing w:after="200" w:lineRule="auto" w:line="360"/>
                    <w:jc w:val="both"/>
                    <w:rPr/>
                  </w:pPr>
                </w:p>
                <w:p>
                  <w:pPr>
                    <w:pStyle w:val="style0"/>
                    <w:spacing w:after="200" w:lineRule="auto" w:line="360"/>
                    <w:jc w:val="both"/>
                    <w:rPr/>
                  </w:pPr>
                  <w:r>
                    <w:rPr>
                      <w:rFonts w:ascii="Times New Roman" w:cs="Times New Roma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2"/>
                      <w:szCs w:val="22"/>
                      <w:highlight w:val="none"/>
                      <w:u w:val="single" w:color="auto"/>
                      <w:vertAlign w:val="baseline"/>
                      <w:em w:val="none"/>
                      <w:lang w:val="fi-FI" w:eastAsia="en-US"/>
                    </w:rPr>
                    <w:t>Muhamad</w:t>
                  </w:r>
                  <w:r>
                    <w:rPr>
                      <w:rFonts w:ascii="Times New Roman" w:cs="Times New Roma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2"/>
                      <w:szCs w:val="22"/>
                      <w:highlight w:val="none"/>
                      <w:u w:val="single" w:color="auto"/>
                      <w:vertAlign w:val="baseline"/>
                      <w:em w:val="none"/>
                      <w:lang w:val="fi-FI" w:eastAsia="en-US"/>
                    </w:rPr>
                    <w:t xml:space="preserve"> </w:t>
                  </w:r>
                  <w:r>
                    <w:rPr>
                      <w:rFonts w:ascii="Times New Roman" w:cs="Times New Roma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2"/>
                      <w:szCs w:val="22"/>
                      <w:highlight w:val="none"/>
                      <w:u w:val="single" w:color="auto"/>
                      <w:vertAlign w:val="baseline"/>
                      <w:em w:val="none"/>
                      <w:lang w:val="fi-FI" w:eastAsia="en-US"/>
                    </w:rPr>
                    <w:t>Fathin,</w:t>
                  </w:r>
                  <w:r>
                    <w:rPr>
                      <w:rFonts w:ascii="Times New Roman" w:cs="Times New Roma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2"/>
                      <w:szCs w:val="22"/>
                      <w:highlight w:val="none"/>
                      <w:u w:val="single" w:color="auto"/>
                      <w:vertAlign w:val="baseline"/>
                      <w:em w:val="none"/>
                      <w:lang w:val="fi-FI" w:eastAsia="en-US"/>
                    </w:rPr>
                    <w:t xml:space="preserve"> </w:t>
                  </w:r>
                  <w:r>
                    <w:rPr>
                      <w:rFonts w:ascii="Times New Roman" w:cs="Times New Roma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2"/>
                      <w:szCs w:val="22"/>
                      <w:highlight w:val="none"/>
                      <w:u w:val="single" w:color="auto"/>
                      <w:vertAlign w:val="baseline"/>
                      <w:em w:val="none"/>
                      <w:lang w:val="id-ID" w:eastAsia="en-US"/>
                    </w:rPr>
                    <w:t>S</w:t>
                  </w:r>
                  <w:r>
                    <w:rPr>
                      <w:rFonts w:ascii="Times New Roman" w:cs="Times New Roma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2"/>
                      <w:szCs w:val="22"/>
                      <w:highlight w:val="none"/>
                      <w:u w:val="single" w:color="auto"/>
                      <w:vertAlign w:val="baseline"/>
                      <w:em w:val="none"/>
                      <w:lang w:val="fi-FI" w:eastAsia="en-US"/>
                    </w:rPr>
                    <w:t>.Pd.I</w:t>
                  </w:r>
                  <w:r>
                    <w:rPr>
                      <w:rFonts w:ascii="Times New Roman" w:cs="Times New Roma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2"/>
                      <w:szCs w:val="22"/>
                      <w:highlight w:val="none"/>
                      <w:u w:val="single" w:color="auto"/>
                      <w:vertAlign w:val="baseline"/>
                      <w:em w:val="none"/>
                      <w:lang w:val="fi-FI" w:eastAsia="en-US"/>
                    </w:rPr>
                    <w:t xml:space="preserve"> </w:t>
                  </w:r>
                </w:p>
                <w:p>
                  <w:pPr>
                    <w:pStyle w:val="style0"/>
                    <w:spacing w:after="200" w:lineRule="auto" w:line="360"/>
                    <w:jc w:val="both"/>
                    <w:rPr/>
                  </w:pPr>
                  <w:r>
                    <w:rPr>
                      <w:rFonts w:ascii="Times New Roman" w:cs="Times New Roma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2"/>
                      <w:szCs w:val="22"/>
                      <w:highlight w:val="none"/>
                      <w:vertAlign w:val="baseline"/>
                      <w:em w:val="none"/>
                      <w:lang w:val="id-ID" w:eastAsia="en-US"/>
                    </w:rPr>
                    <w:t>-</w:t>
                  </w:r>
                </w:p>
              </w:tc>
            </w:tr>
          </w:tbl>
          <w:p>
            <w:pPr>
              <w:pStyle w:val="style0"/>
              <w:tabs>
                <w:tab w:val="left" w:leader="none" w:pos="420"/>
              </w:tabs>
              <w:spacing w:after="200" w:lineRule="auto" w:line="360"/>
              <w:ind w:left="360"/>
              <w:jc w:val="both"/>
              <w:rPr/>
            </w:pPr>
          </w:p>
        </w:tc>
      </w:tr>
    </w:tbl>
    <w:p>
      <w:pPr>
        <w:pStyle w:val="style0"/>
        <w:tabs>
          <w:tab w:val="left" w:leader="dot" w:pos="7640"/>
        </w:tabs>
        <w:spacing w:lineRule="auto" w:line="240"/>
        <w:jc w:val="both"/>
        <w:rPr/>
      </w:pPr>
    </w:p>
    <w:p>
      <w:pPr>
        <w:pStyle w:val="style0"/>
        <w:spacing w:after="200" w:lineRule="auto" w:line="276"/>
        <w:jc w:val="left"/>
        <w:rPr/>
      </w:pPr>
      <w:r>
        <w:rPr>
          <w:rFonts w:ascii="Times New Roman" w:cs="Times New Roman" w:eastAsia="Calibri" w:hAnsi="Times New Roman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br w:type="page"/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>Lampiran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>3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>Contoh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>Soal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>Evaluasi</w:t>
      </w:r>
    </w:p>
    <w:p>
      <w:pPr>
        <w:pStyle w:val="style0"/>
        <w:spacing w:after="200" w:lineRule="auto" w:line="276"/>
        <w:jc w:val="center"/>
        <w:rPr/>
      </w:pPr>
      <w:r>
        <w:rPr>
          <w:rFonts w:ascii="Calibri" w:cs="Arial" w:eastAsia="Calibri" w:hAnsi="Calibri"/>
          <w:b w:val="false"/>
          <w:bCs w:val="false"/>
          <w:i w:val="false"/>
          <w:iCs w:val="false"/>
          <w:noProof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2160016" cy="1834768"/>
            <wp:effectExtent l="0" t="0" r="0" b="0"/>
            <wp:docPr id="103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"/>
                    <pic:cNvPicPr/>
                  </pic:nvPicPr>
                  <pic:blipFill>
                    <a:blip r:embed="rId13" cstate="print"/>
                    <a:srcRect l="25174" t="15825" r="25762" b="10044"/>
                    <a:stretch/>
                  </pic:blipFill>
                  <pic:spPr>
                    <a:xfrm rot="0">
                      <a:off x="0" y="0"/>
                      <a:ext cx="2160016" cy="183476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200" w:lineRule="auto" w:line="276"/>
        <w:jc w:val="center"/>
        <w:rPr/>
      </w:pPr>
      <w:r>
        <w:rPr>
          <w:rFonts w:ascii="Calibri" w:cs="Arial" w:eastAsia="Calibri" w:hAnsi="Calibri"/>
          <w:b w:val="false"/>
          <w:bCs w:val="false"/>
          <w:i w:val="false"/>
          <w:iCs w:val="false"/>
          <w:noProof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2160016" cy="1804289"/>
            <wp:effectExtent l="0" t="0" r="0" b="0"/>
            <wp:docPr id="103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"/>
                    <pic:cNvPicPr/>
                  </pic:nvPicPr>
                  <pic:blipFill>
                    <a:blip r:embed="rId14" cstate="print"/>
                    <a:srcRect l="25742" t="15488" r="27089" b="14423"/>
                    <a:stretch/>
                  </pic:blipFill>
                  <pic:spPr>
                    <a:xfrm rot="0">
                      <a:off x="0" y="0"/>
                      <a:ext cx="2160016" cy="180428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cs="Arial" w:eastAsia="Calibri" w:hAnsi="Calibri"/>
          <w:b w:val="false"/>
          <w:bCs w:val="false"/>
          <w:i w:val="false"/>
          <w:iCs w:val="false"/>
          <w:noProof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2160016" cy="1834768"/>
            <wp:effectExtent l="0" t="0" r="0" b="0"/>
            <wp:docPr id="103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"/>
                    <pic:cNvPicPr/>
                  </pic:nvPicPr>
                  <pic:blipFill>
                    <a:blip r:embed="rId15" cstate="print"/>
                    <a:srcRect l="25174" t="17844" r="25762" b="8026"/>
                    <a:stretch/>
                  </pic:blipFill>
                  <pic:spPr>
                    <a:xfrm rot="0">
                      <a:off x="0" y="0"/>
                      <a:ext cx="2160016" cy="183476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cs="Arial" w:eastAsia="Calibri" w:hAnsi="Calibri"/>
          <w:b w:val="false"/>
          <w:bCs w:val="false"/>
          <w:i w:val="false"/>
          <w:iCs w:val="false"/>
          <w:noProof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2160016" cy="1768094"/>
            <wp:effectExtent l="0" t="0" r="0" b="0"/>
            <wp:docPr id="104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"/>
                    <pic:cNvPicPr/>
                  </pic:nvPicPr>
                  <pic:blipFill>
                    <a:blip r:embed="rId16" cstate="print"/>
                    <a:srcRect l="24796" t="15152" r="26141" b="13413"/>
                    <a:stretch/>
                  </pic:blipFill>
                  <pic:spPr>
                    <a:xfrm rot="0">
                      <a:off x="0" y="0"/>
                      <a:ext cx="2160016" cy="176809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noProof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/>
          <w:b w:val="false"/>
          <w:bCs w:val="false"/>
          <w:i w:val="false"/>
          <w:iCs w:val="false"/>
          <w:noProof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2160016" cy="1758188"/>
            <wp:effectExtent l="0" t="0" r="0" b="0"/>
            <wp:docPr id="104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"/>
                    <pic:cNvPicPr/>
                  </pic:nvPicPr>
                  <pic:blipFill>
                    <a:blip r:embed="rId17" cstate="print"/>
                    <a:srcRect l="24985" t="17508" r="26141" b="11731"/>
                    <a:stretch/>
                  </pic:blipFill>
                  <pic:spPr>
                    <a:xfrm rot="0">
                      <a:off x="0" y="0"/>
                      <a:ext cx="2160016" cy="175818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noProof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/>
          <w:b w:val="false"/>
          <w:bCs w:val="false"/>
          <w:i w:val="false"/>
          <w:iCs w:val="false"/>
          <w:noProof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2160016" cy="1755013"/>
            <wp:effectExtent l="0" t="0" r="0" b="0"/>
            <wp:docPr id="104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"/>
                    <pic:cNvPicPr/>
                  </pic:nvPicPr>
                  <pic:blipFill>
                    <a:blip r:embed="rId18" cstate="print"/>
                    <a:srcRect l="25364" t="20540" r="26141" b="9372"/>
                    <a:stretch/>
                  </pic:blipFill>
                  <pic:spPr>
                    <a:xfrm rot="0">
                      <a:off x="0" y="0"/>
                      <a:ext cx="2160016" cy="175501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noProof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/>
          <w:b w:val="false"/>
          <w:bCs w:val="false"/>
          <w:i w:val="false"/>
          <w:iCs w:val="false"/>
          <w:noProof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2160016" cy="1959101"/>
            <wp:effectExtent l="0" t="0" r="0" b="0"/>
            <wp:docPr id="104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"/>
                    <pic:cNvPicPr/>
                  </pic:nvPicPr>
                  <pic:blipFill>
                    <a:blip r:embed="rId19" cstate="print"/>
                    <a:srcRect l="24985" t="14471" r="26141" b="6679"/>
                    <a:stretch/>
                  </pic:blipFill>
                  <pic:spPr>
                    <a:xfrm rot="0">
                      <a:off x="0" y="0"/>
                      <a:ext cx="2160016" cy="195910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200" w:lineRule="auto" w:line="276"/>
        <w:jc w:val="center"/>
        <w:rPr/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>SOAL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>UNTUK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>SISWA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>ABK</w:t>
      </w:r>
    </w:p>
    <w:p>
      <w:pPr>
        <w:pStyle w:val="style0"/>
        <w:spacing w:lineRule="auto" w:line="480"/>
        <w:jc w:val="left"/>
        <w:rPr/>
      </w:pPr>
      <w:r>
        <w:rPr>
          <w:rFonts w:ascii="Times New Roman" w:cs="Times New Roman" w:eastAsia="Times New Roman" w:hAnsi="Symbo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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Zakat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Fitrah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pStyle w:val="style0"/>
        <w:spacing w:lineRule="auto" w:line="480"/>
        <w:ind w:firstLine="720"/>
        <w:jc w:val="both"/>
        <w:rPr/>
      </w:pP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Zakat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yang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dikeluarkan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oleh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setiap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muslim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yang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mampu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secara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finansial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menjelang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Idul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Fitri.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Zakat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fitrah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dikeluarkan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dalam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bentuk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makanan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pokok,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seperti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beras,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gandum,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atau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makanan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pokok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lainnya.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Besaran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zakat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fitrah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adalah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2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,5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kg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atau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3,5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liter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per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jiwa.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pStyle w:val="style0"/>
        <w:spacing w:lineRule="auto" w:line="480"/>
        <w:jc w:val="both"/>
        <w:rPr/>
      </w:pPr>
      <w:r>
        <w:rPr>
          <w:rFonts w:ascii="Times New Roman" w:cs="Times New Roman" w:eastAsia="Times New Roman" w:hAnsi="Symbo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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Zakat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Mal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pStyle w:val="style0"/>
        <w:spacing w:lineRule="auto" w:line="480"/>
        <w:ind w:firstLine="720"/>
        <w:jc w:val="both"/>
        <w:rPr/>
      </w:pP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Zakat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yang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dikeluarkan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oleh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muslim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yang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memiliki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harta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melebihi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nisab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(batas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minimal)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telah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mencapai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haul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(masa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kepemilikan)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selama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satu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tahun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hijriyah.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Zakat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mal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dikeluarkan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dari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harta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benda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seperti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uang,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emas,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perak,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atau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aset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lainnya.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Besaran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zakat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mal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bervariasi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tergantung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pada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jenis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harta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umumnya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dikenakan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sebesar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2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,5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%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dari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nilai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harta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bersih. </w:t>
      </w:r>
    </w:p>
    <w:p>
      <w:pPr>
        <w:pStyle w:val="style0"/>
        <w:spacing w:lineRule="auto" w:line="480"/>
        <w:ind w:firstLine="720"/>
        <w:jc w:val="both"/>
        <w:rPr/>
      </w:pPr>
    </w:p>
    <w:p>
      <w:pPr>
        <w:pStyle w:val="style0"/>
        <w:spacing w:after="200" w:lineRule="auto" w:line="480"/>
        <w:ind w:left="284" w:hanging="280"/>
        <w:jc w:val="left"/>
        <w:rPr/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Zakat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fitrah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adalah…………………………………………………………...</w:t>
      </w:r>
    </w:p>
    <w:p>
      <w:pPr>
        <w:pStyle w:val="style0"/>
        <w:spacing w:after="200" w:lineRule="auto" w:line="480"/>
        <w:ind w:left="284" w:hanging="280"/>
        <w:jc w:val="left"/>
        <w:rPr/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Zakat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mal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adalah……………………………………………………………..</w:t>
      </w:r>
    </w:p>
    <w:p>
      <w:pPr>
        <w:pStyle w:val="style0"/>
        <w:spacing w:after="200" w:lineRule="auto" w:line="480"/>
        <w:ind w:left="284" w:hanging="280"/>
        <w:jc w:val="left"/>
        <w:rPr/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Besar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zakat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fitrah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adalah…………………………………………………….</w:t>
      </w:r>
    </w:p>
    <w:p>
      <w:pPr>
        <w:pStyle w:val="style0"/>
        <w:spacing w:after="200" w:lineRule="auto" w:line="480"/>
        <w:ind w:left="284" w:hanging="280"/>
        <w:jc w:val="left"/>
        <w:rPr/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Besar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zakat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mal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adalah………………………………………………………</w:t>
      </w:r>
    </w:p>
    <w:p>
      <w:pPr>
        <w:pStyle w:val="style0"/>
        <w:spacing w:after="200" w:lineRule="auto" w:line="480"/>
        <w:ind w:left="284" w:hanging="280"/>
        <w:jc w:val="left"/>
        <w:rPr/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Zakat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wajib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bagi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…………………………………………………………….</w:t>
      </w:r>
    </w:p>
    <w:p>
      <w:pPr>
        <w:pStyle w:val="style0"/>
        <w:spacing w:after="200" w:lineRule="auto" w:line="276"/>
        <w:jc w:val="left"/>
        <w:rPr/>
      </w:pPr>
      <w:r>
        <w:rPr>
          <w:rFonts w:ascii="Times New Roman" w:cs="Times New Roman" w:eastAsia="Calibri" w:hAnsi="Times New Roman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br w:type="page"/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>Lampiran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>4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>Hasil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>Nilai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>Ulangan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>Harian</w:t>
      </w:r>
    </w:p>
    <w:tbl>
      <w:tblPr>
        <w:jc w:val="center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3259"/>
        <w:gridCol w:w="1702"/>
        <w:gridCol w:w="2268"/>
      </w:tblGrid>
      <w:tr>
        <w:trPr>
          <w:cantSplit w:val="false"/>
          <w:tblHeader w:val="false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NO.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NAMA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SISWA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NILAI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KETERANGAN</w:t>
            </w:r>
          </w:p>
        </w:tc>
      </w:tr>
      <w:tr>
        <w:tblPrEx/>
        <w:trPr>
          <w:cantSplit w:val="false"/>
          <w:tblHeader w:val="false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1.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Ahmad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Wijaya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88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LULUS</w:t>
            </w:r>
          </w:p>
        </w:tc>
      </w:tr>
      <w:tr>
        <w:tblPrEx/>
        <w:trPr>
          <w:cantSplit w:val="false"/>
          <w:tblHeader w:val="false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2.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Ahmad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Zidan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Kemal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Thoriq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LULUS</w:t>
            </w:r>
          </w:p>
        </w:tc>
      </w:tr>
      <w:tr>
        <w:tblPrEx/>
        <w:trPr>
          <w:cantSplit w:val="false"/>
          <w:tblHeader w:val="false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3.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Ahmat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Saiflil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LULUS</w:t>
            </w:r>
          </w:p>
        </w:tc>
      </w:tr>
      <w:tr>
        <w:tblPrEx/>
        <w:trPr>
          <w:cantSplit w:val="false"/>
          <w:tblHeader w:val="false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4.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Ardenta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Yefha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Marcelio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LULUS</w:t>
            </w:r>
          </w:p>
        </w:tc>
      </w:tr>
      <w:tr>
        <w:tblPrEx/>
        <w:trPr>
          <w:cantSplit w:val="false"/>
          <w:tblHeader w:val="false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5.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Ardi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Tiansyah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LULUS</w:t>
            </w:r>
          </w:p>
        </w:tc>
      </w:tr>
      <w:tr>
        <w:tblPrEx/>
        <w:trPr>
          <w:cantSplit w:val="false"/>
          <w:tblHeader w:val="false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6.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Aris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Tri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Mulya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LULUS</w:t>
            </w:r>
          </w:p>
        </w:tc>
      </w:tr>
      <w:tr>
        <w:tblPrEx/>
        <w:trPr>
          <w:cantSplit w:val="false"/>
          <w:tblHeader w:val="false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7.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Dafiq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Mughni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Mubarok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LULUS</w:t>
            </w:r>
          </w:p>
        </w:tc>
      </w:tr>
      <w:tr>
        <w:tblPrEx/>
        <w:trPr>
          <w:cantSplit w:val="false"/>
          <w:tblHeader w:val="false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8.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Defrin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Yanuar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Arfan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Armanto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LULUS</w:t>
            </w:r>
          </w:p>
        </w:tc>
      </w:tr>
      <w:tr>
        <w:tblPrEx/>
        <w:trPr>
          <w:cantSplit w:val="false"/>
          <w:tblHeader w:val="false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9.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Farhan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Adha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LULUS</w:t>
            </w:r>
          </w:p>
        </w:tc>
      </w:tr>
      <w:tr>
        <w:tblPrEx/>
        <w:trPr>
          <w:cantSplit w:val="false"/>
          <w:tblHeader w:val="false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10.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Mohammad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Krisna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Ardiansyah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LULUS</w:t>
            </w:r>
          </w:p>
        </w:tc>
      </w:tr>
      <w:tr>
        <w:tblPrEx/>
        <w:trPr>
          <w:cantSplit w:val="false"/>
          <w:tblHeader w:val="false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11.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Muhammad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Dava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Setiawan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LULUS</w:t>
            </w:r>
          </w:p>
        </w:tc>
      </w:tr>
      <w:tr>
        <w:tblPrEx/>
        <w:trPr>
          <w:cantSplit w:val="false"/>
          <w:tblHeader w:val="false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12.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Mukhamad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Fajar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Erlangga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Putra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LULUS</w:t>
            </w:r>
          </w:p>
        </w:tc>
      </w:tr>
      <w:tr>
        <w:tblPrEx/>
        <w:trPr>
          <w:cantSplit w:val="false"/>
          <w:tblHeader w:val="false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13.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Pujo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Nugro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Handoyo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LULUS</w:t>
            </w:r>
          </w:p>
        </w:tc>
      </w:tr>
      <w:tr>
        <w:tblPrEx/>
        <w:trPr>
          <w:cantSplit w:val="false"/>
          <w:tblHeader w:val="false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14.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Ravi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Bagus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Setiawan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TIDAK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LULUS</w:t>
            </w:r>
          </w:p>
        </w:tc>
      </w:tr>
      <w:tr>
        <w:tblPrEx/>
        <w:trPr>
          <w:cantSplit w:val="false"/>
          <w:tblHeader w:val="false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15.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Reza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Afandi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</w:p>
        </w:tc>
      </w:tr>
      <w:tr>
        <w:tblPrEx/>
        <w:trPr>
          <w:cantSplit w:val="false"/>
          <w:tblHeader w:val="false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16.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Riezucky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Radithya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Anggara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Y.F.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TIDAK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LULUS</w:t>
            </w:r>
          </w:p>
        </w:tc>
      </w:tr>
      <w:tr>
        <w:tblPrEx/>
        <w:trPr>
          <w:cantSplit w:val="false"/>
          <w:tblHeader w:val="false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17.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Rizal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Ibrahim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LULUS</w:t>
            </w:r>
          </w:p>
        </w:tc>
      </w:tr>
      <w:tr>
        <w:tblPrEx/>
        <w:trPr>
          <w:cantSplit w:val="false"/>
          <w:tblHeader w:val="false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18.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Yusuf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Farizki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Firdzan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Ogani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83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LULUS</w:t>
            </w:r>
          </w:p>
        </w:tc>
      </w:tr>
      <w:tr>
        <w:tblPrEx/>
        <w:trPr>
          <w:cantSplit w:val="false"/>
          <w:tblHeader w:val="false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19.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Aiszya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Wulan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Prihatini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LULUS</w:t>
            </w:r>
          </w:p>
        </w:tc>
      </w:tr>
      <w:tr>
        <w:tblPrEx/>
        <w:trPr>
          <w:cantSplit w:val="false"/>
          <w:tblHeader w:val="false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20.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Amelia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Fitri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Anisa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LULUS</w:t>
            </w:r>
          </w:p>
        </w:tc>
      </w:tr>
      <w:tr>
        <w:tblPrEx/>
        <w:trPr>
          <w:cantSplit w:val="false"/>
          <w:tblHeader w:val="false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21.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Anita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Dwi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Setiani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70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LULUS</w:t>
            </w:r>
          </w:p>
        </w:tc>
      </w:tr>
      <w:tr>
        <w:tblPrEx/>
        <w:trPr>
          <w:cantSplit w:val="false"/>
          <w:tblHeader w:val="false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22.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Dinda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Yulianti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LULUS</w:t>
            </w:r>
          </w:p>
        </w:tc>
      </w:tr>
      <w:tr>
        <w:tblPrEx/>
        <w:trPr>
          <w:cantSplit w:val="false"/>
          <w:tblHeader w:val="false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23.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Fina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Minhatu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Maulana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LULUS</w:t>
            </w:r>
          </w:p>
        </w:tc>
      </w:tr>
      <w:tr>
        <w:tblPrEx/>
        <w:trPr>
          <w:cantSplit w:val="false"/>
          <w:tblHeader w:val="false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24.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Firenita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Risa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Sawana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Putri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LULUS</w:t>
            </w:r>
          </w:p>
        </w:tc>
      </w:tr>
      <w:tr>
        <w:tblPrEx/>
        <w:trPr>
          <w:cantSplit w:val="false"/>
          <w:tblHeader w:val="false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25.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Humeiroh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Nur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Syalsyabilla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LULUS</w:t>
            </w:r>
          </w:p>
        </w:tc>
      </w:tr>
      <w:tr>
        <w:tblPrEx/>
        <w:trPr>
          <w:cantSplit w:val="false"/>
          <w:tblHeader w:val="false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26.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Dela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Fanesa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Putri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78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LULUS</w:t>
            </w:r>
          </w:p>
        </w:tc>
      </w:tr>
      <w:tr>
        <w:tblPrEx/>
        <w:trPr>
          <w:cantSplit w:val="false"/>
          <w:tblHeader w:val="false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27.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Nur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Alifia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Usna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Ramadani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77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LULUS</w:t>
            </w:r>
          </w:p>
        </w:tc>
      </w:tr>
      <w:tr>
        <w:tblPrEx/>
        <w:trPr>
          <w:cantSplit w:val="false"/>
          <w:tblHeader w:val="false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28.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Muhammad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Rafa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Hirzan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Afuza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70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LULUS</w:t>
            </w:r>
          </w:p>
        </w:tc>
      </w:tr>
      <w:tr>
        <w:tblPrEx/>
        <w:trPr>
          <w:cantSplit w:val="false"/>
          <w:tblHeader w:val="false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29.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M.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Auffathan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Dishan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Akivaa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LULUS</w:t>
            </w:r>
          </w:p>
        </w:tc>
      </w:tr>
      <w:tr>
        <w:tblPrEx/>
        <w:trPr>
          <w:cantSplit w:val="false"/>
          <w:tblHeader w:val="false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30.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Mahiya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Sasmara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Dona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Widyatama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85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LULUS</w:t>
            </w:r>
          </w:p>
        </w:tc>
      </w:tr>
      <w:tr>
        <w:tblPrEx/>
        <w:trPr>
          <w:cantSplit w:val="false"/>
          <w:tblHeader w:val="false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31.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Mohammad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Fauzan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Yusrulloh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Setyawan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LULUS</w:t>
            </w:r>
          </w:p>
        </w:tc>
      </w:tr>
      <w:tr>
        <w:tblPrEx/>
        <w:trPr>
          <w:cantSplit w:val="false"/>
          <w:trHeight w:val="70" w:hRule="atLeast"/>
          <w:tblHeader w:val="false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32.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left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Shely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Amalia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Putri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spacing w:after="200" w:lineRule="auto" w:line="276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id-ID" w:eastAsia="en-US"/>
              </w:rPr>
              <w:t>LULUS</w:t>
            </w:r>
          </w:p>
        </w:tc>
      </w:tr>
    </w:tbl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  <w:r>
        <w:rPr>
          <w:rFonts w:ascii="Times New Roman" w:cs="Times New Roman" w:eastAsia="Calibri" w:hAnsi="Times New Roman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br w:type="page"/>
      </w:r>
    </w:p>
    <w:p>
      <w:pPr>
        <w:pStyle w:val="style0"/>
        <w:tabs>
          <w:tab w:val="left" w:leader="dot" w:pos="7640"/>
        </w:tabs>
        <w:spacing w:lineRule="auto" w:line="240"/>
        <w:jc w:val="both"/>
        <w:rPr/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>Lampiran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>5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>Surat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>Izin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>Penelitian</w:t>
      </w:r>
    </w:p>
    <w:p>
      <w:pPr>
        <w:pStyle w:val="style0"/>
        <w:tabs>
          <w:tab w:val="left" w:leader="dot" w:pos="7640"/>
        </w:tabs>
        <w:spacing w:lineRule="auto" w:line="240"/>
        <w:jc w:val="both"/>
        <w:rPr/>
      </w:pPr>
      <w:r>
        <w:rPr>
          <w:rFonts w:ascii="Times New Roman" w:cs="Times New Roman" w:eastAsia="Calibri" w:hAnsi="Times New Roman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anchor distT="0" distB="0" distL="0" distR="0" simplePos="false" relativeHeight="2" behindDoc="false" locked="false" layoutInCell="true" allowOverlap="true">
            <wp:simplePos x="0" y="0"/>
            <wp:positionH relativeFrom="column">
              <wp14:pctPosHOffset>0</wp14:pctPosHOffset>
            </wp:positionH>
            <wp:positionV relativeFrom="paragraph">
              <wp14:pctPosVOffset>0</wp14:pctPosVOffset>
            </wp:positionV>
            <wp:extent cx="5694553" cy="7829550"/>
            <wp:effectExtent l="0" t="0" r="0" b="0"/>
            <wp:wrapNone/>
            <wp:docPr id="1044" name="Image1" descr="C:\Users\user\Downloads\THESIS\DOKUMENTASI\surat izin penelitian 00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"/>
                    <pic:cNvPicPr/>
                  </pic:nvPicPr>
                  <pic:blipFill>
                    <a:blip r:embed="rId2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694553" cy="78295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style0"/>
        <w:spacing w:after="200" w:lineRule="auto" w:line="276"/>
        <w:jc w:val="left"/>
        <w:rPr/>
      </w:pPr>
      <w:r>
        <w:rPr>
          <w:rFonts w:ascii="Times New Roman" w:cs="Times New Roman" w:eastAsia="Calibri" w:hAnsi="Times New Roman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br w:type="page"/>
      </w:r>
    </w:p>
    <w:p>
      <w:pPr>
        <w:pStyle w:val="style0"/>
        <w:tabs>
          <w:tab w:val="left" w:leader="dot" w:pos="7640"/>
        </w:tabs>
        <w:spacing w:lineRule="auto" w:line="240"/>
        <w:jc w:val="both"/>
        <w:rPr/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>Lampiran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>6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>Kartu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>Bimbingan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>Tesis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>Dosen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>Pembimbing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>I</w:t>
      </w:r>
    </w:p>
    <w:p>
      <w:pPr>
        <w:pStyle w:val="style0"/>
        <w:spacing w:after="200" w:lineRule="auto" w:line="240"/>
        <w:jc w:val="center"/>
        <w:rPr/>
      </w:pPr>
      <w:r>
        <w:rPr>
          <w:rFonts w:ascii="Times New Roman" w:cs="Times New Roman" w:eastAsia="Calibri" w:hAnsi="Times New Roman"/>
          <w:b/>
          <w:bCs/>
          <w:i w:val="false"/>
          <w:iCs w:val="false"/>
          <w:noProof/>
          <w:color w:val="000000"/>
          <w:sz w:val="22"/>
          <w:szCs w:val="22"/>
          <w:highlight w:val="none"/>
          <w:vertAlign w:val="baseline"/>
          <w:em w:val="none"/>
          <w:lang w:val="en-US" w:eastAsia="en-US"/>
        </w:rPr>
        <w:drawing>
          <wp:anchor distT="0" distB="0" distL="0" distR="0" simplePos="false" relativeHeight="3" behindDoc="false" locked="false" layoutInCell="true" allowOverlap="true">
            <wp:simplePos x="0" y="0"/>
            <wp:positionH relativeFrom="column">
              <wp14:pctPosHOffset>0</wp14:pctPosHOffset>
            </wp:positionH>
            <wp:positionV relativeFrom="paragraph">
              <wp14:pctPosVOffset>0</wp14:pctPosVOffset>
            </wp:positionV>
            <wp:extent cx="5818886" cy="8001000"/>
            <wp:effectExtent l="0" t="0" r="0" b="0"/>
            <wp:wrapNone/>
            <wp:docPr id="1045" name="Image1" descr="C:\Users\user\Pictures\2024-12-03 ghbghed\ghbghed 00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"/>
                    <pic:cNvPicPr/>
                  </pic:nvPicPr>
                  <pic:blipFill>
                    <a:blip r:embed="rId2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818886" cy="80010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style0"/>
        <w:spacing w:after="200" w:lineRule="auto" w:line="276"/>
        <w:jc w:val="left"/>
        <w:rPr/>
      </w:pPr>
      <w:r>
        <w:rPr>
          <w:rFonts w:ascii="Times New Roman" w:cs="Times New Roman" w:eastAsia="Calibri" w:hAnsi="Times New Roman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br w:type="page"/>
      </w:r>
    </w:p>
    <w:p>
      <w:pPr>
        <w:pStyle w:val="style0"/>
        <w:tabs>
          <w:tab w:val="left" w:leader="dot" w:pos="7640"/>
        </w:tabs>
        <w:spacing w:lineRule="auto" w:line="240"/>
        <w:jc w:val="both"/>
        <w:rPr/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>Lampiran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>7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>Kartu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>Bimbingan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>Tesis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>Dosen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>Pembimbing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>II</w:t>
      </w:r>
    </w:p>
    <w:p>
      <w:pPr>
        <w:pStyle w:val="style0"/>
        <w:spacing w:after="200" w:lineRule="auto" w:line="240"/>
        <w:jc w:val="center"/>
        <w:rPr/>
      </w:pPr>
      <w:r>
        <w:rPr>
          <w:rFonts w:ascii="Times New Roman" w:cs="Times New Roman" w:eastAsia="Calibri" w:hAnsi="Times New Roman"/>
          <w:b/>
          <w:bCs/>
          <w:i w:val="false"/>
          <w:iCs w:val="false"/>
          <w:noProof/>
          <w:color w:val="000000"/>
          <w:sz w:val="22"/>
          <w:szCs w:val="22"/>
          <w:highlight w:val="none"/>
          <w:vertAlign w:val="baseline"/>
          <w:em w:val="none"/>
          <w:lang w:val="en-US" w:eastAsia="en-US"/>
        </w:rPr>
        <w:drawing>
          <wp:anchor distT="0" distB="0" distL="0" distR="0" simplePos="false" relativeHeight="4" behindDoc="false" locked="false" layoutInCell="true" allowOverlap="true">
            <wp:simplePos x="0" y="0"/>
            <wp:positionH relativeFrom="column">
              <wp14:pctPosHOffset>0</wp14:pctPosHOffset>
            </wp:positionH>
            <wp:positionV relativeFrom="paragraph">
              <wp14:pctPosVOffset>0</wp14:pctPosVOffset>
            </wp:positionV>
            <wp:extent cx="5832729" cy="8020049"/>
            <wp:effectExtent l="0" t="0" r="0" b="0"/>
            <wp:wrapNone/>
            <wp:docPr id="1046" name="Image1" descr="C:\Users\user\Pictures\2024-12-03 hsh\hsh 00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"/>
                    <pic:cNvPicPr/>
                  </pic:nvPicPr>
                  <pic:blipFill>
                    <a:blip r:embed="rId2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832729" cy="802004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style0"/>
        <w:spacing w:lineRule="auto" w:line="240"/>
        <w:ind w:left="5040"/>
        <w:jc w:val="left"/>
        <w:rPr/>
      </w:pPr>
    </w:p>
    <w:p>
      <w:pPr>
        <w:pStyle w:val="style0"/>
        <w:spacing w:after="200" w:lineRule="auto" w:line="276"/>
        <w:jc w:val="left"/>
        <w:rPr/>
      </w:pPr>
      <w:r>
        <w:rPr>
          <w:rFonts w:ascii="Times New Roman" w:cs="Times New Roman" w:eastAsia="Calibri" w:hAnsi="Times New Roman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br w:type="page"/>
      </w:r>
    </w:p>
    <w:p>
      <w:pPr>
        <w:pStyle w:val="style0"/>
        <w:tabs>
          <w:tab w:val="left" w:leader="dot" w:pos="7640"/>
        </w:tabs>
        <w:spacing w:lineRule="auto" w:line="240"/>
        <w:jc w:val="both"/>
        <w:rPr/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>Lampiran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>8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>Hasil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>Cek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id-ID" w:eastAsia="en-US"/>
        </w:rPr>
        <w:t>Turnitin/Plagiasi</w:t>
      </w:r>
    </w:p>
    <w:p>
      <w:pPr>
        <w:pStyle w:val="style0"/>
        <w:rPr/>
      </w:pPr>
      <w:r>
        <w:rPr>
          <w:rFonts w:ascii="Calibri" w:cs="Arial" w:eastAsia="Calibri" w:hAnsi="Calibri"/>
          <w:b w:val="false"/>
          <w:bCs w:val="false"/>
          <w:i w:val="false"/>
          <w:iCs w:val="false"/>
          <w:noProof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drawing>
          <wp:anchor distT="0" distB="0" distL="0" distR="0" simplePos="false" relativeHeight="5" behindDoc="false" locked="false" layoutInCell="true" allowOverlap="true">
            <wp:simplePos x="0" y="0"/>
            <wp:positionH relativeFrom="column">
              <wp14:pctPosHOffset>0</wp14:pctPosHOffset>
            </wp:positionH>
            <wp:positionV relativeFrom="paragraph">
              <wp14:pctPosVOffset>0</wp14:pctPosVOffset>
            </wp:positionV>
            <wp:extent cx="5762625" cy="7915275"/>
            <wp:effectExtent l="0" t="0" r="0" b="0"/>
            <wp:wrapNone/>
            <wp:docPr id="104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"/>
                    <pic:cNvPicPr/>
                  </pic:nvPicPr>
                  <pic:blipFill>
                    <a:blip r:embed="rId23" cstate="print"/>
                    <a:srcRect l="31611" t="11110" r="32016" b="5318"/>
                    <a:stretch/>
                  </pic:blipFill>
                  <pic:spPr>
                    <a:xfrm rot="0">
                      <a:off x="0" y="0"/>
                      <a:ext cx="5762625" cy="79152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Arial">
    <w:altName w:val="Arial"/>
    <w:panose1 w:val="020b0604020000020204"/>
    <w:charset w:val="01"/>
    <w:family w:val="swiss"/>
    <w:pitch w:val="default"/>
    <w:sig w:usb0="00007A87" w:usb1="80000000" w:usb2="00000008" w:usb3="00000000" w:csb0="400001FF" w:csb1="FFFF0000"/>
  </w:font>
  <w:font w:name="SimSun">
    <w:altName w:val="Times New Roman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Symbol">
    <w:altName w:val="Symbol"/>
    <w:panose1 w:val="05050102010000020507"/>
    <w:charset w:val="02"/>
    <w:family w:val="roman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  <w:style w:type="paragraph" w:styleId="style1">
    <w:name w:val="heading 1"/>
    <w:basedOn w:val="style0"/>
    <w:next w:val="style1"/>
    <w:qFormat/>
    <w:pPr>
      <w:widowControl w:val="false"/>
      <w:autoSpaceDE w:val="false"/>
      <w:autoSpaceDN w:val="false"/>
      <w:spacing w:before="0" w:after="0" w:lineRule="auto" w:line="240"/>
      <w:ind w:left="1157" w:right="0" w:hanging="560"/>
      <w:outlineLvl w:val="0"/>
    </w:pPr>
    <w:rPr>
      <w:rFonts w:ascii="Times New Roman" w:cs="Times New Roman" w:eastAsia="Times New Roman" w:hAnsi="Times New Roman"/>
      <w:b/>
      <w:bCs/>
      <w:sz w:val="24"/>
      <w:szCs w:val="24"/>
    </w:rPr>
  </w:style>
  <w:style w:type="paragraph" w:customStyle="1" w:styleId="style4097">
    <w:name w:val="&quot;Pa14&quot;"/>
    <w:basedOn w:val="style0"/>
    <w:next w:val="style4097"/>
    <w:pPr>
      <w:autoSpaceDE w:val="false"/>
      <w:autoSpaceDN w:val="false"/>
      <w:adjustRightInd w:val="false"/>
      <w:spacing w:before="0" w:after="0" w:lineRule="atLeast" w:line="221"/>
      <w:ind w:left="0" w:right="0"/>
    </w:pPr>
    <w:rPr>
      <w:rFonts w:ascii="Arial" w:cs="Arial" w:eastAsia="Calibri" w:hAnsi="Arial"/>
      <w:sz w:val="24"/>
      <w:szCs w:val="24"/>
      <w:lang w:val="id-ID"/>
    </w:rPr>
  </w:style>
  <w:style w:type="paragraph" w:styleId="style32">
    <w:name w:val="footer"/>
    <w:basedOn w:val="style0"/>
    <w:next w:val="style32"/>
    <w:pPr>
      <w:tabs>
        <w:tab w:val="center" w:leader="none" w:pos="4680"/>
        <w:tab w:val="right" w:leader="none" w:pos="9360"/>
      </w:tabs>
      <w:spacing w:before="0" w:after="0" w:lineRule="auto" w:line="240"/>
      <w:ind w:left="0" w:right="0"/>
    </w:pPr>
    <w:rPr>
      <w:rFonts w:ascii="Times New Roman" w:cs="Times New Roman" w:eastAsia="宋体" w:hAnsi="Times New Roman"/>
      <w:sz w:val="21"/>
    </w:rPr>
  </w:style>
  <w:style w:type="paragraph" w:styleId="style29">
    <w:name w:val="footnote text"/>
    <w:basedOn w:val="style0"/>
    <w:next w:val="style29"/>
    <w:pPr>
      <w:spacing w:before="0" w:after="0" w:lineRule="auto" w:line="240"/>
      <w:ind w:left="0" w:right="0"/>
    </w:pPr>
    <w:rPr>
      <w:rFonts w:ascii="Times New Roman" w:cs="SimSun" w:eastAsia="Calibri" w:hAnsi="Times New Roman"/>
      <w:sz w:val="20"/>
      <w:szCs w:val="20"/>
    </w:rPr>
  </w:style>
  <w:style w:type="character" w:styleId="style38">
    <w:name w:val="footnote reference"/>
    <w:basedOn w:val="style65"/>
    <w:next w:val="style38"/>
    <w:rPr>
      <w:rFonts w:ascii="Times New Roman" w:cs="Times New Roman" w:eastAsia="宋体" w:hAnsi="Times New Roman"/>
      <w:sz w:val="21"/>
      <w:vertAlign w:val="superscript"/>
    </w:rPr>
  </w:style>
  <w:style w:type="paragraph" w:styleId="style31">
    <w:name w:val="header"/>
    <w:basedOn w:val="style0"/>
    <w:next w:val="style31"/>
    <w:pPr>
      <w:tabs>
        <w:tab w:val="center" w:leader="none" w:pos="4680"/>
        <w:tab w:val="right" w:leader="none" w:pos="9360"/>
      </w:tabs>
      <w:spacing w:before="0" w:after="0" w:lineRule="auto" w:line="240"/>
      <w:ind w:left="0" w:right="0"/>
    </w:pPr>
    <w:rPr>
      <w:rFonts w:ascii="Times New Roman" w:cs="Times New Roman" w:eastAsia="宋体" w:hAnsi="Times New Roman"/>
      <w:sz w:val="21"/>
    </w:rPr>
  </w:style>
  <w:style w:type="paragraph" w:styleId="style265">
    <w:name w:val="Bibliography"/>
    <w:basedOn w:val="style0"/>
    <w:next w:val="style265"/>
    <w:pPr>
      <w:spacing w:before="0" w:after="0" w:lineRule="auto" w:line="240"/>
      <w:ind w:left="720" w:right="0" w:hanging="720"/>
    </w:pPr>
    <w:rPr>
      <w:rFonts w:ascii="Times New Roman" w:cs="Times New Roman" w:eastAsia="宋体" w:hAnsi="Times New Roman"/>
      <w:sz w:val="21"/>
    </w:rPr>
  </w:style>
  <w:style w:type="paragraph" w:styleId="style179">
    <w:name w:val="List Paragraph"/>
    <w:basedOn w:val="style0"/>
    <w:next w:val="style179"/>
    <w:qFormat/>
    <w:pPr>
      <w:spacing w:before="0" w:after="0" w:lineRule="auto" w:line="480"/>
      <w:ind w:left="720" w:right="0"/>
    </w:pPr>
    <w:rPr>
      <w:rFonts w:ascii="Times New Roman" w:cs="Times New Roman" w:eastAsia="宋体" w:hAnsi="Times New Roman"/>
      <w:sz w:val="21"/>
    </w:rPr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image" Target="media/image12.jpeg"/><Relationship Id="rId22" Type="http://schemas.openxmlformats.org/officeDocument/2006/relationships/image" Target="media/image14.jpeg"/><Relationship Id="rId21" Type="http://schemas.openxmlformats.org/officeDocument/2006/relationships/image" Target="media/image13.jpeg"/><Relationship Id="rId24" Type="http://schemas.openxmlformats.org/officeDocument/2006/relationships/styles" Target="styles.xml"/><Relationship Id="rId23" Type="http://schemas.openxmlformats.org/officeDocument/2006/relationships/image" Target="media/image9.png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26" Type="http://schemas.openxmlformats.org/officeDocument/2006/relationships/settings" Target="settings.xml"/><Relationship Id="rId25" Type="http://schemas.openxmlformats.org/officeDocument/2006/relationships/fontTable" Target="fontTable.xml"/><Relationship Id="rId27" Type="http://schemas.openxmlformats.org/officeDocument/2006/relationships/theme" Target="theme/theme1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11" Type="http://schemas.openxmlformats.org/officeDocument/2006/relationships/image" Target="media/image10.jpeg"/><Relationship Id="rId10" Type="http://schemas.openxmlformats.org/officeDocument/2006/relationships/image" Target="media/image9.jpeg"/><Relationship Id="rId13" Type="http://schemas.openxmlformats.org/officeDocument/2006/relationships/image" Target="media/image2.png"/><Relationship Id="rId12" Type="http://schemas.openxmlformats.org/officeDocument/2006/relationships/image" Target="media/image11.jpe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9" Type="http://schemas.openxmlformats.org/officeDocument/2006/relationships/image" Target="media/image8.png"/><Relationship Id="rId1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1204</Words>
  <Characters>7384</Characters>
  <Application>WPS Office</Application>
  <Paragraphs>389</Paragraphs>
  <CharactersWithSpaces>8371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2025-04-17T05:42:41Z</dcterms:created>
  <dc:creator>SM-A115F</dc:creator>
  <lastModifiedBy>SM-A115F</lastModifiedBy>
  <dcterms:modified xsi:type="dcterms:W3CDTF">2025-04-17T06:20:02Z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93be27168a2d46528634941016c9523a</vt:lpwstr>
  </property>
</Properties>
</file>