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D7D" w:rsidRDefault="008F3A21" w:rsidP="00BE68DE">
      <w:pPr>
        <w:spacing w:line="480" w:lineRule="auto"/>
        <w:jc w:val="center"/>
        <w:rPr>
          <w:rFonts w:asciiTheme="majorBidi" w:hAnsiTheme="majorBidi" w:cstheme="majorBidi"/>
          <w:b/>
          <w:bCs/>
          <w:sz w:val="24"/>
          <w:szCs w:val="24"/>
        </w:rPr>
      </w:pPr>
      <w:bookmarkStart w:id="0" w:name="_GoBack"/>
      <w:bookmarkEnd w:id="0"/>
      <w:r w:rsidRPr="008F3A21">
        <w:rPr>
          <w:rFonts w:asciiTheme="majorBidi" w:hAnsiTheme="majorBidi" w:cstheme="majorBidi"/>
          <w:b/>
          <w:bCs/>
          <w:sz w:val="24"/>
          <w:szCs w:val="24"/>
        </w:rPr>
        <w:t>BAB IV</w:t>
      </w:r>
    </w:p>
    <w:p w:rsidR="00FF1CD0" w:rsidRPr="00BE68DE" w:rsidRDefault="00FF1CD0" w:rsidP="00BE68DE">
      <w:pPr>
        <w:tabs>
          <w:tab w:val="left" w:leader="dot" w:pos="7938"/>
        </w:tabs>
        <w:spacing w:line="480" w:lineRule="auto"/>
        <w:jc w:val="center"/>
        <w:rPr>
          <w:rFonts w:ascii="Times New Roman" w:eastAsia="Times New Roman" w:hAnsi="Times New Roman" w:cs="Times New Roman"/>
          <w:b/>
          <w:bCs/>
          <w:sz w:val="24"/>
          <w:szCs w:val="24"/>
        </w:rPr>
      </w:pPr>
      <w:r w:rsidRPr="00FF1CD0">
        <w:rPr>
          <w:rFonts w:ascii="Times New Roman" w:eastAsia="Times New Roman" w:hAnsi="Times New Roman" w:cs="Times New Roman"/>
          <w:b/>
          <w:bCs/>
          <w:sz w:val="24"/>
          <w:szCs w:val="24"/>
        </w:rPr>
        <w:t>PRAKTIK ZIA</w:t>
      </w:r>
      <w:r>
        <w:rPr>
          <w:rFonts w:ascii="Times New Roman" w:eastAsia="Times New Roman" w:hAnsi="Times New Roman" w:cs="Times New Roman"/>
          <w:b/>
          <w:bCs/>
          <w:sz w:val="24"/>
          <w:szCs w:val="24"/>
        </w:rPr>
        <w:t xml:space="preserve">RAH KUBUR DI MAKAM AULIYA’ MBAH </w:t>
      </w:r>
      <w:r w:rsidRPr="00FF1CD0">
        <w:rPr>
          <w:rFonts w:ascii="Times New Roman" w:eastAsia="Times New Roman" w:hAnsi="Times New Roman" w:cs="Times New Roman"/>
          <w:b/>
          <w:bCs/>
          <w:sz w:val="24"/>
          <w:szCs w:val="24"/>
        </w:rPr>
        <w:t>AGENG PANGERAN DEMANG DESA BADAL</w:t>
      </w:r>
    </w:p>
    <w:p w:rsidR="00FF1CD0" w:rsidRPr="00FF1CD0" w:rsidRDefault="00FF1CD0" w:rsidP="00BE68DE">
      <w:pPr>
        <w:autoSpaceDE w:val="0"/>
        <w:autoSpaceDN w:val="0"/>
        <w:adjustRightInd w:val="0"/>
        <w:spacing w:after="0" w:line="480" w:lineRule="auto"/>
        <w:ind w:right="165"/>
        <w:jc w:val="both"/>
        <w:rPr>
          <w:rFonts w:asciiTheme="majorBidi" w:hAnsiTheme="majorBidi" w:cstheme="majorBidi"/>
          <w:b/>
          <w:bCs/>
          <w:color w:val="2C2C2C"/>
          <w:sz w:val="24"/>
          <w:szCs w:val="24"/>
        </w:rPr>
      </w:pPr>
      <w:r>
        <w:rPr>
          <w:rFonts w:asciiTheme="majorBidi" w:hAnsiTheme="majorBidi" w:cstheme="majorBidi"/>
          <w:b/>
          <w:bCs/>
          <w:sz w:val="24"/>
          <w:szCs w:val="24"/>
        </w:rPr>
        <w:t xml:space="preserve">A. </w:t>
      </w:r>
      <w:r>
        <w:rPr>
          <w:rFonts w:asciiTheme="majorBidi" w:hAnsiTheme="majorBidi" w:cstheme="majorBidi"/>
          <w:b/>
          <w:bCs/>
          <w:color w:val="2C2C2C"/>
          <w:sz w:val="24"/>
          <w:szCs w:val="24"/>
        </w:rPr>
        <w:t>Keterkaitan Praktik Ziarah Kubur dengan Hadis</w:t>
      </w:r>
    </w:p>
    <w:p w:rsidR="00FF1CD0" w:rsidRDefault="00FF1CD0" w:rsidP="00BE68DE">
      <w:pPr>
        <w:autoSpaceDE w:val="0"/>
        <w:autoSpaceDN w:val="0"/>
        <w:adjustRightInd w:val="0"/>
        <w:spacing w:after="0" w:line="480" w:lineRule="auto"/>
        <w:ind w:right="165" w:firstLine="720"/>
        <w:jc w:val="both"/>
        <w:rPr>
          <w:rFonts w:asciiTheme="majorBidi" w:hAnsiTheme="majorBidi" w:cstheme="majorBidi"/>
          <w:color w:val="2C2C2C"/>
          <w:sz w:val="24"/>
          <w:szCs w:val="24"/>
        </w:rPr>
      </w:pPr>
      <w:proofErr w:type="gramStart"/>
      <w:r w:rsidRPr="009853B6">
        <w:rPr>
          <w:rFonts w:asciiTheme="majorBidi" w:hAnsiTheme="majorBidi" w:cstheme="majorBidi"/>
          <w:color w:val="2C2C2C"/>
          <w:sz w:val="24"/>
          <w:szCs w:val="24"/>
        </w:rPr>
        <w:t>Dalam hal praktik ziarah yang dipraktikkan di makam</w:t>
      </w:r>
      <w:r>
        <w:rPr>
          <w:rFonts w:asciiTheme="majorBidi" w:hAnsiTheme="majorBidi" w:cstheme="majorBidi"/>
          <w:color w:val="2C2C2C"/>
          <w:sz w:val="24"/>
          <w:szCs w:val="24"/>
        </w:rPr>
        <w:t xml:space="preserve"> Auliya Mbah Ageng Pangeran Demang yang berada di Dusun Nambangan, Desa Badal, Kecamatan Ngadiluwih, Kabupaten Kediri.</w:t>
      </w:r>
      <w:proofErr w:type="gramEnd"/>
      <w:r w:rsidRPr="009853B6">
        <w:rPr>
          <w:rFonts w:asciiTheme="majorBidi" w:hAnsiTheme="majorBidi" w:cstheme="majorBidi"/>
          <w:color w:val="2C2C2C"/>
          <w:sz w:val="24"/>
          <w:szCs w:val="24"/>
        </w:rPr>
        <w:t xml:space="preserve"> </w:t>
      </w:r>
      <w:proofErr w:type="gramStart"/>
      <w:r w:rsidRPr="009853B6">
        <w:rPr>
          <w:rFonts w:asciiTheme="majorBidi" w:hAnsiTheme="majorBidi" w:cstheme="majorBidi"/>
          <w:color w:val="2C2C2C"/>
          <w:sz w:val="24"/>
          <w:szCs w:val="24"/>
        </w:rPr>
        <w:t>Praktik ziarah yang dilakukan oleh peziarah bervariasi alias beraneka ragam bentuk praktiknya.</w:t>
      </w:r>
      <w:proofErr w:type="gramEnd"/>
      <w:r w:rsidRPr="009853B6">
        <w:rPr>
          <w:rFonts w:asciiTheme="majorBidi" w:hAnsiTheme="majorBidi" w:cstheme="majorBidi"/>
          <w:color w:val="2C2C2C"/>
          <w:sz w:val="24"/>
          <w:szCs w:val="24"/>
        </w:rPr>
        <w:t xml:space="preserve"> Ad</w:t>
      </w:r>
      <w:r>
        <w:rPr>
          <w:rFonts w:asciiTheme="majorBidi" w:hAnsiTheme="majorBidi" w:cstheme="majorBidi"/>
          <w:color w:val="2C2C2C"/>
          <w:sz w:val="24"/>
          <w:szCs w:val="24"/>
        </w:rPr>
        <w:t>a yang berdzikir, melantunkan so</w:t>
      </w:r>
      <w:r w:rsidRPr="009853B6">
        <w:rPr>
          <w:rFonts w:asciiTheme="majorBidi" w:hAnsiTheme="majorBidi" w:cstheme="majorBidi"/>
          <w:color w:val="2C2C2C"/>
          <w:sz w:val="24"/>
          <w:szCs w:val="24"/>
        </w:rPr>
        <w:t>law</w:t>
      </w:r>
      <w:r>
        <w:rPr>
          <w:rFonts w:asciiTheme="majorBidi" w:hAnsiTheme="majorBidi" w:cstheme="majorBidi"/>
          <w:color w:val="2C2C2C"/>
          <w:sz w:val="24"/>
          <w:szCs w:val="24"/>
        </w:rPr>
        <w:t>at, tahlilan,</w:t>
      </w:r>
      <w:r w:rsidRPr="009853B6">
        <w:rPr>
          <w:rFonts w:asciiTheme="majorBidi" w:hAnsiTheme="majorBidi" w:cstheme="majorBidi"/>
          <w:color w:val="2C2C2C"/>
          <w:sz w:val="24"/>
          <w:szCs w:val="24"/>
        </w:rPr>
        <w:t xml:space="preserve"> membaca surat-surat yang masyhur seperti </w:t>
      </w:r>
      <w:proofErr w:type="gramStart"/>
      <w:r w:rsidRPr="009853B6">
        <w:rPr>
          <w:rFonts w:asciiTheme="majorBidi" w:hAnsiTheme="majorBidi" w:cstheme="majorBidi"/>
          <w:color w:val="2C2C2C"/>
          <w:sz w:val="24"/>
          <w:szCs w:val="24"/>
        </w:rPr>
        <w:t>surat</w:t>
      </w:r>
      <w:proofErr w:type="gramEnd"/>
      <w:r w:rsidRPr="009853B6">
        <w:rPr>
          <w:rFonts w:asciiTheme="majorBidi" w:hAnsiTheme="majorBidi" w:cstheme="majorBidi"/>
          <w:color w:val="2C2C2C"/>
          <w:sz w:val="24"/>
          <w:szCs w:val="24"/>
        </w:rPr>
        <w:t xml:space="preserve"> Yasin, dan lain-lain. </w:t>
      </w:r>
      <w:proofErr w:type="gramStart"/>
      <w:r w:rsidRPr="009853B6">
        <w:rPr>
          <w:rFonts w:asciiTheme="majorBidi" w:hAnsiTheme="majorBidi" w:cstheme="majorBidi"/>
          <w:color w:val="2C2C2C"/>
          <w:sz w:val="24"/>
          <w:szCs w:val="24"/>
        </w:rPr>
        <w:t xml:space="preserve">Dari sekian ragam bentuk praktik ziarah, terdapat satu praktik ziarah yang menarik yang dilakukan oleh peziarah di makam </w:t>
      </w:r>
      <w:r>
        <w:rPr>
          <w:rFonts w:asciiTheme="majorBidi" w:hAnsiTheme="majorBidi" w:cstheme="majorBidi"/>
          <w:color w:val="2C2C2C"/>
          <w:sz w:val="24"/>
          <w:szCs w:val="24"/>
        </w:rPr>
        <w:t xml:space="preserve">Auliya </w:t>
      </w:r>
      <w:r w:rsidRPr="009853B6">
        <w:rPr>
          <w:rFonts w:asciiTheme="majorBidi" w:hAnsiTheme="majorBidi" w:cstheme="majorBidi"/>
          <w:color w:val="2C2C2C"/>
          <w:sz w:val="24"/>
          <w:szCs w:val="24"/>
        </w:rPr>
        <w:t xml:space="preserve">Mbah </w:t>
      </w:r>
      <w:r>
        <w:rPr>
          <w:rFonts w:asciiTheme="majorBidi" w:hAnsiTheme="majorBidi" w:cstheme="majorBidi"/>
          <w:color w:val="2C2C2C"/>
          <w:sz w:val="24"/>
          <w:szCs w:val="24"/>
        </w:rPr>
        <w:t xml:space="preserve">Ageng Pangeran Demang </w:t>
      </w:r>
      <w:r w:rsidRPr="009853B6">
        <w:rPr>
          <w:rFonts w:asciiTheme="majorBidi" w:hAnsiTheme="majorBidi" w:cstheme="majorBidi"/>
          <w:color w:val="2C2C2C"/>
          <w:sz w:val="24"/>
          <w:szCs w:val="24"/>
        </w:rPr>
        <w:t xml:space="preserve">yakni berziarah di makam </w:t>
      </w:r>
      <w:r>
        <w:rPr>
          <w:rFonts w:asciiTheme="majorBidi" w:hAnsiTheme="majorBidi" w:cstheme="majorBidi"/>
          <w:color w:val="2C2C2C"/>
          <w:sz w:val="24"/>
          <w:szCs w:val="24"/>
        </w:rPr>
        <w:t xml:space="preserve">Auliya </w:t>
      </w:r>
      <w:r w:rsidRPr="009853B6">
        <w:rPr>
          <w:rFonts w:asciiTheme="majorBidi" w:hAnsiTheme="majorBidi" w:cstheme="majorBidi"/>
          <w:color w:val="2C2C2C"/>
          <w:sz w:val="24"/>
          <w:szCs w:val="24"/>
        </w:rPr>
        <w:t xml:space="preserve">Mbah </w:t>
      </w:r>
      <w:r>
        <w:rPr>
          <w:rFonts w:asciiTheme="majorBidi" w:hAnsiTheme="majorBidi" w:cstheme="majorBidi"/>
          <w:color w:val="2C2C2C"/>
          <w:sz w:val="24"/>
          <w:szCs w:val="24"/>
        </w:rPr>
        <w:t xml:space="preserve">Ageng Pangeran Demang </w:t>
      </w:r>
      <w:r w:rsidRPr="009853B6">
        <w:rPr>
          <w:rFonts w:asciiTheme="majorBidi" w:hAnsiTheme="majorBidi" w:cstheme="majorBidi"/>
          <w:color w:val="2C2C2C"/>
          <w:sz w:val="24"/>
          <w:szCs w:val="24"/>
        </w:rPr>
        <w:t>adalah pada w</w:t>
      </w:r>
      <w:r>
        <w:rPr>
          <w:rFonts w:asciiTheme="majorBidi" w:hAnsiTheme="majorBidi" w:cstheme="majorBidi"/>
          <w:color w:val="2C2C2C"/>
          <w:sz w:val="24"/>
          <w:szCs w:val="24"/>
        </w:rPr>
        <w:t>aktu sore hari.</w:t>
      </w:r>
      <w:proofErr w:type="gramEnd"/>
      <w:r>
        <w:rPr>
          <w:rFonts w:asciiTheme="majorBidi" w:hAnsiTheme="majorBidi" w:cstheme="majorBidi"/>
          <w:color w:val="2C2C2C"/>
          <w:sz w:val="24"/>
          <w:szCs w:val="24"/>
        </w:rPr>
        <w:t xml:space="preserve"> </w:t>
      </w:r>
      <w:proofErr w:type="gramStart"/>
      <w:r>
        <w:rPr>
          <w:rFonts w:asciiTheme="majorBidi" w:hAnsiTheme="majorBidi" w:cstheme="majorBidi"/>
          <w:color w:val="2C2C2C"/>
          <w:sz w:val="24"/>
          <w:szCs w:val="24"/>
        </w:rPr>
        <w:t>Biasanya terlebih dahulu tahlilan.</w:t>
      </w:r>
      <w:proofErr w:type="gramEnd"/>
      <w:r>
        <w:rPr>
          <w:rFonts w:asciiTheme="majorBidi" w:hAnsiTheme="majorBidi" w:cstheme="majorBidi"/>
          <w:color w:val="2C2C2C"/>
          <w:sz w:val="24"/>
          <w:szCs w:val="24"/>
        </w:rPr>
        <w:t xml:space="preserve"> </w:t>
      </w:r>
      <w:proofErr w:type="gramStart"/>
      <w:r>
        <w:rPr>
          <w:rFonts w:asciiTheme="majorBidi" w:hAnsiTheme="majorBidi" w:cstheme="majorBidi"/>
          <w:color w:val="2C2C2C"/>
          <w:sz w:val="24"/>
          <w:szCs w:val="24"/>
        </w:rPr>
        <w:t>Akan tetapi adapula peziarah yang datang, bertawassul</w:t>
      </w:r>
      <w:r w:rsidRPr="009853B6">
        <w:rPr>
          <w:rFonts w:asciiTheme="majorBidi" w:hAnsiTheme="majorBidi" w:cstheme="majorBidi"/>
          <w:color w:val="2C2C2C"/>
          <w:sz w:val="24"/>
          <w:szCs w:val="24"/>
        </w:rPr>
        <w:t>.</w:t>
      </w:r>
      <w:proofErr w:type="gramEnd"/>
      <w:r w:rsidRPr="009853B6">
        <w:rPr>
          <w:rFonts w:asciiTheme="majorBidi" w:hAnsiTheme="majorBidi" w:cstheme="majorBidi"/>
          <w:color w:val="2C2C2C"/>
          <w:sz w:val="24"/>
          <w:szCs w:val="24"/>
        </w:rPr>
        <w:t xml:space="preserve"> </w:t>
      </w:r>
      <w:r>
        <w:rPr>
          <w:rStyle w:val="FootnoteReference"/>
          <w:rFonts w:asciiTheme="majorBidi" w:hAnsiTheme="majorBidi" w:cstheme="majorBidi"/>
          <w:color w:val="2C2C2C"/>
          <w:sz w:val="24"/>
          <w:szCs w:val="24"/>
        </w:rPr>
        <w:footnoteReference w:id="1"/>
      </w:r>
    </w:p>
    <w:p w:rsidR="00FF1CD0" w:rsidRDefault="00FF1CD0" w:rsidP="00BE68DE">
      <w:pPr>
        <w:autoSpaceDE w:val="0"/>
        <w:autoSpaceDN w:val="0"/>
        <w:adjustRightInd w:val="0"/>
        <w:spacing w:after="0" w:line="480" w:lineRule="auto"/>
        <w:ind w:right="165" w:firstLine="720"/>
        <w:jc w:val="both"/>
        <w:rPr>
          <w:rFonts w:asciiTheme="majorBidi" w:hAnsiTheme="majorBidi" w:cstheme="majorBidi"/>
          <w:color w:val="2C2C2C"/>
          <w:sz w:val="24"/>
          <w:szCs w:val="24"/>
        </w:rPr>
      </w:pPr>
      <w:proofErr w:type="gramStart"/>
      <w:r w:rsidRPr="00490298">
        <w:rPr>
          <w:rFonts w:asciiTheme="majorBidi" w:hAnsiTheme="majorBidi" w:cstheme="majorBidi"/>
          <w:color w:val="2C2C2C"/>
          <w:sz w:val="24"/>
          <w:szCs w:val="24"/>
        </w:rPr>
        <w:t xml:space="preserve">Adapun wawancara yang penulis lakukan untuk mendapatkan data bagaimana detail praktik ziarah di makam </w:t>
      </w:r>
      <w:r>
        <w:rPr>
          <w:rFonts w:asciiTheme="majorBidi" w:hAnsiTheme="majorBidi" w:cstheme="majorBidi"/>
          <w:color w:val="2C2C2C"/>
          <w:sz w:val="24"/>
          <w:szCs w:val="24"/>
        </w:rPr>
        <w:t xml:space="preserve">Auliya </w:t>
      </w:r>
      <w:r w:rsidRPr="00490298">
        <w:rPr>
          <w:rFonts w:asciiTheme="majorBidi" w:hAnsiTheme="majorBidi" w:cstheme="majorBidi"/>
          <w:color w:val="2C2C2C"/>
          <w:sz w:val="24"/>
          <w:szCs w:val="24"/>
        </w:rPr>
        <w:t xml:space="preserve">Mbah </w:t>
      </w:r>
      <w:r>
        <w:rPr>
          <w:rFonts w:asciiTheme="majorBidi" w:hAnsiTheme="majorBidi" w:cstheme="majorBidi"/>
          <w:color w:val="2C2C2C"/>
          <w:sz w:val="24"/>
          <w:szCs w:val="24"/>
        </w:rPr>
        <w:t xml:space="preserve">Ageng Pangeran Demang </w:t>
      </w:r>
      <w:r w:rsidRPr="00490298">
        <w:rPr>
          <w:rFonts w:asciiTheme="majorBidi" w:hAnsiTheme="majorBidi" w:cstheme="majorBidi"/>
          <w:color w:val="2C2C2C"/>
          <w:sz w:val="24"/>
          <w:szCs w:val="24"/>
        </w:rPr>
        <w:t>yang biasanya dilakukan oleh peziarah, ternyata berbeda-beda tiap individunya.</w:t>
      </w:r>
      <w:proofErr w:type="gramEnd"/>
      <w:r w:rsidRPr="00490298">
        <w:rPr>
          <w:rFonts w:asciiTheme="majorBidi" w:hAnsiTheme="majorBidi" w:cstheme="majorBidi"/>
          <w:color w:val="2C2C2C"/>
          <w:sz w:val="24"/>
          <w:szCs w:val="24"/>
        </w:rPr>
        <w:t xml:space="preserve"> </w:t>
      </w:r>
      <w:proofErr w:type="gramStart"/>
      <w:r w:rsidRPr="00490298">
        <w:rPr>
          <w:rFonts w:asciiTheme="majorBidi" w:hAnsiTheme="majorBidi" w:cstheme="majorBidi"/>
          <w:color w:val="2C2C2C"/>
          <w:sz w:val="24"/>
          <w:szCs w:val="24"/>
        </w:rPr>
        <w:t>Peziarah pertama mengatakan bahwa ketika berziarah yang pertama kali dilakukan adalah dengan niat dan menata niat tersebut untuk mencari berkah dari para guru atau ulama’, dan mengharap keridaan Allah.</w:t>
      </w:r>
      <w:proofErr w:type="gramEnd"/>
      <w:r w:rsidRPr="00490298">
        <w:rPr>
          <w:rFonts w:asciiTheme="majorBidi" w:hAnsiTheme="majorBidi" w:cstheme="majorBidi"/>
          <w:color w:val="2C2C2C"/>
          <w:sz w:val="24"/>
          <w:szCs w:val="24"/>
        </w:rPr>
        <w:t xml:space="preserve"> </w:t>
      </w:r>
      <w:proofErr w:type="gramStart"/>
      <w:r w:rsidRPr="00490298">
        <w:rPr>
          <w:rFonts w:asciiTheme="majorBidi" w:hAnsiTheme="majorBidi" w:cstheme="majorBidi"/>
          <w:color w:val="2C2C2C"/>
          <w:sz w:val="24"/>
          <w:szCs w:val="24"/>
        </w:rPr>
        <w:t>Kemu</w:t>
      </w:r>
      <w:r>
        <w:rPr>
          <w:rFonts w:asciiTheme="majorBidi" w:hAnsiTheme="majorBidi" w:cstheme="majorBidi"/>
          <w:color w:val="2C2C2C"/>
          <w:sz w:val="24"/>
          <w:szCs w:val="24"/>
        </w:rPr>
        <w:t>dian dilanjutkan membaca tahlil.</w:t>
      </w:r>
      <w:proofErr w:type="gramEnd"/>
      <w:r>
        <w:rPr>
          <w:rFonts w:asciiTheme="majorBidi" w:hAnsiTheme="majorBidi" w:cstheme="majorBidi"/>
          <w:color w:val="2C2C2C"/>
          <w:sz w:val="24"/>
          <w:szCs w:val="24"/>
        </w:rPr>
        <w:t xml:space="preserve"> </w:t>
      </w:r>
      <w:r w:rsidRPr="00490298">
        <w:rPr>
          <w:rFonts w:asciiTheme="majorBidi" w:hAnsiTheme="majorBidi" w:cstheme="majorBidi"/>
          <w:color w:val="2C2C2C"/>
          <w:sz w:val="24"/>
          <w:szCs w:val="24"/>
        </w:rPr>
        <w:t xml:space="preserve">Sementara itu peziarah kedua mengatakan bahwa ketika berziarah yang pertama kali dilakukan adalah dengan </w:t>
      </w:r>
      <w:r w:rsidRPr="00490298">
        <w:rPr>
          <w:rFonts w:asciiTheme="majorBidi" w:hAnsiTheme="majorBidi" w:cstheme="majorBidi"/>
          <w:color w:val="2C2C2C"/>
          <w:sz w:val="24"/>
          <w:szCs w:val="24"/>
        </w:rPr>
        <w:lastRenderedPageBreak/>
        <w:t xml:space="preserve">mengucapkan </w:t>
      </w:r>
      <w:proofErr w:type="gramStart"/>
      <w:r w:rsidRPr="00490298">
        <w:rPr>
          <w:rFonts w:asciiTheme="majorBidi" w:hAnsiTheme="majorBidi" w:cstheme="majorBidi"/>
          <w:color w:val="2C2C2C"/>
          <w:sz w:val="24"/>
          <w:szCs w:val="24"/>
        </w:rPr>
        <w:t>salam</w:t>
      </w:r>
      <w:proofErr w:type="gramEnd"/>
      <w:r w:rsidRPr="00490298">
        <w:rPr>
          <w:rFonts w:asciiTheme="majorBidi" w:hAnsiTheme="majorBidi" w:cstheme="majorBidi"/>
          <w:color w:val="2C2C2C"/>
          <w:sz w:val="24"/>
          <w:szCs w:val="24"/>
        </w:rPr>
        <w:t xml:space="preserve"> kepada ahli kubur yang sudah meninggal, dalam hal ini yang dimaksud adalah</w:t>
      </w:r>
      <w:r>
        <w:rPr>
          <w:rFonts w:asciiTheme="majorBidi" w:hAnsiTheme="majorBidi" w:cstheme="majorBidi"/>
          <w:color w:val="2C2C2C"/>
          <w:sz w:val="24"/>
          <w:szCs w:val="24"/>
        </w:rPr>
        <w:t xml:space="preserve"> Mbah Ageng Pangeran Demang</w:t>
      </w:r>
      <w:r w:rsidRPr="00490298">
        <w:rPr>
          <w:rFonts w:asciiTheme="majorBidi" w:hAnsiTheme="majorBidi" w:cstheme="majorBidi"/>
          <w:color w:val="2C2C2C"/>
          <w:sz w:val="24"/>
          <w:szCs w:val="24"/>
        </w:rPr>
        <w:t xml:space="preserve">, beserta seluruh keluarganya dan ahli kubur yang lain. Kemudian dilanjutkan bertawassul kepada Nabi Muhammad dilanjutkan tahlil dan </w:t>
      </w:r>
      <w:proofErr w:type="gramStart"/>
      <w:r w:rsidRPr="00490298">
        <w:rPr>
          <w:rFonts w:asciiTheme="majorBidi" w:hAnsiTheme="majorBidi" w:cstheme="majorBidi"/>
          <w:color w:val="2C2C2C"/>
          <w:sz w:val="24"/>
          <w:szCs w:val="24"/>
        </w:rPr>
        <w:t>doa</w:t>
      </w:r>
      <w:proofErr w:type="gramEnd"/>
      <w:r w:rsidRPr="00490298">
        <w:rPr>
          <w:rFonts w:asciiTheme="majorBidi" w:hAnsiTheme="majorBidi" w:cstheme="majorBidi"/>
          <w:color w:val="2C2C2C"/>
          <w:sz w:val="24"/>
          <w:szCs w:val="24"/>
        </w:rPr>
        <w:t xml:space="preserve">. </w:t>
      </w:r>
      <w:r>
        <w:rPr>
          <w:rStyle w:val="FootnoteReference"/>
          <w:rFonts w:asciiTheme="majorBidi" w:hAnsiTheme="majorBidi" w:cstheme="majorBidi"/>
          <w:color w:val="2C2C2C"/>
          <w:sz w:val="24"/>
          <w:szCs w:val="24"/>
        </w:rPr>
        <w:footnoteReference w:id="2"/>
      </w:r>
    </w:p>
    <w:p w:rsidR="00FF1CD0" w:rsidRDefault="00FF1CD0" w:rsidP="00BE68DE">
      <w:pPr>
        <w:autoSpaceDE w:val="0"/>
        <w:autoSpaceDN w:val="0"/>
        <w:adjustRightInd w:val="0"/>
        <w:spacing w:after="0" w:line="480" w:lineRule="auto"/>
        <w:ind w:right="165" w:firstLine="720"/>
        <w:jc w:val="both"/>
        <w:rPr>
          <w:rFonts w:asciiTheme="majorBidi" w:hAnsiTheme="majorBidi" w:cstheme="majorBidi"/>
          <w:color w:val="2C2C2C"/>
          <w:sz w:val="24"/>
          <w:szCs w:val="24"/>
        </w:rPr>
      </w:pPr>
      <w:proofErr w:type="gramStart"/>
      <w:r w:rsidRPr="00DA5366">
        <w:rPr>
          <w:rFonts w:asciiTheme="majorBidi" w:hAnsiTheme="majorBidi" w:cstheme="majorBidi"/>
          <w:color w:val="2C2C2C"/>
          <w:sz w:val="24"/>
          <w:szCs w:val="24"/>
        </w:rPr>
        <w:t xml:space="preserve">Melihat dari data-data yang telah didapatkan dan dijelaskan di atas menunjukkan bahwa praktik ziarah di makam </w:t>
      </w:r>
      <w:r>
        <w:rPr>
          <w:rFonts w:asciiTheme="majorBidi" w:hAnsiTheme="majorBidi" w:cstheme="majorBidi"/>
          <w:color w:val="2C2C2C"/>
          <w:sz w:val="24"/>
          <w:szCs w:val="24"/>
        </w:rPr>
        <w:t xml:space="preserve">Auliya Mbah Ageng Pangeran Demang </w:t>
      </w:r>
      <w:r w:rsidRPr="00DA5366">
        <w:rPr>
          <w:rFonts w:asciiTheme="majorBidi" w:hAnsiTheme="majorBidi" w:cstheme="majorBidi"/>
          <w:color w:val="2C2C2C"/>
          <w:sz w:val="24"/>
          <w:szCs w:val="24"/>
        </w:rPr>
        <w:t>tersebut berbeda-beda dalam praktiknya.</w:t>
      </w:r>
      <w:proofErr w:type="gramEnd"/>
      <w:r w:rsidRPr="00DA5366">
        <w:rPr>
          <w:rFonts w:asciiTheme="majorBidi" w:hAnsiTheme="majorBidi" w:cstheme="majorBidi"/>
          <w:color w:val="2C2C2C"/>
          <w:sz w:val="24"/>
          <w:szCs w:val="24"/>
        </w:rPr>
        <w:t xml:space="preserve"> </w:t>
      </w:r>
      <w:proofErr w:type="gramStart"/>
      <w:r w:rsidRPr="00DA5366">
        <w:rPr>
          <w:rFonts w:asciiTheme="majorBidi" w:hAnsiTheme="majorBidi" w:cstheme="majorBidi"/>
          <w:color w:val="2C2C2C"/>
          <w:sz w:val="24"/>
          <w:szCs w:val="24"/>
        </w:rPr>
        <w:t>Tidak dapat digeneralisir karena tiap individu memiliki perspektif</w:t>
      </w:r>
      <w:r>
        <w:rPr>
          <w:rFonts w:asciiTheme="majorBidi" w:hAnsiTheme="majorBidi" w:cstheme="majorBidi"/>
          <w:color w:val="2C2C2C"/>
          <w:sz w:val="24"/>
          <w:szCs w:val="24"/>
        </w:rPr>
        <w:t xml:space="preserve"> </w:t>
      </w:r>
      <w:r w:rsidRPr="00DA5366">
        <w:rPr>
          <w:rFonts w:asciiTheme="majorBidi" w:hAnsiTheme="majorBidi" w:cstheme="majorBidi"/>
          <w:color w:val="2C2C2C"/>
          <w:sz w:val="24"/>
          <w:szCs w:val="24"/>
        </w:rPr>
        <w:t>yang berbeda dalam berziarah.</w:t>
      </w:r>
      <w:proofErr w:type="gramEnd"/>
      <w:r w:rsidRPr="00DA5366">
        <w:rPr>
          <w:rFonts w:asciiTheme="majorBidi" w:hAnsiTheme="majorBidi" w:cstheme="majorBidi"/>
          <w:color w:val="2C2C2C"/>
          <w:sz w:val="24"/>
          <w:szCs w:val="24"/>
        </w:rPr>
        <w:t xml:space="preserve"> </w:t>
      </w:r>
      <w:proofErr w:type="gramStart"/>
      <w:r w:rsidRPr="00DA5366">
        <w:rPr>
          <w:rFonts w:asciiTheme="majorBidi" w:hAnsiTheme="majorBidi" w:cstheme="majorBidi"/>
          <w:color w:val="2C2C2C"/>
          <w:sz w:val="24"/>
          <w:szCs w:val="24"/>
        </w:rPr>
        <w:t>Sebagaimana penelitian yang telah dilakukan oleh George Quinn bahwa dalam fenomena atau praktik ziarah di Indonesia (Jawa, Madura dan Bali) sangat rumit.</w:t>
      </w:r>
      <w:proofErr w:type="gramEnd"/>
      <w:r w:rsidRPr="00DA5366">
        <w:rPr>
          <w:rFonts w:asciiTheme="majorBidi" w:hAnsiTheme="majorBidi" w:cstheme="majorBidi"/>
          <w:color w:val="2C2C2C"/>
          <w:sz w:val="24"/>
          <w:szCs w:val="24"/>
        </w:rPr>
        <w:t xml:space="preserve"> Setiap makam yang sudah </w:t>
      </w:r>
      <w:proofErr w:type="gramStart"/>
      <w:r w:rsidRPr="00DA5366">
        <w:rPr>
          <w:rFonts w:asciiTheme="majorBidi" w:hAnsiTheme="majorBidi" w:cstheme="majorBidi"/>
          <w:color w:val="2C2C2C"/>
          <w:sz w:val="24"/>
          <w:szCs w:val="24"/>
        </w:rPr>
        <w:t>ia</w:t>
      </w:r>
      <w:proofErr w:type="gramEnd"/>
      <w:r w:rsidRPr="00DA5366">
        <w:rPr>
          <w:rFonts w:asciiTheme="majorBidi" w:hAnsiTheme="majorBidi" w:cstheme="majorBidi"/>
          <w:color w:val="2C2C2C"/>
          <w:sz w:val="24"/>
          <w:szCs w:val="24"/>
        </w:rPr>
        <w:t xml:space="preserve"> datangi memiliki cerita sendiri-sendiri. Begitu pula dengan praktik ziarah di makam </w:t>
      </w:r>
      <w:r>
        <w:rPr>
          <w:rFonts w:asciiTheme="majorBidi" w:hAnsiTheme="majorBidi" w:cstheme="majorBidi"/>
          <w:color w:val="2C2C2C"/>
          <w:sz w:val="24"/>
          <w:szCs w:val="24"/>
        </w:rPr>
        <w:t xml:space="preserve">Auliya </w:t>
      </w:r>
      <w:r w:rsidRPr="00DA5366">
        <w:rPr>
          <w:rFonts w:asciiTheme="majorBidi" w:hAnsiTheme="majorBidi" w:cstheme="majorBidi"/>
          <w:color w:val="2C2C2C"/>
          <w:sz w:val="24"/>
          <w:szCs w:val="24"/>
        </w:rPr>
        <w:t xml:space="preserve">Mbah </w:t>
      </w:r>
      <w:r>
        <w:rPr>
          <w:rFonts w:asciiTheme="majorBidi" w:hAnsiTheme="majorBidi" w:cstheme="majorBidi"/>
          <w:color w:val="2C2C2C"/>
          <w:sz w:val="24"/>
          <w:szCs w:val="24"/>
        </w:rPr>
        <w:t xml:space="preserve">Ageng Pangeran Demang </w:t>
      </w:r>
      <w:r w:rsidRPr="00DA5366">
        <w:rPr>
          <w:rFonts w:asciiTheme="majorBidi" w:hAnsiTheme="majorBidi" w:cstheme="majorBidi"/>
          <w:color w:val="2C2C2C"/>
          <w:sz w:val="24"/>
          <w:szCs w:val="24"/>
        </w:rPr>
        <w:t xml:space="preserve">bahkan dalam setiap peziarah yang datang memiliki perbedaan dengan peziarah lain meskipun berada dalam tempat ziarah yang </w:t>
      </w:r>
      <w:proofErr w:type="gramStart"/>
      <w:r w:rsidRPr="00DA5366">
        <w:rPr>
          <w:rFonts w:asciiTheme="majorBidi" w:hAnsiTheme="majorBidi" w:cstheme="majorBidi"/>
          <w:color w:val="2C2C2C"/>
          <w:sz w:val="24"/>
          <w:szCs w:val="24"/>
        </w:rPr>
        <w:t>sama</w:t>
      </w:r>
      <w:proofErr w:type="gramEnd"/>
      <w:r w:rsidRPr="00DA5366">
        <w:rPr>
          <w:rFonts w:asciiTheme="majorBidi" w:hAnsiTheme="majorBidi" w:cstheme="majorBidi"/>
          <w:color w:val="2C2C2C"/>
          <w:sz w:val="24"/>
          <w:szCs w:val="24"/>
        </w:rPr>
        <w:t xml:space="preserve"> di makam </w:t>
      </w:r>
      <w:r>
        <w:rPr>
          <w:rFonts w:asciiTheme="majorBidi" w:hAnsiTheme="majorBidi" w:cstheme="majorBidi"/>
          <w:color w:val="2C2C2C"/>
          <w:sz w:val="24"/>
          <w:szCs w:val="24"/>
        </w:rPr>
        <w:t xml:space="preserve">Auliya </w:t>
      </w:r>
      <w:r w:rsidRPr="00DA5366">
        <w:rPr>
          <w:rFonts w:asciiTheme="majorBidi" w:hAnsiTheme="majorBidi" w:cstheme="majorBidi"/>
          <w:color w:val="2C2C2C"/>
          <w:sz w:val="24"/>
          <w:szCs w:val="24"/>
        </w:rPr>
        <w:t xml:space="preserve">Mbah </w:t>
      </w:r>
      <w:r>
        <w:rPr>
          <w:rFonts w:asciiTheme="majorBidi" w:hAnsiTheme="majorBidi" w:cstheme="majorBidi"/>
          <w:color w:val="2C2C2C"/>
          <w:sz w:val="24"/>
          <w:szCs w:val="24"/>
        </w:rPr>
        <w:t xml:space="preserve">Ageng Pangeran Demang. </w:t>
      </w:r>
      <w:r>
        <w:rPr>
          <w:rStyle w:val="FootnoteReference"/>
          <w:rFonts w:asciiTheme="majorBidi" w:hAnsiTheme="majorBidi" w:cstheme="majorBidi"/>
          <w:color w:val="2C2C2C"/>
          <w:sz w:val="24"/>
          <w:szCs w:val="24"/>
        </w:rPr>
        <w:footnoteReference w:id="3"/>
      </w:r>
    </w:p>
    <w:p w:rsidR="00FF1CD0" w:rsidRDefault="00FF1CD0" w:rsidP="00BE68DE">
      <w:pPr>
        <w:autoSpaceDE w:val="0"/>
        <w:autoSpaceDN w:val="0"/>
        <w:adjustRightInd w:val="0"/>
        <w:spacing w:after="0" w:line="480" w:lineRule="auto"/>
        <w:ind w:right="165" w:firstLine="720"/>
        <w:jc w:val="both"/>
        <w:rPr>
          <w:rFonts w:asciiTheme="majorBidi" w:hAnsiTheme="majorBidi" w:cstheme="majorBidi"/>
          <w:color w:val="2C2C2C"/>
          <w:sz w:val="24"/>
          <w:szCs w:val="24"/>
        </w:rPr>
      </w:pPr>
      <w:r w:rsidRPr="00321AE2">
        <w:rPr>
          <w:rFonts w:asciiTheme="majorBidi" w:hAnsiTheme="majorBidi" w:cstheme="majorBidi"/>
          <w:color w:val="2C2C2C"/>
          <w:sz w:val="24"/>
          <w:szCs w:val="24"/>
        </w:rPr>
        <w:t xml:space="preserve">Dari pencarian data yang dilakukan penulis dengan wawancara kepada peziarah makam </w:t>
      </w:r>
      <w:r>
        <w:rPr>
          <w:rFonts w:asciiTheme="majorBidi" w:hAnsiTheme="majorBidi" w:cstheme="majorBidi"/>
          <w:color w:val="2C2C2C"/>
          <w:sz w:val="24"/>
          <w:szCs w:val="24"/>
        </w:rPr>
        <w:t xml:space="preserve">Auliya </w:t>
      </w:r>
      <w:r w:rsidRPr="00321AE2">
        <w:rPr>
          <w:rFonts w:asciiTheme="majorBidi" w:hAnsiTheme="majorBidi" w:cstheme="majorBidi"/>
          <w:color w:val="2C2C2C"/>
          <w:sz w:val="24"/>
          <w:szCs w:val="24"/>
        </w:rPr>
        <w:t xml:space="preserve">Mbah </w:t>
      </w:r>
      <w:r>
        <w:rPr>
          <w:rFonts w:asciiTheme="majorBidi" w:hAnsiTheme="majorBidi" w:cstheme="majorBidi"/>
          <w:color w:val="2C2C2C"/>
          <w:sz w:val="24"/>
          <w:szCs w:val="24"/>
        </w:rPr>
        <w:t>Ageng Pangeran Demang</w:t>
      </w:r>
      <w:proofErr w:type="gramStart"/>
      <w:r>
        <w:rPr>
          <w:rFonts w:asciiTheme="majorBidi" w:hAnsiTheme="majorBidi" w:cstheme="majorBidi"/>
          <w:color w:val="2C2C2C"/>
          <w:sz w:val="24"/>
          <w:szCs w:val="24"/>
        </w:rPr>
        <w:t xml:space="preserve">, </w:t>
      </w:r>
      <w:r w:rsidRPr="00321AE2">
        <w:rPr>
          <w:rFonts w:asciiTheme="majorBidi" w:hAnsiTheme="majorBidi" w:cstheme="majorBidi"/>
          <w:color w:val="2C2C2C"/>
          <w:sz w:val="24"/>
          <w:szCs w:val="24"/>
        </w:rPr>
        <w:t xml:space="preserve"> peziarah</w:t>
      </w:r>
      <w:proofErr w:type="gramEnd"/>
      <w:r w:rsidRPr="00321AE2">
        <w:rPr>
          <w:rFonts w:asciiTheme="majorBidi" w:hAnsiTheme="majorBidi" w:cstheme="majorBidi"/>
          <w:color w:val="2C2C2C"/>
          <w:sz w:val="24"/>
          <w:szCs w:val="24"/>
        </w:rPr>
        <w:t xml:space="preserve"> memiliki alasan berbeda-beda dalam melakukan ziarah kubur di makam </w:t>
      </w:r>
      <w:r>
        <w:rPr>
          <w:rFonts w:asciiTheme="majorBidi" w:hAnsiTheme="majorBidi" w:cstheme="majorBidi"/>
          <w:color w:val="2C2C2C"/>
          <w:sz w:val="24"/>
          <w:szCs w:val="24"/>
        </w:rPr>
        <w:t xml:space="preserve">Auliya </w:t>
      </w:r>
      <w:r w:rsidRPr="00321AE2">
        <w:rPr>
          <w:rFonts w:asciiTheme="majorBidi" w:hAnsiTheme="majorBidi" w:cstheme="majorBidi"/>
          <w:color w:val="2C2C2C"/>
          <w:sz w:val="24"/>
          <w:szCs w:val="24"/>
        </w:rPr>
        <w:t>Mbah</w:t>
      </w:r>
      <w:r>
        <w:rPr>
          <w:rFonts w:asciiTheme="majorBidi" w:hAnsiTheme="majorBidi" w:cstheme="majorBidi"/>
          <w:color w:val="2C2C2C"/>
          <w:sz w:val="24"/>
          <w:szCs w:val="24"/>
        </w:rPr>
        <w:t xml:space="preserve"> Ageng Pangeran Demang</w:t>
      </w:r>
      <w:r w:rsidRPr="00321AE2">
        <w:rPr>
          <w:rFonts w:asciiTheme="majorBidi" w:hAnsiTheme="majorBidi" w:cstheme="majorBidi"/>
          <w:color w:val="2C2C2C"/>
          <w:sz w:val="24"/>
          <w:szCs w:val="24"/>
        </w:rPr>
        <w:t xml:space="preserve">. Salah seorang peziarah mengatakan bahwa terdapat alasan normatif yang dijadikan sebagai landasan atau pedoman dalam berziarah, yang dalam hal ini adalah sebuah teks hadis tentang anjuran berziarah, kemudian </w:t>
      </w:r>
      <w:proofErr w:type="gramStart"/>
      <w:r w:rsidRPr="00321AE2">
        <w:rPr>
          <w:rFonts w:asciiTheme="majorBidi" w:hAnsiTheme="majorBidi" w:cstheme="majorBidi"/>
          <w:color w:val="2C2C2C"/>
          <w:sz w:val="24"/>
          <w:szCs w:val="24"/>
        </w:rPr>
        <w:t>ia</w:t>
      </w:r>
      <w:proofErr w:type="gramEnd"/>
      <w:r w:rsidRPr="00321AE2">
        <w:rPr>
          <w:rFonts w:asciiTheme="majorBidi" w:hAnsiTheme="majorBidi" w:cstheme="majorBidi"/>
          <w:color w:val="2C2C2C"/>
          <w:sz w:val="24"/>
          <w:szCs w:val="24"/>
        </w:rPr>
        <w:t xml:space="preserve"> melanjutkan bahwa hadis yang berupa anjuran untuk ziarah tersebut agar </w:t>
      </w:r>
      <w:r w:rsidRPr="00321AE2">
        <w:rPr>
          <w:rFonts w:asciiTheme="majorBidi" w:hAnsiTheme="majorBidi" w:cstheme="majorBidi"/>
          <w:color w:val="2C2C2C"/>
          <w:sz w:val="24"/>
          <w:szCs w:val="24"/>
        </w:rPr>
        <w:lastRenderedPageBreak/>
        <w:t>dirinya dapat mengingat kematian.</w:t>
      </w:r>
      <w:r w:rsidRPr="00013630">
        <w:t xml:space="preserve"> </w:t>
      </w:r>
      <w:r w:rsidRPr="00013630">
        <w:rPr>
          <w:rFonts w:asciiTheme="majorBidi" w:hAnsiTheme="majorBidi" w:cstheme="majorBidi"/>
          <w:color w:val="2C2C2C"/>
          <w:sz w:val="24"/>
          <w:szCs w:val="24"/>
        </w:rPr>
        <w:t xml:space="preserve">Peziarah yang penulis sebut di atas tidak menyertakan secara detail bagaimana bunyi teks hadis yang dijadikan sebagai landasan atau pedoman dalam ziarah kubur. </w:t>
      </w:r>
      <w:proofErr w:type="gramStart"/>
      <w:r w:rsidRPr="00013630">
        <w:rPr>
          <w:rFonts w:asciiTheme="majorBidi" w:hAnsiTheme="majorBidi" w:cstheme="majorBidi"/>
          <w:color w:val="2C2C2C"/>
          <w:sz w:val="24"/>
          <w:szCs w:val="24"/>
        </w:rPr>
        <w:t xml:space="preserve">Akan tetapi dari penjelasan yang dipaparkan oleh peziarah tersebut dapat diindikasi kuat bahwa yang dijadikan landasan atau pedoman ziarah kubur adalah hadis yang diriwayatkan oleh </w:t>
      </w:r>
      <w:r>
        <w:rPr>
          <w:rFonts w:asciiTheme="majorBidi" w:hAnsiTheme="majorBidi" w:cstheme="majorBidi"/>
          <w:color w:val="2C2C2C"/>
          <w:sz w:val="24"/>
          <w:szCs w:val="24"/>
        </w:rPr>
        <w:t>Shāhīh Mūslī</w:t>
      </w:r>
      <w:r w:rsidRPr="00013630">
        <w:rPr>
          <w:rFonts w:asciiTheme="majorBidi" w:hAnsiTheme="majorBidi" w:cstheme="majorBidi"/>
          <w:color w:val="2C2C2C"/>
          <w:sz w:val="24"/>
          <w:szCs w:val="24"/>
        </w:rPr>
        <w:t>m</w:t>
      </w:r>
      <w:r>
        <w:rPr>
          <w:rFonts w:asciiTheme="majorBidi" w:hAnsiTheme="majorBidi" w:cstheme="majorBidi"/>
          <w:color w:val="2C2C2C"/>
          <w:sz w:val="24"/>
          <w:szCs w:val="24"/>
        </w:rPr>
        <w:t>.</w:t>
      </w:r>
      <w:proofErr w:type="gramEnd"/>
      <w:r>
        <w:rPr>
          <w:rFonts w:asciiTheme="majorBidi" w:hAnsiTheme="majorBidi" w:cstheme="majorBidi"/>
          <w:color w:val="2C2C2C"/>
          <w:sz w:val="24"/>
          <w:szCs w:val="24"/>
        </w:rPr>
        <w:t xml:space="preserve"> </w:t>
      </w:r>
      <w:r>
        <w:rPr>
          <w:rStyle w:val="FootnoteReference"/>
          <w:rFonts w:asciiTheme="majorBidi" w:hAnsiTheme="majorBidi" w:cstheme="majorBidi"/>
          <w:color w:val="2C2C2C"/>
          <w:sz w:val="24"/>
          <w:szCs w:val="24"/>
        </w:rPr>
        <w:footnoteReference w:id="4"/>
      </w:r>
    </w:p>
    <w:p w:rsidR="00FF1CD0" w:rsidRPr="00714BF6" w:rsidRDefault="00FF1CD0" w:rsidP="00FF1CD0">
      <w:pPr>
        <w:autoSpaceDE w:val="0"/>
        <w:autoSpaceDN w:val="0"/>
        <w:bidi/>
        <w:adjustRightInd w:val="0"/>
        <w:spacing w:after="0" w:line="240" w:lineRule="auto"/>
        <w:ind w:left="45" w:right="165"/>
        <w:rPr>
          <w:rFonts w:ascii="Traditional Arabic" w:hAnsi="Traditional Arabic" w:cs="Traditional Arabic"/>
          <w:color w:val="2C2C2C"/>
          <w:sz w:val="36"/>
          <w:szCs w:val="36"/>
          <w:rtl/>
        </w:rPr>
      </w:pPr>
      <w:r w:rsidRPr="00714BF6">
        <w:rPr>
          <w:rFonts w:ascii="Traditional Arabic" w:hAnsi="Traditional Arabic" w:cs="Traditional Arabic"/>
          <w:color w:val="2C2C2C"/>
          <w:sz w:val="36"/>
          <w:szCs w:val="36"/>
          <w:rtl/>
        </w:rPr>
        <w:t>عَنْ أَبِي هُرَيْرَةَ قَالَ</w:t>
      </w:r>
      <w:r w:rsidRPr="00714BF6">
        <w:rPr>
          <w:rFonts w:ascii="Traditional Arabic" w:hAnsi="Traditional Arabic" w:cs="Traditional Arabic"/>
          <w:color w:val="2C2C2C"/>
          <w:sz w:val="36"/>
          <w:szCs w:val="36"/>
        </w:rPr>
        <w:t xml:space="preserve"> </w:t>
      </w:r>
      <w:r w:rsidRPr="00714BF6">
        <w:rPr>
          <w:rFonts w:ascii="Traditional Arabic" w:hAnsi="Traditional Arabic" w:cs="Traditional Arabic"/>
          <w:color w:val="2C2C2C"/>
          <w:sz w:val="36"/>
          <w:szCs w:val="36"/>
          <w:rtl/>
        </w:rPr>
        <w:t>زَارَ النَّبِيُّ صَلَّى اللَّهُ عَلَيْهِ وَسَلَّمَ قَبْرَ أُمِّهِ فَبَكَى وَأَبْكَى مَنْ حَوْلَهُ فَقَالَ اسْتَأْذَنْتُ رَبِّي فِي أَنْ أَسْتَغْفِرَ لَهَا فَلَمْ يُؤْذَنْ لِي وَاسْتَأْذَنْتُهُ فِي أَنْ أَزُورَ قَبْرَهَا فَأُذِنَ لِي فَزُورُوا الْقُبُورَ فَإِنَّهَا تُذَكِّرُ الْمَوْتَ</w:t>
      </w:r>
    </w:p>
    <w:p w:rsidR="00FF1CD0" w:rsidRDefault="00FF1CD0" w:rsidP="00FF1CD0">
      <w:pPr>
        <w:autoSpaceDE w:val="0"/>
        <w:autoSpaceDN w:val="0"/>
        <w:adjustRightInd w:val="0"/>
        <w:spacing w:after="0" w:line="240" w:lineRule="auto"/>
        <w:ind w:left="720" w:right="165" w:firstLine="675"/>
        <w:jc w:val="both"/>
        <w:rPr>
          <w:rFonts w:asciiTheme="majorBidi" w:hAnsiTheme="majorBidi" w:cs="Times New Roman"/>
          <w:color w:val="2C2C2C"/>
          <w:sz w:val="24"/>
          <w:szCs w:val="24"/>
        </w:rPr>
      </w:pPr>
    </w:p>
    <w:p w:rsidR="00FF1CD0" w:rsidRDefault="00FF1CD0" w:rsidP="00D6610A">
      <w:pPr>
        <w:autoSpaceDE w:val="0"/>
        <w:autoSpaceDN w:val="0"/>
        <w:adjustRightInd w:val="0"/>
        <w:spacing w:after="0" w:line="240" w:lineRule="auto"/>
        <w:ind w:right="165" w:firstLine="720"/>
        <w:jc w:val="both"/>
        <w:rPr>
          <w:rFonts w:asciiTheme="majorBidi" w:hAnsiTheme="majorBidi" w:cstheme="majorBidi"/>
          <w:color w:val="2C2C2C"/>
          <w:sz w:val="24"/>
          <w:szCs w:val="24"/>
        </w:rPr>
      </w:pPr>
      <w:proofErr w:type="gramStart"/>
      <w:r>
        <w:rPr>
          <w:rFonts w:asciiTheme="majorBidi" w:hAnsiTheme="majorBidi" w:cstheme="majorBidi"/>
          <w:color w:val="2C2C2C"/>
          <w:sz w:val="24"/>
          <w:szCs w:val="24"/>
        </w:rPr>
        <w:t>Artinya :</w:t>
      </w:r>
      <w:proofErr w:type="gramEnd"/>
      <w:r>
        <w:rPr>
          <w:rFonts w:asciiTheme="majorBidi" w:hAnsiTheme="majorBidi" w:cstheme="majorBidi"/>
          <w:color w:val="2C2C2C"/>
          <w:sz w:val="24"/>
          <w:szCs w:val="24"/>
        </w:rPr>
        <w:t xml:space="preserve"> dari Abū Hūrāīrā</w:t>
      </w:r>
      <w:r w:rsidRPr="00114A2C">
        <w:rPr>
          <w:rFonts w:asciiTheme="majorBidi" w:hAnsiTheme="majorBidi" w:cstheme="majorBidi"/>
          <w:color w:val="2C2C2C"/>
          <w:sz w:val="24"/>
          <w:szCs w:val="24"/>
        </w:rPr>
        <w:t xml:space="preserve">h ia berkata: Nabi shallallahu 'alaihi wa sallam menziarahi kubur ibunya, lalu beliau menangis sehingga orang yang berada di sekelilingnya pun ikut menangis. Kemudian beliau bersabda: "Saya memohon izin kepada Rabb-ku untuk memintakan ampunan baginya, namun tidak diperkenankan oleh-Nya, dan saya meminta izin untuk menziarahi kuburnya lalu diperkenankan oleh-Nya. </w:t>
      </w:r>
      <w:proofErr w:type="gramStart"/>
      <w:r w:rsidRPr="00114A2C">
        <w:rPr>
          <w:rFonts w:asciiTheme="majorBidi" w:hAnsiTheme="majorBidi" w:cstheme="majorBidi"/>
          <w:color w:val="2C2C2C"/>
          <w:sz w:val="24"/>
          <w:szCs w:val="24"/>
        </w:rPr>
        <w:t>Karena itu, berziarahlah kubur karena ia akan mengingatkan kalian akan kematian."</w:t>
      </w:r>
      <w:proofErr w:type="gramEnd"/>
      <w:r w:rsidRPr="00114A2C">
        <w:rPr>
          <w:rStyle w:val="FootnoteReference"/>
          <w:rFonts w:asciiTheme="majorBidi" w:hAnsiTheme="majorBidi" w:cstheme="majorBidi"/>
          <w:color w:val="2C2C2C"/>
          <w:sz w:val="24"/>
          <w:szCs w:val="24"/>
        </w:rPr>
        <w:footnoteReference w:id="5"/>
      </w:r>
    </w:p>
    <w:p w:rsidR="00FF1CD0" w:rsidRPr="00114A2C" w:rsidRDefault="00FF1CD0" w:rsidP="00FF1CD0">
      <w:pPr>
        <w:autoSpaceDE w:val="0"/>
        <w:autoSpaceDN w:val="0"/>
        <w:adjustRightInd w:val="0"/>
        <w:spacing w:after="0" w:line="240" w:lineRule="auto"/>
        <w:ind w:left="720" w:right="165" w:firstLine="675"/>
        <w:jc w:val="both"/>
        <w:rPr>
          <w:rFonts w:asciiTheme="majorBidi" w:hAnsiTheme="majorBidi" w:cstheme="majorBidi"/>
          <w:color w:val="2C2C2C"/>
          <w:sz w:val="24"/>
          <w:szCs w:val="24"/>
        </w:rPr>
      </w:pPr>
    </w:p>
    <w:p w:rsidR="00FF1CD0" w:rsidRDefault="00FF1CD0" w:rsidP="00BE68DE">
      <w:pPr>
        <w:autoSpaceDE w:val="0"/>
        <w:autoSpaceDN w:val="0"/>
        <w:adjustRightInd w:val="0"/>
        <w:spacing w:after="0" w:line="480" w:lineRule="auto"/>
        <w:ind w:right="165" w:firstLine="720"/>
        <w:jc w:val="both"/>
        <w:rPr>
          <w:rFonts w:asciiTheme="majorBidi" w:hAnsiTheme="majorBidi" w:cstheme="majorBidi"/>
          <w:color w:val="2C2C2C"/>
          <w:sz w:val="24"/>
          <w:szCs w:val="24"/>
        </w:rPr>
      </w:pPr>
      <w:proofErr w:type="gramStart"/>
      <w:r w:rsidRPr="00714BF6">
        <w:rPr>
          <w:rFonts w:asciiTheme="majorBidi" w:hAnsiTheme="majorBidi" w:cstheme="majorBidi"/>
          <w:color w:val="2C2C2C"/>
          <w:sz w:val="24"/>
          <w:szCs w:val="24"/>
        </w:rPr>
        <w:t>Ziarah kubur merupakan kunjungan seseorang pada tempat disemayamkannya orang-orang yang mulia, atau orang yang mempunyai hubungan dekat seperti sanak saudara.</w:t>
      </w:r>
      <w:proofErr w:type="gramEnd"/>
      <w:r w:rsidRPr="00714BF6">
        <w:rPr>
          <w:rFonts w:asciiTheme="majorBidi" w:hAnsiTheme="majorBidi" w:cstheme="majorBidi"/>
          <w:color w:val="2C2C2C"/>
          <w:sz w:val="24"/>
          <w:szCs w:val="24"/>
        </w:rPr>
        <w:t xml:space="preserve"> </w:t>
      </w:r>
      <w:proofErr w:type="gramStart"/>
      <w:r w:rsidRPr="00714BF6">
        <w:rPr>
          <w:rFonts w:asciiTheme="majorBidi" w:hAnsiTheme="majorBidi" w:cstheme="majorBidi"/>
          <w:color w:val="2C2C2C"/>
          <w:sz w:val="24"/>
          <w:szCs w:val="24"/>
        </w:rPr>
        <w:t xml:space="preserve">Dalam konteks penelitian ini, praktik ziarah yang dilaksanakan di makam </w:t>
      </w:r>
      <w:r>
        <w:rPr>
          <w:rFonts w:asciiTheme="majorBidi" w:hAnsiTheme="majorBidi" w:cstheme="majorBidi"/>
          <w:color w:val="2C2C2C"/>
          <w:sz w:val="24"/>
          <w:szCs w:val="24"/>
        </w:rPr>
        <w:t xml:space="preserve">Auliya </w:t>
      </w:r>
      <w:r w:rsidRPr="00714BF6">
        <w:rPr>
          <w:rFonts w:asciiTheme="majorBidi" w:hAnsiTheme="majorBidi" w:cstheme="majorBidi"/>
          <w:color w:val="2C2C2C"/>
          <w:sz w:val="24"/>
          <w:szCs w:val="24"/>
        </w:rPr>
        <w:t xml:space="preserve">Mbah </w:t>
      </w:r>
      <w:r>
        <w:rPr>
          <w:rFonts w:asciiTheme="majorBidi" w:hAnsiTheme="majorBidi" w:cstheme="majorBidi"/>
          <w:color w:val="2C2C2C"/>
          <w:sz w:val="24"/>
          <w:szCs w:val="24"/>
        </w:rPr>
        <w:t>Ageng Pangeran Demang</w:t>
      </w:r>
      <w:r w:rsidRPr="00714BF6">
        <w:rPr>
          <w:rFonts w:asciiTheme="majorBidi" w:hAnsiTheme="majorBidi" w:cstheme="majorBidi"/>
          <w:color w:val="2C2C2C"/>
          <w:sz w:val="24"/>
          <w:szCs w:val="24"/>
        </w:rPr>
        <w:t xml:space="preserve"> merupakan salah satu tradisi keagamaan.</w:t>
      </w:r>
      <w:proofErr w:type="gramEnd"/>
      <w:r w:rsidRPr="00714BF6">
        <w:rPr>
          <w:rFonts w:asciiTheme="majorBidi" w:hAnsiTheme="majorBidi" w:cstheme="majorBidi"/>
          <w:color w:val="2C2C2C"/>
          <w:sz w:val="24"/>
          <w:szCs w:val="24"/>
        </w:rPr>
        <w:t xml:space="preserve"> </w:t>
      </w:r>
      <w:proofErr w:type="gramStart"/>
      <w:r w:rsidRPr="00714BF6">
        <w:rPr>
          <w:rFonts w:asciiTheme="majorBidi" w:hAnsiTheme="majorBidi" w:cstheme="majorBidi"/>
          <w:color w:val="2C2C2C"/>
          <w:sz w:val="24"/>
          <w:szCs w:val="24"/>
        </w:rPr>
        <w:t>Hal ini dikarenakan</w:t>
      </w:r>
      <w:r>
        <w:rPr>
          <w:rFonts w:asciiTheme="majorBidi" w:hAnsiTheme="majorBidi" w:cstheme="majorBidi"/>
          <w:color w:val="2C2C2C"/>
          <w:sz w:val="24"/>
          <w:szCs w:val="24"/>
        </w:rPr>
        <w:t xml:space="preserve"> Mbah Ageng Pangeran Demang</w:t>
      </w:r>
      <w:r w:rsidRPr="00714BF6">
        <w:rPr>
          <w:rFonts w:asciiTheme="majorBidi" w:hAnsiTheme="majorBidi" w:cstheme="majorBidi"/>
          <w:color w:val="2C2C2C"/>
          <w:sz w:val="24"/>
          <w:szCs w:val="24"/>
        </w:rPr>
        <w:t xml:space="preserve"> merupakan salah seorang yang memiliki pengaruh besar, sehingga kemudian makamnya banyak diziarahi baik itu </w:t>
      </w:r>
      <w:r>
        <w:rPr>
          <w:rFonts w:asciiTheme="majorBidi" w:hAnsiTheme="majorBidi" w:cstheme="majorBidi"/>
          <w:color w:val="2C2C2C"/>
          <w:sz w:val="24"/>
          <w:szCs w:val="24"/>
        </w:rPr>
        <w:t xml:space="preserve">warga setempat maupun di luar </w:t>
      </w:r>
      <w:r w:rsidRPr="00714BF6">
        <w:rPr>
          <w:rFonts w:asciiTheme="majorBidi" w:hAnsiTheme="majorBidi" w:cstheme="majorBidi"/>
          <w:color w:val="2C2C2C"/>
          <w:sz w:val="24"/>
          <w:szCs w:val="24"/>
        </w:rPr>
        <w:t>yang memiliki hubungan yang sambung kepadanya.</w:t>
      </w:r>
      <w:proofErr w:type="gramEnd"/>
      <w:r w:rsidRPr="00714BF6">
        <w:rPr>
          <w:rFonts w:asciiTheme="majorBidi" w:hAnsiTheme="majorBidi" w:cstheme="majorBidi"/>
          <w:color w:val="2C2C2C"/>
          <w:sz w:val="24"/>
          <w:szCs w:val="24"/>
        </w:rPr>
        <w:t xml:space="preserve"> </w:t>
      </w:r>
      <w:proofErr w:type="gramStart"/>
      <w:r w:rsidRPr="00714BF6">
        <w:rPr>
          <w:rFonts w:asciiTheme="majorBidi" w:hAnsiTheme="majorBidi" w:cstheme="majorBidi"/>
          <w:color w:val="2C2C2C"/>
          <w:sz w:val="24"/>
          <w:szCs w:val="24"/>
        </w:rPr>
        <w:t xml:space="preserve">Adapun praktik ziarah di makam </w:t>
      </w:r>
      <w:r>
        <w:rPr>
          <w:rFonts w:asciiTheme="majorBidi" w:hAnsiTheme="majorBidi" w:cstheme="majorBidi"/>
          <w:color w:val="2C2C2C"/>
          <w:sz w:val="24"/>
          <w:szCs w:val="24"/>
        </w:rPr>
        <w:t xml:space="preserve">Auliya </w:t>
      </w:r>
      <w:r w:rsidRPr="00714BF6">
        <w:rPr>
          <w:rFonts w:asciiTheme="majorBidi" w:hAnsiTheme="majorBidi" w:cstheme="majorBidi"/>
          <w:color w:val="2C2C2C"/>
          <w:sz w:val="24"/>
          <w:szCs w:val="24"/>
        </w:rPr>
        <w:t xml:space="preserve">Mbah </w:t>
      </w:r>
      <w:r>
        <w:rPr>
          <w:rFonts w:asciiTheme="majorBidi" w:hAnsiTheme="majorBidi" w:cstheme="majorBidi"/>
          <w:color w:val="2C2C2C"/>
          <w:sz w:val="24"/>
          <w:szCs w:val="24"/>
        </w:rPr>
        <w:t xml:space="preserve">Ageng Pangeran Demang </w:t>
      </w:r>
      <w:r w:rsidRPr="00714BF6">
        <w:rPr>
          <w:rFonts w:asciiTheme="majorBidi" w:hAnsiTheme="majorBidi" w:cstheme="majorBidi"/>
          <w:color w:val="2C2C2C"/>
          <w:sz w:val="24"/>
          <w:szCs w:val="24"/>
        </w:rPr>
        <w:t>ini telah lama eksis dan men</w:t>
      </w:r>
      <w:r>
        <w:rPr>
          <w:rFonts w:asciiTheme="majorBidi" w:hAnsiTheme="majorBidi" w:cstheme="majorBidi"/>
          <w:color w:val="2C2C2C"/>
          <w:sz w:val="24"/>
          <w:szCs w:val="24"/>
        </w:rPr>
        <w:t>jadi suatu praktik yang melekat.</w:t>
      </w:r>
      <w:proofErr w:type="gramEnd"/>
      <w:r>
        <w:rPr>
          <w:rFonts w:asciiTheme="majorBidi" w:hAnsiTheme="majorBidi" w:cstheme="majorBidi"/>
          <w:color w:val="2C2C2C"/>
          <w:sz w:val="24"/>
          <w:szCs w:val="24"/>
        </w:rPr>
        <w:t xml:space="preserve"> </w:t>
      </w:r>
      <w:proofErr w:type="gramStart"/>
      <w:r w:rsidRPr="003037B7">
        <w:rPr>
          <w:rFonts w:asciiTheme="majorBidi" w:hAnsiTheme="majorBidi" w:cstheme="majorBidi"/>
          <w:color w:val="2C2C2C"/>
          <w:sz w:val="24"/>
          <w:szCs w:val="24"/>
        </w:rPr>
        <w:t xml:space="preserve">Praktik ziarah di makam </w:t>
      </w:r>
      <w:r>
        <w:rPr>
          <w:rFonts w:asciiTheme="majorBidi" w:hAnsiTheme="majorBidi" w:cstheme="majorBidi"/>
          <w:color w:val="2C2C2C"/>
          <w:sz w:val="24"/>
          <w:szCs w:val="24"/>
        </w:rPr>
        <w:t xml:space="preserve">Auliya </w:t>
      </w:r>
      <w:r w:rsidRPr="003037B7">
        <w:rPr>
          <w:rFonts w:asciiTheme="majorBidi" w:hAnsiTheme="majorBidi" w:cstheme="majorBidi"/>
          <w:color w:val="2C2C2C"/>
          <w:sz w:val="24"/>
          <w:szCs w:val="24"/>
        </w:rPr>
        <w:lastRenderedPageBreak/>
        <w:t>Mbah</w:t>
      </w:r>
      <w:r>
        <w:rPr>
          <w:rFonts w:asciiTheme="majorBidi" w:hAnsiTheme="majorBidi" w:cstheme="majorBidi"/>
          <w:color w:val="2C2C2C"/>
          <w:sz w:val="24"/>
          <w:szCs w:val="24"/>
        </w:rPr>
        <w:t xml:space="preserve"> Ageng Pangeran Demang </w:t>
      </w:r>
      <w:r w:rsidRPr="003037B7">
        <w:rPr>
          <w:rFonts w:asciiTheme="majorBidi" w:hAnsiTheme="majorBidi" w:cstheme="majorBidi"/>
          <w:color w:val="2C2C2C"/>
          <w:sz w:val="24"/>
          <w:szCs w:val="24"/>
        </w:rPr>
        <w:t xml:space="preserve">sendiri tidak dapat memiliki banyak ragam, ada yang membaca tahlil, </w:t>
      </w:r>
      <w:r>
        <w:rPr>
          <w:rFonts w:asciiTheme="majorBidi" w:hAnsiTheme="majorBidi" w:cstheme="majorBidi"/>
          <w:color w:val="2C2C2C"/>
          <w:sz w:val="24"/>
          <w:szCs w:val="24"/>
        </w:rPr>
        <w:t>istighosahan</w:t>
      </w:r>
      <w:r w:rsidRPr="003037B7">
        <w:rPr>
          <w:rFonts w:asciiTheme="majorBidi" w:hAnsiTheme="majorBidi" w:cstheme="majorBidi"/>
          <w:color w:val="2C2C2C"/>
          <w:sz w:val="24"/>
          <w:szCs w:val="24"/>
        </w:rPr>
        <w:t>.</w:t>
      </w:r>
      <w:proofErr w:type="gramEnd"/>
      <w:r w:rsidRPr="003037B7">
        <w:rPr>
          <w:rFonts w:asciiTheme="majorBidi" w:hAnsiTheme="majorBidi" w:cstheme="majorBidi"/>
          <w:color w:val="2C2C2C"/>
          <w:sz w:val="24"/>
          <w:szCs w:val="24"/>
        </w:rPr>
        <w:t xml:space="preserve"> </w:t>
      </w:r>
      <w:proofErr w:type="gramStart"/>
      <w:r w:rsidRPr="003037B7">
        <w:rPr>
          <w:rFonts w:asciiTheme="majorBidi" w:hAnsiTheme="majorBidi" w:cstheme="majorBidi"/>
          <w:color w:val="2C2C2C"/>
          <w:sz w:val="24"/>
          <w:szCs w:val="24"/>
        </w:rPr>
        <w:t>Dalam pelaksanaannya pun para peziarah memiliki alasan tersendiri, baik yang berangkat dari alasan normatif teks keagamaan</w:t>
      </w:r>
      <w:r>
        <w:rPr>
          <w:rFonts w:asciiTheme="majorBidi" w:hAnsiTheme="majorBidi" w:cstheme="majorBidi"/>
          <w:color w:val="2C2C2C"/>
          <w:sz w:val="24"/>
          <w:szCs w:val="24"/>
        </w:rPr>
        <w:t>, maupun dari kesadaran pribadi.</w:t>
      </w:r>
      <w:proofErr w:type="gramEnd"/>
      <w:r>
        <w:rPr>
          <w:rFonts w:asciiTheme="majorBidi" w:hAnsiTheme="majorBidi" w:cstheme="majorBidi"/>
          <w:color w:val="2C2C2C"/>
          <w:sz w:val="24"/>
          <w:szCs w:val="24"/>
        </w:rPr>
        <w:t xml:space="preserve"> </w:t>
      </w:r>
      <w:r>
        <w:rPr>
          <w:rStyle w:val="FootnoteReference"/>
          <w:rFonts w:asciiTheme="majorBidi" w:hAnsiTheme="majorBidi" w:cstheme="majorBidi"/>
          <w:color w:val="2C2C2C"/>
          <w:sz w:val="24"/>
          <w:szCs w:val="24"/>
        </w:rPr>
        <w:footnoteReference w:id="6"/>
      </w:r>
    </w:p>
    <w:p w:rsidR="004031EC" w:rsidRDefault="00FF1CD0" w:rsidP="004031EC">
      <w:pPr>
        <w:autoSpaceDE w:val="0"/>
        <w:autoSpaceDN w:val="0"/>
        <w:adjustRightInd w:val="0"/>
        <w:spacing w:after="0" w:line="480" w:lineRule="auto"/>
        <w:ind w:right="165" w:firstLine="675"/>
        <w:jc w:val="both"/>
        <w:rPr>
          <w:rFonts w:asciiTheme="majorBidi" w:hAnsiTheme="majorBidi" w:cstheme="majorBidi"/>
          <w:color w:val="2C2C2C"/>
          <w:sz w:val="24"/>
          <w:szCs w:val="24"/>
        </w:rPr>
      </w:pPr>
      <w:proofErr w:type="gramStart"/>
      <w:r w:rsidRPr="00FB6030">
        <w:rPr>
          <w:rFonts w:asciiTheme="majorBidi" w:hAnsiTheme="majorBidi" w:cstheme="majorBidi"/>
          <w:color w:val="2C2C2C"/>
          <w:sz w:val="24"/>
          <w:szCs w:val="24"/>
        </w:rPr>
        <w:t>Beberapa hal yang perlu digaris bawahi adalah ziarah kubur merupakan suatu praktik keagamaan yang memiliki banyak variasi dan ragam.</w:t>
      </w:r>
      <w:proofErr w:type="gramEnd"/>
      <w:r w:rsidRPr="00FB6030">
        <w:rPr>
          <w:rFonts w:asciiTheme="majorBidi" w:hAnsiTheme="majorBidi" w:cstheme="majorBidi"/>
          <w:color w:val="2C2C2C"/>
          <w:sz w:val="24"/>
          <w:szCs w:val="24"/>
        </w:rPr>
        <w:t xml:space="preserve"> </w:t>
      </w:r>
      <w:proofErr w:type="gramStart"/>
      <w:r w:rsidRPr="00FB6030">
        <w:rPr>
          <w:rFonts w:asciiTheme="majorBidi" w:hAnsiTheme="majorBidi" w:cstheme="majorBidi"/>
          <w:color w:val="2C2C2C"/>
          <w:sz w:val="24"/>
          <w:szCs w:val="24"/>
        </w:rPr>
        <w:t xml:space="preserve">Ada yang dalam bentuk Tradisi masyarakat lokalitas setempat sebagaimana </w:t>
      </w:r>
      <w:r>
        <w:rPr>
          <w:rFonts w:asciiTheme="majorBidi" w:hAnsiTheme="majorBidi" w:cstheme="majorBidi"/>
          <w:color w:val="2C2C2C"/>
          <w:sz w:val="24"/>
          <w:szCs w:val="24"/>
        </w:rPr>
        <w:t>dalam tradisi Ziarah Kubro.</w:t>
      </w:r>
      <w:proofErr w:type="gramEnd"/>
      <w:r>
        <w:rPr>
          <w:rFonts w:asciiTheme="majorBidi" w:hAnsiTheme="majorBidi" w:cstheme="majorBidi"/>
          <w:color w:val="2C2C2C"/>
          <w:sz w:val="24"/>
          <w:szCs w:val="24"/>
        </w:rPr>
        <w:t xml:space="preserve"> </w:t>
      </w:r>
      <w:r>
        <w:rPr>
          <w:rStyle w:val="FootnoteReference"/>
          <w:rFonts w:asciiTheme="majorBidi" w:hAnsiTheme="majorBidi" w:cstheme="majorBidi"/>
          <w:color w:val="2C2C2C"/>
          <w:sz w:val="24"/>
          <w:szCs w:val="24"/>
        </w:rPr>
        <w:footnoteReference w:id="7"/>
      </w:r>
      <w:r>
        <w:rPr>
          <w:rFonts w:asciiTheme="majorBidi" w:hAnsiTheme="majorBidi" w:cstheme="majorBidi"/>
          <w:color w:val="2C2C2C"/>
          <w:sz w:val="24"/>
          <w:szCs w:val="24"/>
        </w:rPr>
        <w:t xml:space="preserve"> </w:t>
      </w:r>
      <w:r w:rsidRPr="00FB6030">
        <w:rPr>
          <w:rFonts w:asciiTheme="majorBidi" w:hAnsiTheme="majorBidi" w:cstheme="majorBidi"/>
          <w:color w:val="2C2C2C"/>
          <w:sz w:val="24"/>
          <w:szCs w:val="24"/>
        </w:rPr>
        <w:t xml:space="preserve">. </w:t>
      </w:r>
      <w:proofErr w:type="gramStart"/>
      <w:r w:rsidRPr="00FB6030">
        <w:rPr>
          <w:rFonts w:asciiTheme="majorBidi" w:hAnsiTheme="majorBidi" w:cstheme="majorBidi"/>
          <w:color w:val="2C2C2C"/>
          <w:sz w:val="24"/>
          <w:szCs w:val="24"/>
        </w:rPr>
        <w:t>Adapula dengan bentuk varian tradisi yang berkembang dalam masyarakat sebagai tempat untuk ngalap berk</w:t>
      </w:r>
      <w:r>
        <w:rPr>
          <w:rFonts w:asciiTheme="majorBidi" w:hAnsiTheme="majorBidi" w:cstheme="majorBidi"/>
          <w:color w:val="2C2C2C"/>
          <w:sz w:val="24"/>
          <w:szCs w:val="24"/>
        </w:rPr>
        <w:t xml:space="preserve">ah, dan tempat berdoa ketika </w:t>
      </w:r>
      <w:r w:rsidRPr="00FB6030">
        <w:rPr>
          <w:rFonts w:asciiTheme="majorBidi" w:hAnsiTheme="majorBidi" w:cstheme="majorBidi"/>
          <w:color w:val="2C2C2C"/>
          <w:sz w:val="24"/>
          <w:szCs w:val="24"/>
        </w:rPr>
        <w:t>memiliki suatu hajat, dikarenakan tempat tersebut memiliki suatu kekuatan yang membentuk spiritualitas masyarakat setempat.</w:t>
      </w:r>
      <w:proofErr w:type="gramEnd"/>
      <w:r>
        <w:rPr>
          <w:rFonts w:asciiTheme="majorBidi" w:hAnsiTheme="majorBidi" w:cstheme="majorBidi"/>
          <w:color w:val="2C2C2C"/>
          <w:sz w:val="24"/>
          <w:szCs w:val="24"/>
        </w:rPr>
        <w:t xml:space="preserve"> </w:t>
      </w:r>
      <w:r>
        <w:rPr>
          <w:rStyle w:val="FootnoteReference"/>
          <w:rFonts w:asciiTheme="majorBidi" w:hAnsiTheme="majorBidi" w:cstheme="majorBidi"/>
          <w:color w:val="2C2C2C"/>
          <w:sz w:val="24"/>
          <w:szCs w:val="24"/>
        </w:rPr>
        <w:footnoteReference w:id="8"/>
      </w:r>
      <w:r>
        <w:rPr>
          <w:rFonts w:asciiTheme="majorBidi" w:hAnsiTheme="majorBidi" w:cstheme="majorBidi"/>
          <w:color w:val="2C2C2C"/>
          <w:sz w:val="24"/>
          <w:szCs w:val="24"/>
        </w:rPr>
        <w:t xml:space="preserve"> </w:t>
      </w:r>
      <w:proofErr w:type="gramStart"/>
      <w:r w:rsidRPr="00FB6030">
        <w:rPr>
          <w:rFonts w:asciiTheme="majorBidi" w:hAnsiTheme="majorBidi" w:cstheme="majorBidi"/>
          <w:color w:val="2C2C2C"/>
          <w:sz w:val="24"/>
          <w:szCs w:val="24"/>
        </w:rPr>
        <w:t xml:space="preserve">Dari berbagai variasi tradisi dan praktik ziarah kubur, praktik ziarah di makam </w:t>
      </w:r>
      <w:r>
        <w:rPr>
          <w:rFonts w:asciiTheme="majorBidi" w:hAnsiTheme="majorBidi" w:cstheme="majorBidi"/>
          <w:color w:val="2C2C2C"/>
          <w:sz w:val="24"/>
          <w:szCs w:val="24"/>
        </w:rPr>
        <w:t xml:space="preserve">Auliya Mbah Ageng Pangeran Demang </w:t>
      </w:r>
      <w:r w:rsidRPr="00FB6030">
        <w:rPr>
          <w:rFonts w:asciiTheme="majorBidi" w:hAnsiTheme="majorBidi" w:cstheme="majorBidi"/>
          <w:color w:val="2C2C2C"/>
          <w:sz w:val="24"/>
          <w:szCs w:val="24"/>
        </w:rPr>
        <w:t>merupakan salah satu bagian praktik ziarah kubur yang ada.</w:t>
      </w:r>
      <w:proofErr w:type="gramEnd"/>
      <w:r w:rsidRPr="00FB6030">
        <w:rPr>
          <w:rFonts w:asciiTheme="majorBidi" w:hAnsiTheme="majorBidi" w:cstheme="majorBidi"/>
          <w:color w:val="2C2C2C"/>
          <w:sz w:val="24"/>
          <w:szCs w:val="24"/>
        </w:rPr>
        <w:t xml:space="preserve"> Adapun secara praktik detail bagaimana peziarah ketika di makam memiliki berbagai variasi tergantung perspektif pribadi masing-masing</w:t>
      </w:r>
      <w:r>
        <w:rPr>
          <w:rFonts w:asciiTheme="majorBidi" w:hAnsiTheme="majorBidi" w:cstheme="majorBidi"/>
          <w:color w:val="2C2C2C"/>
          <w:sz w:val="24"/>
          <w:szCs w:val="24"/>
        </w:rPr>
        <w:t xml:space="preserve">. </w:t>
      </w:r>
    </w:p>
    <w:p w:rsidR="004031EC" w:rsidRPr="00E634B0" w:rsidRDefault="004031EC" w:rsidP="004031EC">
      <w:pPr>
        <w:autoSpaceDE w:val="0"/>
        <w:autoSpaceDN w:val="0"/>
        <w:adjustRightInd w:val="0"/>
        <w:spacing w:after="0" w:line="480" w:lineRule="auto"/>
        <w:ind w:right="165" w:firstLine="675"/>
        <w:jc w:val="both"/>
        <w:rPr>
          <w:rFonts w:asciiTheme="majorBidi" w:hAnsiTheme="majorBidi" w:cstheme="majorBidi"/>
          <w:color w:val="2C2C2C"/>
          <w:sz w:val="24"/>
          <w:szCs w:val="24"/>
        </w:rPr>
      </w:pPr>
    </w:p>
    <w:p w:rsidR="00374039" w:rsidRPr="00374039" w:rsidRDefault="00E634B0" w:rsidP="00BE68DE">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B</w:t>
      </w:r>
      <w:r w:rsidR="00374039" w:rsidRPr="00374039">
        <w:rPr>
          <w:rFonts w:asciiTheme="majorBidi" w:hAnsiTheme="majorBidi" w:cstheme="majorBidi"/>
          <w:b/>
          <w:bCs/>
          <w:sz w:val="24"/>
          <w:szCs w:val="24"/>
        </w:rPr>
        <w:t>. Praktik Ziarah Kubur yang Diamati</w:t>
      </w:r>
    </w:p>
    <w:p w:rsidR="00374039" w:rsidRPr="00374039" w:rsidRDefault="00374039" w:rsidP="00BE68DE">
      <w:pPr>
        <w:spacing w:line="480" w:lineRule="auto"/>
        <w:ind w:firstLine="720"/>
        <w:jc w:val="both"/>
        <w:rPr>
          <w:rFonts w:asciiTheme="majorBidi" w:hAnsiTheme="majorBidi" w:cstheme="majorBidi"/>
          <w:sz w:val="24"/>
          <w:szCs w:val="24"/>
        </w:rPr>
      </w:pPr>
      <w:proofErr w:type="gramStart"/>
      <w:r w:rsidRPr="00374039">
        <w:rPr>
          <w:rFonts w:asciiTheme="majorBidi" w:hAnsiTheme="majorBidi" w:cstheme="majorBidi"/>
          <w:sz w:val="24"/>
          <w:szCs w:val="24"/>
        </w:rPr>
        <w:t>Dalam suatu praktik keagamaan sering terjadi pada keorganisasian keagamaan Islam salah satunya mengenai ziarah kubur sedangkan Nahdlatul Ulama sering mengkaitkan antara praktik ziarah dengan kebudayaan yang menurutnya selama tidak bertentangan dengan syari’at Islam diperbolehkan.</w:t>
      </w:r>
      <w:proofErr w:type="gramEnd"/>
      <w:r w:rsidRPr="00374039">
        <w:rPr>
          <w:rFonts w:asciiTheme="majorBidi" w:hAnsiTheme="majorBidi" w:cstheme="majorBidi"/>
          <w:sz w:val="24"/>
          <w:szCs w:val="24"/>
        </w:rPr>
        <w:t xml:space="preserve"> </w:t>
      </w:r>
      <w:proofErr w:type="gramStart"/>
      <w:r w:rsidRPr="00374039">
        <w:rPr>
          <w:rFonts w:asciiTheme="majorBidi" w:hAnsiTheme="majorBidi" w:cstheme="majorBidi"/>
          <w:sz w:val="24"/>
          <w:szCs w:val="24"/>
        </w:rPr>
        <w:t xml:space="preserve">Tujuan penelitian ini yaitu untuk memahami corak pemikiran ziarah kubur, ragam </w:t>
      </w:r>
      <w:r w:rsidRPr="00374039">
        <w:rPr>
          <w:rFonts w:asciiTheme="majorBidi" w:hAnsiTheme="majorBidi" w:cstheme="majorBidi"/>
          <w:sz w:val="24"/>
          <w:szCs w:val="24"/>
        </w:rPr>
        <w:lastRenderedPageBreak/>
        <w:t>dan praktiknya, perbedaan dan persamaan dalam memberikan makna ziarah kubur yang berdasarkan pandangan Nahdlatul Ulama.</w:t>
      </w:r>
      <w:proofErr w:type="gramEnd"/>
      <w:r w:rsidRPr="00374039">
        <w:rPr>
          <w:rFonts w:asciiTheme="majorBidi" w:hAnsiTheme="majorBidi" w:cstheme="majorBidi"/>
          <w:sz w:val="24"/>
          <w:szCs w:val="24"/>
        </w:rPr>
        <w:t xml:space="preserve"> </w:t>
      </w:r>
      <w:proofErr w:type="gramStart"/>
      <w:r w:rsidRPr="00374039">
        <w:rPr>
          <w:rFonts w:asciiTheme="majorBidi" w:hAnsiTheme="majorBidi" w:cstheme="majorBidi"/>
          <w:sz w:val="24"/>
          <w:szCs w:val="24"/>
        </w:rPr>
        <w:t>Pendekatan yang digunakan yaitu pendekatan Antropologi Agama, menggunakan teori Pengalaman Keagamaan Joachim Wach dan Tafsir Kebudayaan Clifford Geertz untuk meneliti suatu makna dan praktik ziarah kubur pada beberapa aspek kebudayaan.</w:t>
      </w:r>
      <w:proofErr w:type="gramEnd"/>
      <w:r w:rsidRPr="00374039">
        <w:rPr>
          <w:rFonts w:asciiTheme="majorBidi" w:hAnsiTheme="majorBidi" w:cstheme="majorBidi"/>
          <w:sz w:val="24"/>
          <w:szCs w:val="24"/>
        </w:rPr>
        <w:t xml:space="preserve"> </w:t>
      </w:r>
      <w:proofErr w:type="gramStart"/>
      <w:r w:rsidRPr="00374039">
        <w:rPr>
          <w:rFonts w:asciiTheme="majorBidi" w:hAnsiTheme="majorBidi" w:cstheme="majorBidi"/>
          <w:sz w:val="24"/>
          <w:szCs w:val="24"/>
        </w:rPr>
        <w:t>Metode penelitian yang digunakan adalah metode kualitatif deskriptif interpretatif dengan teknik pengumpulan data melalui wawancara kepada tokoh agama dan masyarakat Nahdlatul Ulama.</w:t>
      </w:r>
      <w:proofErr w:type="gramEnd"/>
      <w:r w:rsidRPr="00374039">
        <w:rPr>
          <w:rFonts w:asciiTheme="majorBidi" w:hAnsiTheme="majorBidi" w:cstheme="majorBidi"/>
          <w:sz w:val="24"/>
          <w:szCs w:val="24"/>
        </w:rPr>
        <w:t xml:space="preserve"> </w:t>
      </w:r>
    </w:p>
    <w:p w:rsidR="00374039" w:rsidRPr="00374039" w:rsidRDefault="00374039" w:rsidP="00BE68DE">
      <w:pPr>
        <w:spacing w:line="480" w:lineRule="auto"/>
        <w:ind w:firstLine="720"/>
        <w:jc w:val="both"/>
        <w:rPr>
          <w:rFonts w:asciiTheme="majorBidi" w:hAnsiTheme="majorBidi" w:cstheme="majorBidi"/>
          <w:sz w:val="24"/>
          <w:szCs w:val="24"/>
          <w:lang w:val="fi-FI"/>
        </w:rPr>
      </w:pPr>
      <w:proofErr w:type="gramStart"/>
      <w:r w:rsidRPr="00374039">
        <w:rPr>
          <w:rFonts w:asciiTheme="majorBidi" w:hAnsiTheme="majorBidi" w:cstheme="majorBidi"/>
          <w:sz w:val="24"/>
          <w:szCs w:val="24"/>
        </w:rPr>
        <w:t>Ziarah kubur atau makam leluhur ataupun orang tua merupakan ritual yang memang dianjurkan dalam ajaran agama Islam.</w:t>
      </w:r>
      <w:proofErr w:type="gramEnd"/>
      <w:r w:rsidRPr="00374039">
        <w:rPr>
          <w:rFonts w:asciiTheme="majorBidi" w:hAnsiTheme="majorBidi" w:cstheme="majorBidi"/>
          <w:sz w:val="24"/>
          <w:szCs w:val="24"/>
        </w:rPr>
        <w:t xml:space="preserve"> </w:t>
      </w:r>
      <w:r w:rsidRPr="00374039">
        <w:rPr>
          <w:rFonts w:asciiTheme="majorBidi" w:hAnsiTheme="majorBidi" w:cstheme="majorBidi"/>
          <w:sz w:val="24"/>
          <w:szCs w:val="24"/>
          <w:lang w:val="it-IT"/>
        </w:rPr>
        <w:t xml:space="preserve">Ada banyak tujuan mulia di balik anjuran ziarah kubur tersebut. </w:t>
      </w:r>
      <w:r w:rsidRPr="00374039">
        <w:rPr>
          <w:rFonts w:asciiTheme="majorBidi" w:hAnsiTheme="majorBidi" w:cstheme="majorBidi"/>
          <w:sz w:val="24"/>
          <w:szCs w:val="24"/>
          <w:lang w:val="fi-FI"/>
        </w:rPr>
        <w:t>Satu di antaranya mengingatkan kita terhadapnya kematian. Kapan, di mana, dan dalam keadaan bagaimana kematian itu akan tiba, kita tidak pernah mengetahuinya. Hanya Allah swt yang tahu. Sebagai Muslim yang baik, tentu harus banyak introspeksi diri terkait amal ibadah yang memang sudah menjadi keharusan dilaksanakan umat manusia, terutama umat Islam. Karena itu, ziarah kubur hendaknya menjadi sarana dalam memacu kedekatan diri kita kepada Allah dengan meningkatkan kualitas takwa. Sebagai umat Islam tentu sangat berharap sudah membawa bekal yang cukup bila kematian sudah waktunya menghampiri kita. Kemudian kembali ke sang khaliq atau dzat yang menciptakan manusia.</w:t>
      </w:r>
    </w:p>
    <w:p w:rsidR="00BE68DE" w:rsidRPr="00374039" w:rsidRDefault="00374039" w:rsidP="00BE68DE">
      <w:pPr>
        <w:spacing w:line="480" w:lineRule="auto"/>
        <w:ind w:firstLine="720"/>
        <w:jc w:val="both"/>
        <w:rPr>
          <w:rFonts w:asciiTheme="majorBidi" w:hAnsiTheme="majorBidi" w:cstheme="majorBidi"/>
          <w:sz w:val="24"/>
          <w:szCs w:val="24"/>
          <w:lang w:val="fi-FI"/>
        </w:rPr>
      </w:pPr>
      <w:r w:rsidRPr="00374039">
        <w:rPr>
          <w:rFonts w:asciiTheme="majorBidi" w:hAnsiTheme="majorBidi" w:cstheme="majorBidi"/>
          <w:sz w:val="24"/>
          <w:szCs w:val="24"/>
          <w:lang w:val="fi-FI"/>
        </w:rPr>
        <w:t xml:space="preserve"> Ulama telah memberikan rambu-rambu, aturan atau adab ziarah kubur yang mesti diketahui dan perlu dijaga oleh kita bersama dan adab ziarah kubur sebagai berikut:</w:t>
      </w:r>
    </w:p>
    <w:p w:rsidR="00374039" w:rsidRPr="00374039" w:rsidRDefault="00600767" w:rsidP="00BE68DE">
      <w:pPr>
        <w:spacing w:line="480" w:lineRule="auto"/>
        <w:jc w:val="both"/>
        <w:rPr>
          <w:rFonts w:asciiTheme="majorBidi" w:hAnsiTheme="majorBidi" w:cstheme="majorBidi"/>
          <w:sz w:val="24"/>
          <w:szCs w:val="24"/>
          <w:lang w:val="fi-FI"/>
        </w:rPr>
      </w:pPr>
      <w:r>
        <w:rPr>
          <w:rFonts w:asciiTheme="majorBidi" w:hAnsiTheme="majorBidi" w:cstheme="majorBidi"/>
          <w:sz w:val="24"/>
          <w:szCs w:val="24"/>
          <w:lang w:val="fi-FI"/>
        </w:rPr>
        <w:lastRenderedPageBreak/>
        <w:t xml:space="preserve">1. </w:t>
      </w:r>
      <w:r w:rsidR="00374039" w:rsidRPr="00374039">
        <w:rPr>
          <w:rFonts w:asciiTheme="majorBidi" w:hAnsiTheme="majorBidi" w:cstheme="majorBidi"/>
          <w:sz w:val="24"/>
          <w:szCs w:val="24"/>
          <w:lang w:val="fi-FI"/>
        </w:rPr>
        <w:t>Membacakan doa dan ayat-ayat Al-Qur’an untuk orang yang meninggal dunia</w:t>
      </w:r>
    </w:p>
    <w:p w:rsidR="00374039" w:rsidRPr="00374039" w:rsidRDefault="00600767" w:rsidP="00BE68DE">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2. </w:t>
      </w:r>
      <w:r w:rsidR="00374039" w:rsidRPr="00374039">
        <w:rPr>
          <w:rFonts w:asciiTheme="majorBidi" w:hAnsiTheme="majorBidi" w:cstheme="majorBidi"/>
          <w:sz w:val="24"/>
          <w:szCs w:val="24"/>
        </w:rPr>
        <w:t>Menjaga perilaku yang baik</w:t>
      </w:r>
    </w:p>
    <w:p w:rsidR="00374039" w:rsidRPr="00374039" w:rsidRDefault="00600767" w:rsidP="00BE68DE">
      <w:pPr>
        <w:spacing w:line="480" w:lineRule="auto"/>
        <w:jc w:val="both"/>
        <w:rPr>
          <w:rFonts w:asciiTheme="majorBidi" w:hAnsiTheme="majorBidi" w:cstheme="majorBidi"/>
          <w:sz w:val="24"/>
          <w:szCs w:val="24"/>
          <w:lang w:val="fi-FI"/>
        </w:rPr>
      </w:pPr>
      <w:r>
        <w:rPr>
          <w:rFonts w:asciiTheme="majorBidi" w:hAnsiTheme="majorBidi" w:cstheme="majorBidi"/>
          <w:sz w:val="24"/>
          <w:szCs w:val="24"/>
          <w:lang w:val="fi-FI"/>
        </w:rPr>
        <w:t xml:space="preserve">3. </w:t>
      </w:r>
      <w:r w:rsidR="00374039" w:rsidRPr="00374039">
        <w:rPr>
          <w:rFonts w:asciiTheme="majorBidi" w:hAnsiTheme="majorBidi" w:cstheme="majorBidi"/>
          <w:sz w:val="24"/>
          <w:szCs w:val="24"/>
          <w:lang w:val="fi-FI"/>
        </w:rPr>
        <w:t>Tidak duduk di atas kuburan atau makam</w:t>
      </w:r>
    </w:p>
    <w:p w:rsidR="00374039" w:rsidRPr="00374039" w:rsidRDefault="00600767" w:rsidP="00BE68DE">
      <w:pPr>
        <w:spacing w:line="480" w:lineRule="auto"/>
        <w:jc w:val="both"/>
        <w:rPr>
          <w:rFonts w:asciiTheme="majorBidi" w:hAnsiTheme="majorBidi" w:cstheme="majorBidi"/>
          <w:sz w:val="24"/>
          <w:szCs w:val="24"/>
          <w:lang w:val="fi-FI"/>
        </w:rPr>
      </w:pPr>
      <w:r>
        <w:rPr>
          <w:rFonts w:asciiTheme="majorBidi" w:hAnsiTheme="majorBidi" w:cstheme="majorBidi"/>
          <w:sz w:val="24"/>
          <w:szCs w:val="24"/>
          <w:lang w:val="fi-FI"/>
        </w:rPr>
        <w:t xml:space="preserve">4. </w:t>
      </w:r>
      <w:r w:rsidR="00374039" w:rsidRPr="00374039">
        <w:rPr>
          <w:rFonts w:asciiTheme="majorBidi" w:hAnsiTheme="majorBidi" w:cstheme="majorBidi"/>
          <w:sz w:val="24"/>
          <w:szCs w:val="24"/>
          <w:lang w:val="fi-FI"/>
        </w:rPr>
        <w:t>Memberikan Salam</w:t>
      </w:r>
      <w:r w:rsidR="00E634B0">
        <w:rPr>
          <w:rFonts w:asciiTheme="majorBidi" w:hAnsiTheme="majorBidi" w:cstheme="majorBidi"/>
          <w:sz w:val="24"/>
          <w:szCs w:val="24"/>
          <w:lang w:val="fi-FI"/>
        </w:rPr>
        <w:t xml:space="preserve"> </w:t>
      </w:r>
      <w:r w:rsidR="00374039" w:rsidRPr="00374039">
        <w:rPr>
          <w:rFonts w:asciiTheme="majorBidi" w:hAnsiTheme="majorBidi" w:cstheme="majorBidi"/>
          <w:sz w:val="24"/>
          <w:szCs w:val="24"/>
          <w:lang w:val="fi-FI"/>
        </w:rPr>
        <w:t xml:space="preserve">/ Mengucapkan Salam (semoga kesalamatan tertuju pada engkau wahai rumah perkumpulan orang-orang mukmin, sesungguhnya kami, jika Allah menghendaki akan menyusul kalian) </w:t>
      </w:r>
    </w:p>
    <w:p w:rsidR="00374039" w:rsidRPr="00D6610A" w:rsidRDefault="00D6610A" w:rsidP="00BE68DE">
      <w:pPr>
        <w:spacing w:line="480" w:lineRule="auto"/>
        <w:jc w:val="both"/>
        <w:rPr>
          <w:rFonts w:asciiTheme="majorBidi" w:hAnsiTheme="majorBidi" w:cstheme="majorBidi"/>
          <w:b/>
          <w:bCs/>
          <w:sz w:val="24"/>
          <w:szCs w:val="24"/>
        </w:rPr>
      </w:pPr>
      <w:proofErr w:type="gramStart"/>
      <w:r>
        <w:rPr>
          <w:rFonts w:asciiTheme="majorBidi" w:hAnsiTheme="majorBidi" w:cstheme="majorBidi"/>
          <w:b/>
          <w:bCs/>
          <w:sz w:val="24"/>
          <w:szCs w:val="24"/>
        </w:rPr>
        <w:t>a</w:t>
      </w:r>
      <w:proofErr w:type="gramEnd"/>
      <w:r>
        <w:rPr>
          <w:rFonts w:asciiTheme="majorBidi" w:hAnsiTheme="majorBidi" w:cstheme="majorBidi"/>
          <w:b/>
          <w:bCs/>
          <w:sz w:val="24"/>
          <w:szCs w:val="24"/>
        </w:rPr>
        <w:t xml:space="preserve">. </w:t>
      </w:r>
      <w:r w:rsidR="00374039" w:rsidRPr="00D6610A">
        <w:rPr>
          <w:rFonts w:asciiTheme="majorBidi" w:hAnsiTheme="majorBidi" w:cstheme="majorBidi"/>
          <w:b/>
          <w:bCs/>
          <w:sz w:val="24"/>
          <w:szCs w:val="24"/>
        </w:rPr>
        <w:t>Memberikan Salam</w:t>
      </w:r>
    </w:p>
    <w:p w:rsidR="00374039" w:rsidRPr="00374039" w:rsidRDefault="00374039" w:rsidP="00BE68DE">
      <w:pPr>
        <w:spacing w:line="480" w:lineRule="auto"/>
        <w:ind w:firstLine="720"/>
        <w:jc w:val="both"/>
        <w:rPr>
          <w:rFonts w:ascii="Traditional Arabic" w:hAnsi="Traditional Arabic" w:cs="Traditional Arabic"/>
          <w:sz w:val="36"/>
          <w:szCs w:val="36"/>
        </w:rPr>
      </w:pPr>
      <w:r w:rsidRPr="00374039">
        <w:rPr>
          <w:rFonts w:asciiTheme="majorBidi" w:hAnsiTheme="majorBidi" w:cstheme="majorBidi"/>
          <w:sz w:val="24"/>
          <w:szCs w:val="24"/>
        </w:rPr>
        <w:t xml:space="preserve">Memberikan </w:t>
      </w:r>
      <w:proofErr w:type="gramStart"/>
      <w:r w:rsidRPr="00374039">
        <w:rPr>
          <w:rFonts w:asciiTheme="majorBidi" w:hAnsiTheme="majorBidi" w:cstheme="majorBidi"/>
          <w:sz w:val="24"/>
          <w:szCs w:val="24"/>
        </w:rPr>
        <w:t>salam</w:t>
      </w:r>
      <w:proofErr w:type="gramEnd"/>
      <w:r w:rsidRPr="00374039">
        <w:rPr>
          <w:rFonts w:asciiTheme="majorBidi" w:hAnsiTheme="majorBidi" w:cstheme="majorBidi"/>
          <w:sz w:val="24"/>
          <w:szCs w:val="24"/>
        </w:rPr>
        <w:t xml:space="preserve"> kepada ahli kubur, sebagaimana yang diajarkan Rasulullah Saw, kepada </w:t>
      </w:r>
      <w:r w:rsidR="003E5ED8">
        <w:rPr>
          <w:rFonts w:asciiTheme="majorBidi" w:hAnsiTheme="majorBidi" w:cstheme="majorBidi"/>
          <w:sz w:val="24"/>
          <w:szCs w:val="24"/>
        </w:rPr>
        <w:t>para sahabat. Hadits riwayat Imām Mūslīm dari Būrāīdah Ibnū Hūsāī</w:t>
      </w:r>
      <w:r w:rsidRPr="00374039">
        <w:rPr>
          <w:rFonts w:asciiTheme="majorBidi" w:hAnsiTheme="majorBidi" w:cstheme="majorBidi"/>
          <w:sz w:val="24"/>
          <w:szCs w:val="24"/>
        </w:rPr>
        <w:t xml:space="preserve">b </w:t>
      </w:r>
      <w:proofErr w:type="gramStart"/>
      <w:r w:rsidRPr="00374039">
        <w:rPr>
          <w:rFonts w:asciiTheme="majorBidi" w:hAnsiTheme="majorBidi" w:cstheme="majorBidi"/>
          <w:sz w:val="24"/>
          <w:szCs w:val="24"/>
        </w:rPr>
        <w:t>ra :</w:t>
      </w:r>
      <w:proofErr w:type="gramEnd"/>
      <w:r w:rsidRPr="00374039">
        <w:rPr>
          <w:rFonts w:asciiTheme="majorBidi" w:hAnsiTheme="majorBidi" w:cstheme="majorBidi"/>
          <w:sz w:val="24"/>
          <w:szCs w:val="24"/>
        </w:rPr>
        <w:t xml:space="preserve"> </w:t>
      </w:r>
    </w:p>
    <w:p w:rsidR="00374039" w:rsidRPr="00374039" w:rsidRDefault="00374039" w:rsidP="00600767">
      <w:pPr>
        <w:autoSpaceDE w:val="0"/>
        <w:autoSpaceDN w:val="0"/>
        <w:bidi/>
        <w:adjustRightInd w:val="0"/>
        <w:spacing w:after="0" w:line="240" w:lineRule="auto"/>
        <w:ind w:left="45" w:right="165"/>
        <w:rPr>
          <w:rFonts w:ascii="Traditional Arabic" w:hAnsi="Traditional Arabic" w:cs="Traditional Arabic"/>
          <w:sz w:val="36"/>
          <w:szCs w:val="36"/>
        </w:rPr>
      </w:pPr>
      <w:r w:rsidRPr="00374039">
        <w:rPr>
          <w:rFonts w:ascii="Traditional Arabic" w:hAnsi="Traditional Arabic" w:cs="Traditional Arabic"/>
          <w:sz w:val="36"/>
          <w:szCs w:val="36"/>
          <w:rtl/>
        </w:rPr>
        <w:t xml:space="preserve">عَنْ بُرَيْدَةَ عَنْ أَبِيهِ قَالَ كَانَ رَسُولُ اللَّهِ صَلَّى اللَّهُ عَلَيْهِ وَسَلَّمَ يُعَلِّمُهُمْ إِذَا خَرَجُوا إِلَى الْمَقَابِرِ فَكَانَ قَائِلُهُمْ يَقُولُ فِي رِوَايَةِ أَبِي بَكْرٍ السَّلَامُ عَلَى أَهْلِ الدِّيَارِ وَفِي رِوَايَةِ زُهَيْرٍ السَّلَامُ عَلَيْكُمْ أَهْلَ الدِّيَارِ مِنْ الْمُؤْمِنِينَ وَالْمُسْلِمِينَ وَإِنَّا إِنْ شَاءَ اللَّهُ لَلَاحِقُونَ أَسْأَلُ اللَّهَ لَنَا وَلَكُمْ </w:t>
      </w:r>
      <w:r w:rsidRPr="00600767">
        <w:rPr>
          <w:rFonts w:ascii="Traditional Arabic" w:hAnsi="Traditional Arabic" w:cs="Traditional Arabic"/>
          <w:color w:val="2C2C2C"/>
          <w:sz w:val="36"/>
          <w:szCs w:val="36"/>
          <w:rtl/>
        </w:rPr>
        <w:t>الْعَافِيَةَ</w:t>
      </w:r>
    </w:p>
    <w:p w:rsidR="00D6610A" w:rsidRPr="007140A8" w:rsidRDefault="00374039" w:rsidP="007140A8">
      <w:pPr>
        <w:spacing w:line="240" w:lineRule="auto"/>
        <w:ind w:firstLine="720"/>
        <w:jc w:val="both"/>
        <w:rPr>
          <w:rFonts w:asciiTheme="majorBidi" w:hAnsiTheme="majorBidi" w:cstheme="majorBidi"/>
          <w:sz w:val="24"/>
          <w:szCs w:val="24"/>
          <w:rtl/>
          <w:lang w:val="fi-FI"/>
        </w:rPr>
      </w:pPr>
      <w:proofErr w:type="gramStart"/>
      <w:r w:rsidRPr="00374039">
        <w:rPr>
          <w:rFonts w:asciiTheme="majorBidi" w:hAnsiTheme="majorBidi" w:cstheme="majorBidi"/>
          <w:sz w:val="24"/>
          <w:szCs w:val="24"/>
        </w:rPr>
        <w:t>“Rasulullah shallallahu 'alaihi wa sallam mengajarkan kepada mereka apa yang mesti mereka kerjakan apabila mereka hendak keluar</w:t>
      </w:r>
      <w:r w:rsidRPr="00374039">
        <w:rPr>
          <w:rFonts w:asciiTheme="majorBidi" w:hAnsiTheme="majorBidi" w:cstheme="majorBidi"/>
          <w:sz w:val="24"/>
          <w:szCs w:val="24"/>
          <w:rtl/>
        </w:rPr>
        <w:t xml:space="preserve"> </w:t>
      </w:r>
      <w:r w:rsidRPr="00374039">
        <w:rPr>
          <w:rFonts w:asciiTheme="majorBidi" w:hAnsiTheme="majorBidi" w:cstheme="majorBidi"/>
          <w:sz w:val="24"/>
          <w:szCs w:val="24"/>
        </w:rPr>
        <w:t>ziarah</w:t>
      </w:r>
      <w:r w:rsidRPr="00374039">
        <w:rPr>
          <w:rFonts w:asciiTheme="majorBidi" w:hAnsiTheme="majorBidi" w:cstheme="majorBidi"/>
          <w:sz w:val="24"/>
          <w:szCs w:val="24"/>
          <w:rtl/>
        </w:rPr>
        <w:t xml:space="preserve"> </w:t>
      </w:r>
      <w:r w:rsidRPr="00374039">
        <w:rPr>
          <w:rFonts w:asciiTheme="majorBidi" w:hAnsiTheme="majorBidi" w:cstheme="majorBidi"/>
          <w:sz w:val="24"/>
          <w:szCs w:val="24"/>
        </w:rPr>
        <w:t>kubur.</w:t>
      </w:r>
      <w:proofErr w:type="gramEnd"/>
      <w:r w:rsidRPr="00374039">
        <w:rPr>
          <w:rFonts w:asciiTheme="majorBidi" w:hAnsiTheme="majorBidi" w:cstheme="majorBidi"/>
          <w:sz w:val="24"/>
          <w:szCs w:val="24"/>
        </w:rPr>
        <w:t xml:space="preserve"> Maka salah seorang dari mereka membaca do'a</w:t>
      </w:r>
      <w:r w:rsidRPr="00374039">
        <w:rPr>
          <w:rFonts w:asciiTheme="majorBidi" w:hAnsiTheme="majorBidi" w:cstheme="majorBidi"/>
          <w:sz w:val="24"/>
          <w:szCs w:val="24"/>
          <w:rtl/>
        </w:rPr>
        <w:t xml:space="preserve"> </w:t>
      </w:r>
      <w:r w:rsidRPr="00374039">
        <w:rPr>
          <w:rFonts w:asciiTheme="majorBidi" w:hAnsiTheme="majorBidi" w:cstheme="majorBidi"/>
          <w:sz w:val="24"/>
          <w:szCs w:val="24"/>
        </w:rPr>
        <w:t xml:space="preserve">sebagaimana yang tertera dalam riwayat Abu Bakar: "AS SALAAMU 'ALA AHLID DIYAAR -sementara dalam riwayat Zuhair- AS SALAAMU 'ALAIKUM AHLAD DIYAARI MINAL MUKMINIIN WAL MUSLIMIIN WA INNAA INSYAA`ALLAHU BIKUM LAAHIQUUN ASALULLAHA LANAA WALAKUMUL 'AAFIYAH (Semoga keselamatan tercurah bagi penghuni (kubur) dari kalangan orang-orang mukmin dan muslim dan kami insya Allah akan menyusul kalian semua. </w:t>
      </w:r>
      <w:r w:rsidRPr="00374039">
        <w:rPr>
          <w:rFonts w:asciiTheme="majorBidi" w:hAnsiTheme="majorBidi" w:cstheme="majorBidi"/>
          <w:sz w:val="24"/>
          <w:szCs w:val="24"/>
          <w:lang w:val="fi-FI"/>
        </w:rPr>
        <w:t xml:space="preserve">Saya memohon kepada Allah bagi kami dan bagi kalian Al 'Afiyah (keselamatan).  </w:t>
      </w:r>
      <w:r w:rsidRPr="00374039">
        <w:rPr>
          <w:rFonts w:asciiTheme="majorBidi" w:hAnsiTheme="majorBidi" w:cstheme="majorBidi"/>
          <w:sz w:val="24"/>
          <w:szCs w:val="24"/>
          <w:vertAlign w:val="superscript"/>
        </w:rPr>
        <w:footnoteReference w:id="9"/>
      </w:r>
    </w:p>
    <w:p w:rsidR="00374039" w:rsidRPr="00D6610A" w:rsidRDefault="00D6610A" w:rsidP="00BE68DE">
      <w:pPr>
        <w:spacing w:line="480" w:lineRule="auto"/>
        <w:rPr>
          <w:rFonts w:asciiTheme="majorBidi" w:hAnsiTheme="majorBidi" w:cstheme="majorBidi"/>
          <w:b/>
          <w:bCs/>
          <w:sz w:val="24"/>
          <w:szCs w:val="24"/>
        </w:rPr>
      </w:pPr>
      <w:r>
        <w:rPr>
          <w:rFonts w:asciiTheme="majorBidi" w:hAnsiTheme="majorBidi" w:cstheme="majorBidi"/>
          <w:b/>
          <w:bCs/>
          <w:sz w:val="24"/>
          <w:szCs w:val="24"/>
        </w:rPr>
        <w:lastRenderedPageBreak/>
        <w:t xml:space="preserve">b. </w:t>
      </w:r>
      <w:r w:rsidR="00374039" w:rsidRPr="00D6610A">
        <w:rPr>
          <w:rFonts w:asciiTheme="majorBidi" w:hAnsiTheme="majorBidi" w:cstheme="majorBidi"/>
          <w:b/>
          <w:bCs/>
          <w:sz w:val="24"/>
          <w:szCs w:val="24"/>
        </w:rPr>
        <w:t>Melepas Alas Kaki</w:t>
      </w:r>
    </w:p>
    <w:p w:rsidR="00374039" w:rsidRPr="00374039" w:rsidRDefault="00374039" w:rsidP="00BE68DE">
      <w:pPr>
        <w:spacing w:line="480" w:lineRule="auto"/>
        <w:ind w:firstLine="720"/>
        <w:jc w:val="both"/>
        <w:rPr>
          <w:rFonts w:asciiTheme="majorBidi" w:hAnsiTheme="majorBidi" w:cstheme="majorBidi"/>
          <w:sz w:val="24"/>
          <w:szCs w:val="24"/>
        </w:rPr>
      </w:pPr>
      <w:proofErr w:type="gramStart"/>
      <w:r w:rsidRPr="00374039">
        <w:rPr>
          <w:rFonts w:asciiTheme="majorBidi" w:hAnsiTheme="majorBidi" w:cstheme="majorBidi"/>
          <w:sz w:val="24"/>
          <w:szCs w:val="24"/>
        </w:rPr>
        <w:t>Melepas alas kaki (sandal, bakiyak, sepatu, dll), sebagaimana yang diperintahkan Rasulullah Saw.</w:t>
      </w:r>
      <w:proofErr w:type="gramEnd"/>
    </w:p>
    <w:p w:rsidR="00374039" w:rsidRPr="00374039" w:rsidRDefault="007C55E7" w:rsidP="00BE68DE">
      <w:pPr>
        <w:spacing w:line="240" w:lineRule="auto"/>
        <w:ind w:firstLine="720"/>
        <w:jc w:val="both"/>
        <w:rPr>
          <w:rFonts w:ascii="Traditional Arabic" w:hAnsi="Traditional Arabic" w:cs="Traditional Arabic"/>
          <w:sz w:val="36"/>
          <w:szCs w:val="36"/>
        </w:rPr>
      </w:pPr>
      <w:r>
        <w:rPr>
          <w:rFonts w:asciiTheme="majorBidi" w:hAnsiTheme="majorBidi" w:cstheme="majorBidi"/>
          <w:sz w:val="24"/>
          <w:szCs w:val="24"/>
        </w:rPr>
        <w:t>1. Hadits riwayat Imām Abū Dāwūd, dari Bāsyīr Māūlā</w:t>
      </w:r>
      <w:r w:rsidR="00374039" w:rsidRPr="00374039">
        <w:rPr>
          <w:rFonts w:asciiTheme="majorBidi" w:hAnsiTheme="majorBidi" w:cstheme="majorBidi"/>
          <w:sz w:val="24"/>
          <w:szCs w:val="24"/>
        </w:rPr>
        <w:t xml:space="preserve"> (budak merdekanya) Rassulullah Saw. Sebagaimana tersebut di bawah </w:t>
      </w:r>
      <w:proofErr w:type="gramStart"/>
      <w:r w:rsidR="00374039" w:rsidRPr="00374039">
        <w:rPr>
          <w:rFonts w:asciiTheme="majorBidi" w:hAnsiTheme="majorBidi" w:cstheme="majorBidi"/>
          <w:sz w:val="24"/>
          <w:szCs w:val="24"/>
        </w:rPr>
        <w:t>ini :</w:t>
      </w:r>
      <w:proofErr w:type="gramEnd"/>
      <w:r w:rsidR="00374039" w:rsidRPr="00374039">
        <w:rPr>
          <w:rFonts w:asciiTheme="majorBidi" w:hAnsiTheme="majorBidi" w:cstheme="majorBidi"/>
          <w:sz w:val="24"/>
          <w:szCs w:val="24"/>
        </w:rPr>
        <w:t xml:space="preserve"> </w:t>
      </w:r>
    </w:p>
    <w:p w:rsidR="00374039" w:rsidRPr="00374039" w:rsidRDefault="00374039" w:rsidP="00BE68DE">
      <w:pPr>
        <w:autoSpaceDE w:val="0"/>
        <w:autoSpaceDN w:val="0"/>
        <w:bidi/>
        <w:adjustRightInd w:val="0"/>
        <w:spacing w:after="0" w:line="240" w:lineRule="auto"/>
        <w:ind w:left="45" w:right="165"/>
        <w:rPr>
          <w:rFonts w:ascii="Traditional Arabic" w:hAnsi="Traditional Arabic" w:cs="Traditional Arabic"/>
          <w:sz w:val="36"/>
          <w:szCs w:val="36"/>
          <w:rtl/>
        </w:rPr>
      </w:pPr>
      <w:r w:rsidRPr="00374039">
        <w:rPr>
          <w:rFonts w:ascii="Traditional Arabic" w:hAnsi="Traditional Arabic" w:cs="Traditional Arabic"/>
          <w:sz w:val="36"/>
          <w:szCs w:val="36"/>
          <w:rtl/>
        </w:rPr>
        <w:t>قَالَ بَيْنَمَا أَنَا أُمَاشِي رَسُولَ اللَّهِ صَلَّى اللَّعَلَيْهِ وَسَلَّمَ مَرَّ بِقُبُورِ الْمُشْرِكِينَ فَقَالَ لَقَدْ سَبَقَ هَؤُلَاءِ خَيْرًا كَثِيرًا ثَلَاثًا ثُمَّ مَرَّ بِقُبُورِ الْمُسْلِمِينَ فَقَالَ لَقَدْ أَدْرَكَ هَؤُلَاءِ خَيْرًا كَثِيرًا وَحَانَتْ مِنْ رَسُولِ اللَّهِ صَلَّى اللَّهُ عَلَيْهِ وَسَلَّمَ نَظْرَةٌ فَإِذَا رَجُلٌ يَمْشِي فِي الْقُبُورِ عَلَيْهِ نَعْلَانِ فَقَالَ يَا صَاحِبَ السِّبْتِيَّتَيْنِ وَيْحَكَ أَلْقِ سِبْتِيَّتَيْكَ فَنَظَرَ الرَّجُلُ فَلَمَّا عَرَفَ رَسُولَ اللَّهِ صَلَّى اللَّهُ عَلَيْهِ وَسَلَّمَ خَلَعَهُمَا فَرَمَى بِهِمَا</w:t>
      </w:r>
    </w:p>
    <w:p w:rsidR="00BE68DE" w:rsidRPr="00374039" w:rsidRDefault="00374039" w:rsidP="00BE68DE">
      <w:pPr>
        <w:spacing w:line="240" w:lineRule="auto"/>
        <w:ind w:firstLine="720"/>
        <w:jc w:val="both"/>
        <w:rPr>
          <w:rFonts w:asciiTheme="majorBidi" w:hAnsiTheme="majorBidi" w:cstheme="majorBidi"/>
          <w:sz w:val="24"/>
          <w:szCs w:val="24"/>
          <w:lang w:val="fi-FI"/>
        </w:rPr>
      </w:pPr>
      <w:r w:rsidRPr="00374039">
        <w:rPr>
          <w:rFonts w:asciiTheme="majorBidi" w:hAnsiTheme="majorBidi" w:cstheme="majorBidi"/>
          <w:sz w:val="24"/>
          <w:szCs w:val="24"/>
        </w:rPr>
        <w:t xml:space="preserve">“Sewaktu aku menemani Rasulullah shallallahu 'alaihi </w:t>
      </w:r>
      <w:proofErr w:type="gramStart"/>
      <w:r w:rsidRPr="00374039">
        <w:rPr>
          <w:rFonts w:asciiTheme="majorBidi" w:hAnsiTheme="majorBidi" w:cstheme="majorBidi"/>
          <w:sz w:val="24"/>
          <w:szCs w:val="24"/>
        </w:rPr>
        <w:t>wa</w:t>
      </w:r>
      <w:proofErr w:type="gramEnd"/>
      <w:r w:rsidRPr="00374039">
        <w:rPr>
          <w:rFonts w:asciiTheme="majorBidi" w:hAnsiTheme="majorBidi" w:cstheme="majorBidi"/>
          <w:sz w:val="24"/>
          <w:szCs w:val="24"/>
        </w:rPr>
        <w:t xml:space="preserve"> sallam berjalan, beliau melewati kuburan orang-orang musyrik, lalu beliau berkata: "Sungguh mereka telah mendahului (di dunia) mendapatkan kebaikan yang banyak." </w:t>
      </w:r>
      <w:proofErr w:type="gramStart"/>
      <w:r w:rsidRPr="00374039">
        <w:rPr>
          <w:rFonts w:asciiTheme="majorBidi" w:hAnsiTheme="majorBidi" w:cstheme="majorBidi"/>
          <w:sz w:val="24"/>
          <w:szCs w:val="24"/>
        </w:rPr>
        <w:t>Beliau mengatakannya tiga kali.</w:t>
      </w:r>
      <w:proofErr w:type="gramEnd"/>
      <w:r w:rsidRPr="00374039">
        <w:rPr>
          <w:rFonts w:asciiTheme="majorBidi" w:hAnsiTheme="majorBidi" w:cstheme="majorBidi"/>
          <w:sz w:val="24"/>
          <w:szCs w:val="24"/>
        </w:rPr>
        <w:t xml:space="preserve"> Kemudian beliau melalui kuburan orang-orang </w:t>
      </w:r>
      <w:proofErr w:type="gramStart"/>
      <w:r w:rsidRPr="00374039">
        <w:rPr>
          <w:rFonts w:asciiTheme="majorBidi" w:hAnsiTheme="majorBidi" w:cstheme="majorBidi"/>
          <w:sz w:val="24"/>
          <w:szCs w:val="24"/>
        </w:rPr>
        <w:t>muslim</w:t>
      </w:r>
      <w:proofErr w:type="gramEnd"/>
      <w:r w:rsidRPr="00374039">
        <w:rPr>
          <w:rFonts w:asciiTheme="majorBidi" w:hAnsiTheme="majorBidi" w:cstheme="majorBidi"/>
          <w:sz w:val="24"/>
          <w:szCs w:val="24"/>
        </w:rPr>
        <w:t xml:space="preserve">, kemudian beliau berkata: "Sungguh mereka telah mendapatkan kebaikan yang banyak." </w:t>
      </w:r>
      <w:r w:rsidRPr="00374039">
        <w:rPr>
          <w:rFonts w:asciiTheme="majorBidi" w:hAnsiTheme="majorBidi" w:cstheme="majorBidi"/>
          <w:sz w:val="24"/>
          <w:szCs w:val="24"/>
          <w:lang w:val="fi-FI"/>
        </w:rPr>
        <w:t>Dan beliau melihat seseorang yang berjalan diantara kuburan mengenakan dua sandal. Kemudian beliau berkata: "Wahai pemilik dua sandal, lepaskan dua sandalmu!" kemudian orang tersebut melihat dan ia kenal dengan Rasulullah shallallahu 'alaihi wa sallam. Maka ia melepasnya dan meletakkannya.”</w:t>
      </w:r>
      <w:r w:rsidRPr="00374039">
        <w:rPr>
          <w:rFonts w:asciiTheme="majorBidi" w:hAnsiTheme="majorBidi" w:cstheme="majorBidi"/>
          <w:sz w:val="24"/>
          <w:szCs w:val="24"/>
          <w:vertAlign w:val="superscript"/>
        </w:rPr>
        <w:footnoteReference w:id="10"/>
      </w:r>
    </w:p>
    <w:p w:rsidR="00374039" w:rsidRPr="00D6610A" w:rsidRDefault="00D6610A" w:rsidP="00BE68DE">
      <w:pPr>
        <w:spacing w:line="480" w:lineRule="auto"/>
        <w:jc w:val="both"/>
        <w:rPr>
          <w:rFonts w:asciiTheme="majorBidi" w:hAnsiTheme="majorBidi" w:cstheme="majorBidi"/>
          <w:b/>
          <w:bCs/>
          <w:sz w:val="24"/>
          <w:szCs w:val="24"/>
          <w:lang w:val="fi-FI"/>
        </w:rPr>
      </w:pPr>
      <w:r>
        <w:rPr>
          <w:rFonts w:asciiTheme="majorBidi" w:hAnsiTheme="majorBidi" w:cstheme="majorBidi"/>
          <w:b/>
          <w:bCs/>
          <w:sz w:val="24"/>
          <w:szCs w:val="24"/>
          <w:lang w:val="fi-FI"/>
        </w:rPr>
        <w:t xml:space="preserve">c. </w:t>
      </w:r>
      <w:r w:rsidR="00374039" w:rsidRPr="00D6610A">
        <w:rPr>
          <w:rFonts w:asciiTheme="majorBidi" w:hAnsiTheme="majorBidi" w:cstheme="majorBidi"/>
          <w:b/>
          <w:bCs/>
          <w:sz w:val="24"/>
          <w:szCs w:val="24"/>
          <w:lang w:val="fi-FI"/>
        </w:rPr>
        <w:t>Tidak Duduk di atas Kubur</w:t>
      </w:r>
    </w:p>
    <w:p w:rsidR="00374039" w:rsidRPr="00374039" w:rsidRDefault="00374039" w:rsidP="00BE68DE">
      <w:pPr>
        <w:spacing w:line="480" w:lineRule="auto"/>
        <w:ind w:firstLine="720"/>
        <w:jc w:val="both"/>
        <w:rPr>
          <w:rFonts w:asciiTheme="majorBidi" w:hAnsiTheme="majorBidi" w:cstheme="majorBidi"/>
          <w:sz w:val="24"/>
          <w:szCs w:val="24"/>
          <w:lang w:val="fi-FI"/>
        </w:rPr>
      </w:pPr>
      <w:r w:rsidRPr="00374039">
        <w:rPr>
          <w:rFonts w:asciiTheme="majorBidi" w:hAnsiTheme="majorBidi" w:cstheme="majorBidi"/>
          <w:sz w:val="24"/>
          <w:szCs w:val="24"/>
          <w:lang w:val="fi-FI"/>
        </w:rPr>
        <w:t>Tidak duduk di atas kubur, sebagaimana larangan Rasulullah Saw. dalam hadits yang diriw</w:t>
      </w:r>
      <w:r w:rsidR="00134AA4">
        <w:rPr>
          <w:rFonts w:asciiTheme="majorBidi" w:hAnsiTheme="majorBidi" w:cstheme="majorBidi"/>
          <w:sz w:val="24"/>
          <w:szCs w:val="24"/>
          <w:lang w:val="fi-FI"/>
        </w:rPr>
        <w:t>ayatkan oleh Imām Mūslīm, dari Abū Hūrāīrā</w:t>
      </w:r>
      <w:r w:rsidRPr="00374039">
        <w:rPr>
          <w:rFonts w:asciiTheme="majorBidi" w:hAnsiTheme="majorBidi" w:cstheme="majorBidi"/>
          <w:sz w:val="24"/>
          <w:szCs w:val="24"/>
          <w:lang w:val="fi-FI"/>
        </w:rPr>
        <w:t xml:space="preserve">h ra : </w:t>
      </w:r>
    </w:p>
    <w:p w:rsidR="00374039" w:rsidRPr="00374039" w:rsidRDefault="00374039" w:rsidP="00600767">
      <w:pPr>
        <w:autoSpaceDE w:val="0"/>
        <w:autoSpaceDN w:val="0"/>
        <w:bidi/>
        <w:adjustRightInd w:val="0"/>
        <w:spacing w:after="0" w:line="240" w:lineRule="auto"/>
        <w:ind w:left="45" w:right="165"/>
        <w:rPr>
          <w:rFonts w:ascii="Traditional Arabic" w:hAnsi="Traditional Arabic" w:cs="Traditional Arabic"/>
          <w:sz w:val="36"/>
          <w:szCs w:val="36"/>
          <w:rtl/>
        </w:rPr>
      </w:pPr>
      <w:r w:rsidRPr="00374039">
        <w:rPr>
          <w:rFonts w:ascii="Traditional Arabic" w:hAnsi="Traditional Arabic" w:cs="Traditional Arabic"/>
          <w:sz w:val="36"/>
          <w:szCs w:val="36"/>
          <w:rtl/>
        </w:rPr>
        <w:t xml:space="preserve">عَنْ أَبِي هُرَيْرَةَ قَالَ </w:t>
      </w:r>
      <w:r w:rsidRPr="00374039">
        <w:rPr>
          <w:rFonts w:ascii="Traditional Arabic" w:hAnsi="Traditional Arabic" w:cs="Traditional Arabic"/>
          <w:sz w:val="36"/>
          <w:szCs w:val="36"/>
        </w:rPr>
        <w:t xml:space="preserve"> :</w:t>
      </w:r>
      <w:r w:rsidRPr="00374039">
        <w:rPr>
          <w:rFonts w:ascii="Traditional Arabic" w:hAnsi="Traditional Arabic" w:cs="Traditional Arabic"/>
          <w:sz w:val="36"/>
          <w:szCs w:val="36"/>
          <w:rtl/>
        </w:rPr>
        <w:t>قَالَ رَسُولُ اللَّهِ صَلَّى اللَّهُ عَلَيْهِ وَسَلَّمَ لَأَنْ يَجْلِسَ أَحَدُكُمْ عَلَى جَمْرَةٍ فَتُحْرِقَ ثِيَابَهُ فَتَخْلُصَ إِلَى جِلْدِهِ خَيْرٌ لَهُ مِنْ أَنْ يَجْلِسَ عَلَى قَبْرٍ</w:t>
      </w:r>
    </w:p>
    <w:p w:rsidR="00374039" w:rsidRPr="00374039" w:rsidRDefault="00600767" w:rsidP="00D6610A">
      <w:pPr>
        <w:spacing w:line="240" w:lineRule="auto"/>
        <w:ind w:firstLine="720"/>
        <w:jc w:val="both"/>
        <w:rPr>
          <w:rFonts w:asciiTheme="majorBidi" w:hAnsiTheme="majorBidi" w:cstheme="majorBidi"/>
          <w:b/>
          <w:bCs/>
          <w:sz w:val="24"/>
          <w:szCs w:val="24"/>
        </w:rPr>
      </w:pPr>
      <w:r>
        <w:rPr>
          <w:rFonts w:asciiTheme="majorBidi" w:hAnsiTheme="majorBidi" w:cstheme="majorBidi"/>
          <w:sz w:val="24"/>
          <w:szCs w:val="24"/>
        </w:rPr>
        <w:t>“D</w:t>
      </w:r>
      <w:r w:rsidR="00374039" w:rsidRPr="00374039">
        <w:rPr>
          <w:rFonts w:asciiTheme="majorBidi" w:hAnsiTheme="majorBidi" w:cstheme="majorBidi"/>
          <w:sz w:val="24"/>
          <w:szCs w:val="24"/>
        </w:rPr>
        <w:t>ari</w:t>
      </w:r>
      <w:r w:rsidR="00374039" w:rsidRPr="00374039">
        <w:rPr>
          <w:rFonts w:asciiTheme="majorBidi" w:hAnsiTheme="majorBidi" w:cstheme="majorBidi"/>
          <w:sz w:val="24"/>
          <w:szCs w:val="24"/>
          <w:rtl/>
        </w:rPr>
        <w:t xml:space="preserve"> </w:t>
      </w:r>
      <w:r w:rsidR="00134AA4">
        <w:rPr>
          <w:rFonts w:asciiTheme="majorBidi" w:hAnsiTheme="majorBidi" w:cstheme="majorBidi"/>
          <w:sz w:val="24"/>
          <w:szCs w:val="24"/>
        </w:rPr>
        <w:t>Abū Hūrāīrā</w:t>
      </w:r>
      <w:r w:rsidR="00374039" w:rsidRPr="00374039">
        <w:rPr>
          <w:rFonts w:asciiTheme="majorBidi" w:hAnsiTheme="majorBidi" w:cstheme="majorBidi"/>
          <w:sz w:val="24"/>
          <w:szCs w:val="24"/>
        </w:rPr>
        <w:t>h</w:t>
      </w:r>
      <w:r w:rsidR="00374039" w:rsidRPr="00374039">
        <w:rPr>
          <w:rFonts w:asciiTheme="majorBidi" w:hAnsiTheme="majorBidi" w:cstheme="majorBidi"/>
          <w:sz w:val="24"/>
          <w:szCs w:val="24"/>
          <w:rtl/>
        </w:rPr>
        <w:t xml:space="preserve"> </w:t>
      </w:r>
      <w:r w:rsidR="00374039" w:rsidRPr="00374039">
        <w:rPr>
          <w:rFonts w:asciiTheme="majorBidi" w:hAnsiTheme="majorBidi" w:cstheme="majorBidi"/>
          <w:sz w:val="24"/>
          <w:szCs w:val="24"/>
        </w:rPr>
        <w:t>ia berkata: Rasulullah shallallahu 'alaihi wa sallam bersabda: "Jika salah seorang dari kalian duduk di atas</w:t>
      </w:r>
      <w:r w:rsidR="00374039" w:rsidRPr="00374039">
        <w:rPr>
          <w:rFonts w:asciiTheme="majorBidi" w:hAnsiTheme="majorBidi" w:cstheme="majorBidi"/>
          <w:sz w:val="24"/>
          <w:szCs w:val="24"/>
          <w:rtl/>
        </w:rPr>
        <w:t xml:space="preserve"> </w:t>
      </w:r>
      <w:r w:rsidR="00374039" w:rsidRPr="00374039">
        <w:rPr>
          <w:rFonts w:asciiTheme="majorBidi" w:hAnsiTheme="majorBidi" w:cstheme="majorBidi"/>
          <w:sz w:val="24"/>
          <w:szCs w:val="24"/>
        </w:rPr>
        <w:t>bara api</w:t>
      </w:r>
      <w:proofErr w:type="gramStart"/>
      <w:r w:rsidR="00374039" w:rsidRPr="00374039">
        <w:rPr>
          <w:rFonts w:asciiTheme="majorBidi" w:hAnsiTheme="majorBidi" w:cstheme="majorBidi"/>
          <w:sz w:val="24"/>
          <w:szCs w:val="24"/>
        </w:rPr>
        <w:t>,</w:t>
      </w:r>
      <w:r w:rsidR="00374039" w:rsidRPr="00374039">
        <w:rPr>
          <w:rFonts w:asciiTheme="majorBidi" w:hAnsiTheme="majorBidi" w:cstheme="majorBidi"/>
          <w:sz w:val="24"/>
          <w:szCs w:val="24"/>
          <w:rtl/>
        </w:rPr>
        <w:t xml:space="preserve"> </w:t>
      </w:r>
      <w:r w:rsidR="00374039" w:rsidRPr="00374039">
        <w:rPr>
          <w:rFonts w:asciiTheme="majorBidi" w:hAnsiTheme="majorBidi" w:cstheme="majorBidi"/>
          <w:sz w:val="24"/>
          <w:szCs w:val="24"/>
        </w:rPr>
        <w:t xml:space="preserve"> lalu</w:t>
      </w:r>
      <w:proofErr w:type="gramEnd"/>
      <w:r w:rsidR="00374039" w:rsidRPr="00374039">
        <w:rPr>
          <w:rFonts w:asciiTheme="majorBidi" w:hAnsiTheme="majorBidi" w:cstheme="majorBidi"/>
          <w:sz w:val="24"/>
          <w:szCs w:val="24"/>
        </w:rPr>
        <w:t xml:space="preserve"> terbakar baju </w:t>
      </w:r>
      <w:r w:rsidR="00374039" w:rsidRPr="00374039">
        <w:rPr>
          <w:rFonts w:asciiTheme="majorBidi" w:hAnsiTheme="majorBidi" w:cstheme="majorBidi"/>
          <w:sz w:val="24"/>
          <w:szCs w:val="24"/>
        </w:rPr>
        <w:lastRenderedPageBreak/>
        <w:t>dan kulitnya adalah lebih baik baginya dari pada ia harus duduk di atas kuburan.”</w:t>
      </w:r>
      <w:r w:rsidR="00374039" w:rsidRPr="00374039">
        <w:rPr>
          <w:rFonts w:asciiTheme="majorBidi" w:hAnsiTheme="majorBidi" w:cstheme="majorBidi"/>
          <w:sz w:val="24"/>
          <w:szCs w:val="24"/>
          <w:vertAlign w:val="superscript"/>
        </w:rPr>
        <w:footnoteReference w:id="11"/>
      </w:r>
    </w:p>
    <w:p w:rsidR="00374039" w:rsidRPr="00374039" w:rsidRDefault="00374039" w:rsidP="00BE68DE">
      <w:pPr>
        <w:spacing w:line="480" w:lineRule="auto"/>
        <w:ind w:firstLine="720"/>
        <w:jc w:val="both"/>
        <w:rPr>
          <w:rFonts w:asciiTheme="majorBidi" w:hAnsiTheme="majorBidi" w:cstheme="majorBidi"/>
          <w:sz w:val="24"/>
          <w:szCs w:val="24"/>
        </w:rPr>
      </w:pPr>
      <w:r w:rsidRPr="00374039">
        <w:rPr>
          <w:rFonts w:asciiTheme="majorBidi" w:hAnsiTheme="majorBidi" w:cstheme="majorBidi"/>
          <w:sz w:val="24"/>
          <w:szCs w:val="24"/>
        </w:rPr>
        <w:t xml:space="preserve">Kemudian dari pada itu Imam Nawawi Ad Dimasyqi dalam kitab Al Majmu’ nya menambahkan beberapa adab tata cara sebagai </w:t>
      </w:r>
      <w:proofErr w:type="gramStart"/>
      <w:r w:rsidRPr="00374039">
        <w:rPr>
          <w:rFonts w:asciiTheme="majorBidi" w:hAnsiTheme="majorBidi" w:cstheme="majorBidi"/>
          <w:sz w:val="24"/>
          <w:szCs w:val="24"/>
        </w:rPr>
        <w:t>berikut :</w:t>
      </w:r>
      <w:proofErr w:type="gramEnd"/>
    </w:p>
    <w:p w:rsidR="00374039" w:rsidRPr="00374039" w:rsidRDefault="00374039" w:rsidP="00BE68DE">
      <w:pPr>
        <w:spacing w:line="480" w:lineRule="auto"/>
        <w:jc w:val="both"/>
        <w:rPr>
          <w:rFonts w:asciiTheme="majorBidi" w:hAnsiTheme="majorBidi" w:cstheme="majorBidi"/>
          <w:sz w:val="24"/>
          <w:szCs w:val="24"/>
        </w:rPr>
      </w:pPr>
      <w:r w:rsidRPr="00374039">
        <w:rPr>
          <w:rFonts w:asciiTheme="majorBidi" w:hAnsiTheme="majorBidi" w:cstheme="majorBidi"/>
          <w:sz w:val="24"/>
          <w:szCs w:val="24"/>
        </w:rPr>
        <w:t xml:space="preserve">1. Menghadap ke kubur, saat membaca </w:t>
      </w:r>
      <w:proofErr w:type="gramStart"/>
      <w:r w:rsidRPr="00374039">
        <w:rPr>
          <w:rFonts w:asciiTheme="majorBidi" w:hAnsiTheme="majorBidi" w:cstheme="majorBidi"/>
          <w:sz w:val="24"/>
          <w:szCs w:val="24"/>
        </w:rPr>
        <w:t>salam</w:t>
      </w:r>
      <w:proofErr w:type="gramEnd"/>
      <w:r w:rsidRPr="00374039">
        <w:rPr>
          <w:rFonts w:asciiTheme="majorBidi" w:hAnsiTheme="majorBidi" w:cstheme="majorBidi"/>
          <w:sz w:val="24"/>
          <w:szCs w:val="24"/>
        </w:rPr>
        <w:t xml:space="preserve"> dan bacaan- bacaan lainnya.</w:t>
      </w:r>
    </w:p>
    <w:p w:rsidR="00374039" w:rsidRPr="00374039" w:rsidRDefault="00374039" w:rsidP="00BE68DE">
      <w:pPr>
        <w:spacing w:line="480" w:lineRule="auto"/>
        <w:jc w:val="both"/>
        <w:rPr>
          <w:rFonts w:asciiTheme="majorBidi" w:hAnsiTheme="majorBidi" w:cstheme="majorBidi"/>
          <w:sz w:val="24"/>
          <w:szCs w:val="24"/>
        </w:rPr>
      </w:pPr>
      <w:r w:rsidRPr="00374039">
        <w:rPr>
          <w:rFonts w:asciiTheme="majorBidi" w:hAnsiTheme="majorBidi" w:cstheme="majorBidi"/>
          <w:sz w:val="24"/>
          <w:szCs w:val="24"/>
        </w:rPr>
        <w:t>2. Menghadap kiblat saat berdoa.</w:t>
      </w:r>
    </w:p>
    <w:p w:rsidR="00374039" w:rsidRPr="00374039" w:rsidRDefault="00374039" w:rsidP="00BE68DE">
      <w:pPr>
        <w:spacing w:line="480" w:lineRule="auto"/>
        <w:jc w:val="both"/>
        <w:rPr>
          <w:rFonts w:asciiTheme="majorBidi" w:hAnsiTheme="majorBidi" w:cstheme="majorBidi"/>
          <w:sz w:val="24"/>
          <w:szCs w:val="24"/>
        </w:rPr>
      </w:pPr>
      <w:r w:rsidRPr="00374039">
        <w:rPr>
          <w:rFonts w:asciiTheme="majorBidi" w:hAnsiTheme="majorBidi" w:cstheme="majorBidi"/>
          <w:sz w:val="24"/>
          <w:szCs w:val="24"/>
        </w:rPr>
        <w:t xml:space="preserve">3. Boleh ziarah dengan </w:t>
      </w:r>
      <w:proofErr w:type="gramStart"/>
      <w:r w:rsidRPr="00374039">
        <w:rPr>
          <w:rFonts w:asciiTheme="majorBidi" w:hAnsiTheme="majorBidi" w:cstheme="majorBidi"/>
          <w:sz w:val="24"/>
          <w:szCs w:val="24"/>
        </w:rPr>
        <w:t>cara</w:t>
      </w:r>
      <w:proofErr w:type="gramEnd"/>
      <w:r w:rsidRPr="00374039">
        <w:rPr>
          <w:rFonts w:asciiTheme="majorBidi" w:hAnsiTheme="majorBidi" w:cstheme="majorBidi"/>
          <w:sz w:val="24"/>
          <w:szCs w:val="24"/>
        </w:rPr>
        <w:t xml:space="preserve"> berdiri, duduk atau sekedar lewat. </w:t>
      </w:r>
    </w:p>
    <w:p w:rsidR="00374039" w:rsidRPr="00374039" w:rsidRDefault="00374039" w:rsidP="00BE68DE">
      <w:pPr>
        <w:spacing w:line="480" w:lineRule="auto"/>
        <w:jc w:val="both"/>
        <w:rPr>
          <w:rFonts w:asciiTheme="majorBidi" w:hAnsiTheme="majorBidi" w:cstheme="majorBidi"/>
          <w:sz w:val="24"/>
          <w:szCs w:val="24"/>
        </w:rPr>
      </w:pPr>
      <w:r w:rsidRPr="00374039">
        <w:rPr>
          <w:rFonts w:asciiTheme="majorBidi" w:hAnsiTheme="majorBidi" w:cstheme="majorBidi"/>
          <w:sz w:val="24"/>
          <w:szCs w:val="24"/>
        </w:rPr>
        <w:t>4. Menghadap kepada orang yang diziarahi, karena ziarah kubur hakikatnya adalah mendatangi orang yang diziarahi, sebagaimana lazimnya di dunia, ziarah diseyogyakan mendekat kepada orang yang diziarahi.</w:t>
      </w:r>
    </w:p>
    <w:p w:rsidR="004E147A" w:rsidRPr="00374039" w:rsidRDefault="00374039" w:rsidP="004E147A">
      <w:pPr>
        <w:spacing w:line="480" w:lineRule="auto"/>
        <w:jc w:val="both"/>
        <w:rPr>
          <w:rFonts w:asciiTheme="majorBidi" w:hAnsiTheme="majorBidi" w:cstheme="majorBidi"/>
          <w:sz w:val="24"/>
          <w:szCs w:val="24"/>
          <w:lang w:val="fi-FI"/>
        </w:rPr>
      </w:pPr>
      <w:r w:rsidRPr="00374039">
        <w:rPr>
          <w:rFonts w:asciiTheme="majorBidi" w:hAnsiTheme="majorBidi" w:cstheme="majorBidi"/>
          <w:sz w:val="24"/>
          <w:szCs w:val="24"/>
          <w:lang w:val="fi-FI"/>
        </w:rPr>
        <w:t>5. Membaca salam saat akan pulang.</w:t>
      </w:r>
    </w:p>
    <w:p w:rsidR="00374039" w:rsidRPr="00374039" w:rsidRDefault="00E634B0" w:rsidP="00BE68DE">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C</w:t>
      </w:r>
      <w:r w:rsidR="00293FA4">
        <w:rPr>
          <w:rFonts w:asciiTheme="majorBidi" w:hAnsiTheme="majorBidi" w:cstheme="majorBidi"/>
          <w:b/>
          <w:bCs/>
          <w:sz w:val="24"/>
          <w:szCs w:val="24"/>
        </w:rPr>
        <w:t xml:space="preserve">. </w:t>
      </w:r>
      <w:proofErr w:type="gramStart"/>
      <w:r w:rsidR="00293FA4">
        <w:rPr>
          <w:rFonts w:asciiTheme="majorBidi" w:hAnsiTheme="majorBidi" w:cstheme="majorBidi"/>
          <w:b/>
          <w:bCs/>
          <w:sz w:val="24"/>
          <w:szCs w:val="24"/>
        </w:rPr>
        <w:t>Doa</w:t>
      </w:r>
      <w:proofErr w:type="gramEnd"/>
      <w:r w:rsidR="00293FA4">
        <w:rPr>
          <w:rFonts w:asciiTheme="majorBidi" w:hAnsiTheme="majorBidi" w:cstheme="majorBidi"/>
          <w:b/>
          <w:bCs/>
          <w:sz w:val="24"/>
          <w:szCs w:val="24"/>
        </w:rPr>
        <w:t xml:space="preserve"> – D</w:t>
      </w:r>
      <w:r w:rsidR="00374039" w:rsidRPr="00374039">
        <w:rPr>
          <w:rFonts w:asciiTheme="majorBidi" w:hAnsiTheme="majorBidi" w:cstheme="majorBidi"/>
          <w:b/>
          <w:bCs/>
          <w:sz w:val="24"/>
          <w:szCs w:val="24"/>
        </w:rPr>
        <w:t>oa dan Ritual yang Dilakukan</w:t>
      </w:r>
    </w:p>
    <w:p w:rsidR="00374039" w:rsidRPr="00D6610A" w:rsidRDefault="00374039" w:rsidP="00BE68DE">
      <w:pPr>
        <w:spacing w:line="480" w:lineRule="auto"/>
        <w:jc w:val="both"/>
        <w:rPr>
          <w:rFonts w:asciiTheme="majorBidi" w:hAnsiTheme="majorBidi" w:cstheme="majorBidi"/>
          <w:sz w:val="24"/>
          <w:szCs w:val="24"/>
          <w:lang w:val="fi-FI"/>
        </w:rPr>
      </w:pPr>
      <w:r w:rsidRPr="00D6610A">
        <w:rPr>
          <w:rFonts w:asciiTheme="majorBidi" w:hAnsiTheme="majorBidi" w:cstheme="majorBidi"/>
          <w:sz w:val="24"/>
          <w:szCs w:val="24"/>
          <w:lang w:val="fi-FI"/>
        </w:rPr>
        <w:t>Pertama : Ketika Memasuki Area Kuburan Mengucapkan Salam.</w:t>
      </w:r>
    </w:p>
    <w:p w:rsidR="00374039" w:rsidRPr="00374039" w:rsidRDefault="00374039" w:rsidP="00BE68DE">
      <w:pPr>
        <w:spacing w:line="480" w:lineRule="auto"/>
        <w:ind w:firstLine="720"/>
        <w:jc w:val="both"/>
        <w:rPr>
          <w:rFonts w:asciiTheme="majorBidi" w:hAnsiTheme="majorBidi" w:cstheme="majorBidi"/>
          <w:sz w:val="24"/>
          <w:szCs w:val="24"/>
        </w:rPr>
      </w:pPr>
      <w:proofErr w:type="gramStart"/>
      <w:r w:rsidRPr="00374039">
        <w:rPr>
          <w:rFonts w:asciiTheme="majorBidi" w:hAnsiTheme="majorBidi" w:cstheme="majorBidi"/>
          <w:sz w:val="24"/>
          <w:szCs w:val="24"/>
        </w:rPr>
        <w:t>“Salam atas para penghuni kubur, mukminin dan muslimin, engkau telah mendahului kami, dan insya Allah kami akan menyusulmu.”</w:t>
      </w:r>
      <w:proofErr w:type="gramEnd"/>
    </w:p>
    <w:p w:rsidR="00374039" w:rsidRPr="00374039" w:rsidRDefault="00374039" w:rsidP="00BE68DE">
      <w:pPr>
        <w:spacing w:line="480" w:lineRule="auto"/>
        <w:ind w:firstLine="720"/>
        <w:jc w:val="both"/>
        <w:rPr>
          <w:rFonts w:asciiTheme="majorBidi" w:hAnsiTheme="majorBidi" w:cstheme="majorBidi"/>
          <w:sz w:val="24"/>
          <w:szCs w:val="24"/>
        </w:rPr>
      </w:pPr>
      <w:r w:rsidRPr="00374039">
        <w:rPr>
          <w:rFonts w:asciiTheme="majorBidi" w:hAnsiTheme="majorBidi" w:cstheme="majorBidi"/>
          <w:sz w:val="24"/>
          <w:szCs w:val="24"/>
        </w:rPr>
        <w:t>Atau mengucapkan salam</w:t>
      </w:r>
      <w:r w:rsidR="003C10BB">
        <w:rPr>
          <w:rFonts w:asciiTheme="majorBidi" w:hAnsiTheme="majorBidi" w:cstheme="majorBidi"/>
          <w:sz w:val="24"/>
          <w:szCs w:val="24"/>
        </w:rPr>
        <w:t xml:space="preserve"> seperti yang diajarkan oleh Imām Alī bīn Abi Thālīb (</w:t>
      </w:r>
      <w:r w:rsidRPr="00374039">
        <w:rPr>
          <w:rFonts w:asciiTheme="majorBidi" w:hAnsiTheme="majorBidi" w:cstheme="majorBidi"/>
          <w:sz w:val="24"/>
          <w:szCs w:val="24"/>
        </w:rPr>
        <w:t>a</w:t>
      </w:r>
      <w:r w:rsidR="003C10BB">
        <w:rPr>
          <w:rFonts w:asciiTheme="majorBidi" w:hAnsiTheme="majorBidi" w:cstheme="majorBidi"/>
          <w:sz w:val="24"/>
          <w:szCs w:val="24"/>
        </w:rPr>
        <w:t>s</w:t>
      </w:r>
      <w:proofErr w:type="gramStart"/>
      <w:r w:rsidRPr="00374039">
        <w:rPr>
          <w:rFonts w:asciiTheme="majorBidi" w:hAnsiTheme="majorBidi" w:cstheme="majorBidi"/>
          <w:sz w:val="24"/>
          <w:szCs w:val="24"/>
        </w:rPr>
        <w:t>) :</w:t>
      </w:r>
      <w:proofErr w:type="gramEnd"/>
      <w:r w:rsidRPr="00374039">
        <w:rPr>
          <w:rFonts w:asciiTheme="majorBidi" w:hAnsiTheme="majorBidi" w:cstheme="majorBidi"/>
          <w:sz w:val="24"/>
          <w:szCs w:val="24"/>
        </w:rPr>
        <w:t xml:space="preserve"> </w:t>
      </w:r>
    </w:p>
    <w:p w:rsidR="00374039" w:rsidRPr="00374039" w:rsidRDefault="00374039" w:rsidP="00BE68DE">
      <w:pPr>
        <w:spacing w:line="480" w:lineRule="auto"/>
        <w:ind w:firstLine="720"/>
        <w:jc w:val="both"/>
        <w:rPr>
          <w:rFonts w:asciiTheme="majorBidi" w:hAnsiTheme="majorBidi" w:cstheme="majorBidi"/>
          <w:sz w:val="24"/>
          <w:szCs w:val="24"/>
        </w:rPr>
      </w:pPr>
      <w:r w:rsidRPr="00374039">
        <w:rPr>
          <w:rFonts w:asciiTheme="majorBidi" w:hAnsiTheme="majorBidi" w:cstheme="majorBidi"/>
          <w:sz w:val="24"/>
          <w:szCs w:val="24"/>
        </w:rPr>
        <w:t xml:space="preserve">“Salam bagi yang mengucapkan la ilaha illallah dari yang mengucapkan la ilaha illallah, wahai yang mengucapkan kalimah la ilaha illallah dengan hak la </w:t>
      </w:r>
      <w:r w:rsidRPr="00374039">
        <w:rPr>
          <w:rFonts w:asciiTheme="majorBidi" w:hAnsiTheme="majorBidi" w:cstheme="majorBidi"/>
          <w:sz w:val="24"/>
          <w:szCs w:val="24"/>
        </w:rPr>
        <w:lastRenderedPageBreak/>
        <w:t>ilaha illallah, bagaimana kamu memperoleh kalimah la ilaha illallah dari la ilaha illallah, wahai la ilaha illallah dengan hak la ilaha illallah ampuni orang yang membaca kalimah la ilaha illallah, dan himpunlah kami ke dalam g</w:t>
      </w:r>
      <w:r w:rsidR="00D91E31">
        <w:rPr>
          <w:rFonts w:asciiTheme="majorBidi" w:hAnsiTheme="majorBidi" w:cstheme="majorBidi"/>
          <w:sz w:val="24"/>
          <w:szCs w:val="24"/>
        </w:rPr>
        <w:t>olongan orang yang mengucap</w:t>
      </w:r>
      <w:r w:rsidRPr="00374039">
        <w:rPr>
          <w:rFonts w:asciiTheme="majorBidi" w:hAnsiTheme="majorBidi" w:cstheme="majorBidi"/>
          <w:sz w:val="24"/>
          <w:szCs w:val="24"/>
        </w:rPr>
        <w:t>kan la ilaha illallah Muhammadur rasululullah Aliyyun waliyyullah.”</w:t>
      </w:r>
    </w:p>
    <w:p w:rsidR="00374039" w:rsidRPr="00374039" w:rsidRDefault="003C10BB" w:rsidP="00BE68DE">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Imām Alī bīn Abī Thālīb (</w:t>
      </w:r>
      <w:r w:rsidR="00374039" w:rsidRPr="00374039">
        <w:rPr>
          <w:rFonts w:asciiTheme="majorBidi" w:hAnsiTheme="majorBidi" w:cstheme="majorBidi"/>
          <w:sz w:val="24"/>
          <w:szCs w:val="24"/>
        </w:rPr>
        <w:t>a</w:t>
      </w:r>
      <w:r>
        <w:rPr>
          <w:rFonts w:asciiTheme="majorBidi" w:hAnsiTheme="majorBidi" w:cstheme="majorBidi"/>
          <w:sz w:val="24"/>
          <w:szCs w:val="24"/>
        </w:rPr>
        <w:t>s</w:t>
      </w:r>
      <w:r w:rsidR="00374039" w:rsidRPr="00374039">
        <w:rPr>
          <w:rFonts w:asciiTheme="majorBidi" w:hAnsiTheme="majorBidi" w:cstheme="majorBidi"/>
          <w:sz w:val="24"/>
          <w:szCs w:val="24"/>
        </w:rPr>
        <w:t>) berkata: “Barangsiapa yang memasuki areal kuburan, lalu mengucapkan (salam tersebut), Allah memberinya pahala kebaikan 50 tahun, dan mengampuni dosanya serta do</w:t>
      </w:r>
      <w:r w:rsidR="00D91E31">
        <w:rPr>
          <w:rFonts w:asciiTheme="majorBidi" w:hAnsiTheme="majorBidi" w:cstheme="majorBidi"/>
          <w:sz w:val="24"/>
          <w:szCs w:val="24"/>
        </w:rPr>
        <w:t>sa kedua orang tuanya.</w:t>
      </w:r>
    </w:p>
    <w:p w:rsidR="00374039" w:rsidRPr="00D6610A" w:rsidRDefault="00374039" w:rsidP="00BE68DE">
      <w:pPr>
        <w:spacing w:line="480" w:lineRule="auto"/>
        <w:rPr>
          <w:rFonts w:asciiTheme="majorBidi" w:hAnsiTheme="majorBidi" w:cstheme="majorBidi"/>
          <w:sz w:val="24"/>
          <w:szCs w:val="24"/>
          <w:lang w:val="it-IT"/>
        </w:rPr>
      </w:pPr>
      <w:r w:rsidRPr="00D6610A">
        <w:rPr>
          <w:rFonts w:asciiTheme="majorBidi" w:hAnsiTheme="majorBidi" w:cstheme="majorBidi"/>
          <w:sz w:val="24"/>
          <w:szCs w:val="24"/>
          <w:lang w:val="it-IT"/>
        </w:rPr>
        <w:t xml:space="preserve">Kedua: Membaca </w:t>
      </w:r>
      <w:r w:rsidR="00D6610A">
        <w:rPr>
          <w:rFonts w:asciiTheme="majorBidi" w:hAnsiTheme="majorBidi" w:cstheme="majorBidi"/>
          <w:sz w:val="24"/>
          <w:szCs w:val="24"/>
          <w:lang w:val="it-IT"/>
        </w:rPr>
        <w:t>Surat</w:t>
      </w:r>
    </w:p>
    <w:p w:rsidR="00374039" w:rsidRPr="00374039" w:rsidRDefault="00374039" w:rsidP="00BE68DE">
      <w:pPr>
        <w:spacing w:line="480" w:lineRule="auto"/>
        <w:rPr>
          <w:rFonts w:asciiTheme="majorBidi" w:hAnsiTheme="majorBidi" w:cstheme="majorBidi"/>
          <w:sz w:val="24"/>
          <w:szCs w:val="24"/>
          <w:lang w:val="it-IT"/>
        </w:rPr>
      </w:pPr>
      <w:r w:rsidRPr="00374039">
        <w:rPr>
          <w:rFonts w:asciiTheme="majorBidi" w:hAnsiTheme="majorBidi" w:cstheme="majorBidi"/>
          <w:sz w:val="24"/>
          <w:szCs w:val="24"/>
          <w:lang w:val="it-IT"/>
        </w:rPr>
        <w:t>1. Surat Al-Qadar (7 kali),</w:t>
      </w:r>
    </w:p>
    <w:p w:rsidR="00374039" w:rsidRPr="00374039" w:rsidRDefault="00374039" w:rsidP="00BE68DE">
      <w:pPr>
        <w:spacing w:line="480" w:lineRule="auto"/>
        <w:rPr>
          <w:rFonts w:asciiTheme="majorBidi" w:hAnsiTheme="majorBidi" w:cstheme="majorBidi"/>
          <w:sz w:val="24"/>
          <w:szCs w:val="24"/>
          <w:lang w:val="it-IT"/>
        </w:rPr>
      </w:pPr>
      <w:r w:rsidRPr="00374039">
        <w:rPr>
          <w:rFonts w:asciiTheme="majorBidi" w:hAnsiTheme="majorBidi" w:cstheme="majorBidi"/>
          <w:sz w:val="24"/>
          <w:szCs w:val="24"/>
          <w:lang w:val="it-IT"/>
        </w:rPr>
        <w:t>2. Surat Al-Fatihah (3 kali),</w:t>
      </w:r>
    </w:p>
    <w:p w:rsidR="00374039" w:rsidRPr="00374039" w:rsidRDefault="00374039" w:rsidP="00BE68DE">
      <w:pPr>
        <w:spacing w:line="480" w:lineRule="auto"/>
        <w:rPr>
          <w:rFonts w:asciiTheme="majorBidi" w:hAnsiTheme="majorBidi" w:cstheme="majorBidi"/>
          <w:sz w:val="24"/>
          <w:szCs w:val="24"/>
          <w:lang w:val="it-IT"/>
        </w:rPr>
      </w:pPr>
      <w:r w:rsidRPr="00374039">
        <w:rPr>
          <w:rFonts w:asciiTheme="majorBidi" w:hAnsiTheme="majorBidi" w:cstheme="majorBidi"/>
          <w:sz w:val="24"/>
          <w:szCs w:val="24"/>
          <w:lang w:val="it-IT"/>
        </w:rPr>
        <w:t>3. Surat Al-Falaq (3 kali),</w:t>
      </w:r>
    </w:p>
    <w:p w:rsidR="00374039" w:rsidRPr="00374039" w:rsidRDefault="00374039" w:rsidP="00BE68DE">
      <w:pPr>
        <w:spacing w:line="480" w:lineRule="auto"/>
        <w:rPr>
          <w:rFonts w:asciiTheme="majorBidi" w:hAnsiTheme="majorBidi" w:cstheme="majorBidi"/>
          <w:sz w:val="24"/>
          <w:szCs w:val="24"/>
          <w:lang w:val="fi-FI"/>
        </w:rPr>
      </w:pPr>
      <w:r w:rsidRPr="00374039">
        <w:rPr>
          <w:rFonts w:asciiTheme="majorBidi" w:hAnsiTheme="majorBidi" w:cstheme="majorBidi"/>
          <w:sz w:val="24"/>
          <w:szCs w:val="24"/>
          <w:lang w:val="fi-FI"/>
        </w:rPr>
        <w:t>4. Surat An-Nas (3 kali),</w:t>
      </w:r>
    </w:p>
    <w:p w:rsidR="00374039" w:rsidRPr="00374039" w:rsidRDefault="00374039" w:rsidP="00BE68DE">
      <w:pPr>
        <w:spacing w:line="480" w:lineRule="auto"/>
        <w:rPr>
          <w:rFonts w:asciiTheme="majorBidi" w:hAnsiTheme="majorBidi" w:cstheme="majorBidi"/>
          <w:sz w:val="24"/>
          <w:szCs w:val="24"/>
          <w:lang w:val="fi-FI"/>
        </w:rPr>
      </w:pPr>
      <w:r w:rsidRPr="00374039">
        <w:rPr>
          <w:rFonts w:asciiTheme="majorBidi" w:hAnsiTheme="majorBidi" w:cstheme="majorBidi"/>
          <w:sz w:val="24"/>
          <w:szCs w:val="24"/>
          <w:lang w:val="fi-FI"/>
        </w:rPr>
        <w:t>5. Surat Al-Ikhlash (3 kali),</w:t>
      </w:r>
    </w:p>
    <w:p w:rsidR="00374039" w:rsidRPr="00374039" w:rsidRDefault="00374039" w:rsidP="00BE68DE">
      <w:pPr>
        <w:spacing w:line="480" w:lineRule="auto"/>
        <w:rPr>
          <w:rFonts w:asciiTheme="majorBidi" w:hAnsiTheme="majorBidi" w:cstheme="majorBidi"/>
          <w:sz w:val="24"/>
          <w:szCs w:val="24"/>
          <w:lang w:val="fi-FI"/>
        </w:rPr>
      </w:pPr>
      <w:r w:rsidRPr="00374039">
        <w:rPr>
          <w:rFonts w:asciiTheme="majorBidi" w:hAnsiTheme="majorBidi" w:cstheme="majorBidi"/>
          <w:sz w:val="24"/>
          <w:szCs w:val="24"/>
          <w:lang w:val="fi-FI"/>
        </w:rPr>
        <w:t>6. Ayat Kursi (3 kali).</w:t>
      </w:r>
    </w:p>
    <w:p w:rsidR="00374039" w:rsidRPr="00374039" w:rsidRDefault="00374039" w:rsidP="00BE68DE">
      <w:pPr>
        <w:spacing w:line="480" w:lineRule="auto"/>
        <w:ind w:firstLine="720"/>
        <w:jc w:val="both"/>
        <w:rPr>
          <w:rFonts w:asciiTheme="majorBidi" w:hAnsiTheme="majorBidi" w:cstheme="majorBidi"/>
          <w:sz w:val="24"/>
          <w:szCs w:val="24"/>
          <w:lang w:val="fi-FI"/>
        </w:rPr>
      </w:pPr>
      <w:r w:rsidRPr="00374039">
        <w:rPr>
          <w:rFonts w:asciiTheme="majorBidi" w:hAnsiTheme="majorBidi" w:cstheme="majorBidi"/>
          <w:sz w:val="24"/>
          <w:szCs w:val="24"/>
          <w:lang w:val="fi-FI"/>
        </w:rPr>
        <w:t>Dalam suatu hadis disebutkan: “Barang siapa yang membaca surat Al-Qadar (7 kali) di kuburan seorang mukmin, Allah mengutus malaikat padanya untuk beribadah di dekat kuburannya, dan mencatat bagi si mayit pahala dari ibadah yang dilakukan oleh malaikat itu sehingga Allah memasukkan ia ke surga. Dan dalam membaca surat Al-Qadar disertai surat Al-Falaq, An-Nas, Al-Ikhlash dan Ayat kursi, masing-masing (3 kali).”</w:t>
      </w:r>
    </w:p>
    <w:p w:rsidR="00374039" w:rsidRPr="00D6610A" w:rsidRDefault="00D6610A" w:rsidP="00BE68DE">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Ketiga</w:t>
      </w:r>
      <w:r w:rsidR="00374039" w:rsidRPr="00D6610A">
        <w:rPr>
          <w:rFonts w:asciiTheme="majorBidi" w:hAnsiTheme="majorBidi" w:cstheme="majorBidi"/>
          <w:sz w:val="24"/>
          <w:szCs w:val="24"/>
        </w:rPr>
        <w:t>: Meletakkan Tanga</w:t>
      </w:r>
      <w:r w:rsidR="00DA573F" w:rsidRPr="00D6610A">
        <w:rPr>
          <w:rFonts w:asciiTheme="majorBidi" w:hAnsiTheme="majorBidi" w:cstheme="majorBidi"/>
          <w:sz w:val="24"/>
          <w:szCs w:val="24"/>
        </w:rPr>
        <w:t xml:space="preserve">n di Kuburannya Sambil Membaca </w:t>
      </w:r>
      <w:proofErr w:type="gramStart"/>
      <w:r w:rsidR="00DA573F" w:rsidRPr="00D6610A">
        <w:rPr>
          <w:rFonts w:asciiTheme="majorBidi" w:hAnsiTheme="majorBidi" w:cstheme="majorBidi"/>
          <w:sz w:val="24"/>
          <w:szCs w:val="24"/>
        </w:rPr>
        <w:t>d</w:t>
      </w:r>
      <w:r w:rsidR="00374039" w:rsidRPr="00D6610A">
        <w:rPr>
          <w:rFonts w:asciiTheme="majorBidi" w:hAnsiTheme="majorBidi" w:cstheme="majorBidi"/>
          <w:sz w:val="24"/>
          <w:szCs w:val="24"/>
        </w:rPr>
        <w:t>oa</w:t>
      </w:r>
      <w:proofErr w:type="gramEnd"/>
      <w:r w:rsidR="00374039" w:rsidRPr="00D6610A">
        <w:rPr>
          <w:rFonts w:asciiTheme="majorBidi" w:hAnsiTheme="majorBidi" w:cstheme="majorBidi"/>
          <w:sz w:val="24"/>
          <w:szCs w:val="24"/>
        </w:rPr>
        <w:t xml:space="preserve"> berikut</w:t>
      </w:r>
    </w:p>
    <w:p w:rsidR="00374039" w:rsidRPr="00374039" w:rsidRDefault="00374039" w:rsidP="00BE68DE">
      <w:pPr>
        <w:spacing w:line="480" w:lineRule="auto"/>
        <w:ind w:firstLine="720"/>
        <w:jc w:val="both"/>
        <w:rPr>
          <w:rFonts w:asciiTheme="majorBidi" w:hAnsiTheme="majorBidi" w:cstheme="majorBidi"/>
          <w:sz w:val="24"/>
          <w:szCs w:val="24"/>
        </w:rPr>
      </w:pPr>
      <w:proofErr w:type="gramStart"/>
      <w:r w:rsidRPr="00374039">
        <w:rPr>
          <w:rFonts w:asciiTheme="majorBidi" w:hAnsiTheme="majorBidi" w:cstheme="majorBidi"/>
          <w:sz w:val="24"/>
          <w:szCs w:val="24"/>
        </w:rPr>
        <w:t>“Ya Allah, kasihi keterasingannya, sambungkan kesendiriannya, hiburlah kesepiannya, tenteramkan kekhawatirannya, tenangkan ia dengan rahmat-Mu yang dengannya tidak membutuhkan kasih sayang dari selain-Mu, dan susulkan ia kepada orang yang ia cintai.”</w:t>
      </w:r>
      <w:proofErr w:type="gramEnd"/>
    </w:p>
    <w:p w:rsidR="00374039" w:rsidRPr="00374039" w:rsidRDefault="00374039" w:rsidP="00BE68DE">
      <w:pPr>
        <w:spacing w:line="480" w:lineRule="auto"/>
        <w:ind w:firstLine="720"/>
        <w:jc w:val="both"/>
        <w:rPr>
          <w:rFonts w:asciiTheme="majorBidi" w:hAnsiTheme="majorBidi" w:cstheme="majorBidi"/>
          <w:sz w:val="24"/>
          <w:szCs w:val="24"/>
        </w:rPr>
      </w:pPr>
      <w:proofErr w:type="gramStart"/>
      <w:r w:rsidRPr="00374039">
        <w:rPr>
          <w:rFonts w:asciiTheme="majorBidi" w:hAnsiTheme="majorBidi" w:cstheme="majorBidi"/>
          <w:sz w:val="24"/>
          <w:szCs w:val="24"/>
        </w:rPr>
        <w:t>“Jika kamu hendak berziarah ke kuburan orang-orang mukmin, maka hendaknya hari Kamis, jika tidak, maka waktu tertentu yang kamu kehendaki, menghadap ke kiblat sambil meletakkan tangan pada kuburannya dan membaca doa tersebut.”</w:t>
      </w:r>
      <w:proofErr w:type="gramEnd"/>
      <w:r w:rsidRPr="00374039">
        <w:rPr>
          <w:rFonts w:asciiTheme="majorBidi" w:hAnsiTheme="majorBidi" w:cstheme="majorBidi"/>
          <w:sz w:val="24"/>
          <w:szCs w:val="24"/>
        </w:rPr>
        <w:t xml:space="preserve">  Bacalah </w:t>
      </w:r>
      <w:proofErr w:type="gramStart"/>
      <w:r w:rsidRPr="00374039">
        <w:rPr>
          <w:rFonts w:asciiTheme="majorBidi" w:hAnsiTheme="majorBidi" w:cstheme="majorBidi"/>
          <w:sz w:val="24"/>
          <w:szCs w:val="24"/>
        </w:rPr>
        <w:t>doa</w:t>
      </w:r>
      <w:proofErr w:type="gramEnd"/>
      <w:r w:rsidRPr="00374039">
        <w:rPr>
          <w:rFonts w:asciiTheme="majorBidi" w:hAnsiTheme="majorBidi" w:cstheme="majorBidi"/>
          <w:sz w:val="24"/>
          <w:szCs w:val="24"/>
        </w:rPr>
        <w:t xml:space="preserve"> ini:</w:t>
      </w:r>
    </w:p>
    <w:p w:rsidR="00374039" w:rsidRPr="00374039" w:rsidRDefault="00D91E31" w:rsidP="00BE68DE">
      <w:pPr>
        <w:spacing w:line="480" w:lineRule="auto"/>
        <w:ind w:firstLine="720"/>
        <w:jc w:val="both"/>
        <w:rPr>
          <w:rFonts w:asciiTheme="majorBidi" w:hAnsiTheme="majorBidi" w:cstheme="majorBidi"/>
          <w:sz w:val="24"/>
          <w:szCs w:val="24"/>
        </w:rPr>
      </w:pPr>
      <w:r w:rsidRPr="00374039">
        <w:rPr>
          <w:rFonts w:asciiTheme="majorBidi" w:hAnsiTheme="majorBidi" w:cstheme="majorBidi"/>
          <w:sz w:val="24"/>
          <w:szCs w:val="24"/>
        </w:rPr>
        <w:t xml:space="preserve"> </w:t>
      </w:r>
      <w:proofErr w:type="gramStart"/>
      <w:r w:rsidR="00374039" w:rsidRPr="00374039">
        <w:rPr>
          <w:rFonts w:asciiTheme="majorBidi" w:hAnsiTheme="majorBidi" w:cstheme="majorBidi"/>
          <w:sz w:val="24"/>
          <w:szCs w:val="24"/>
        </w:rPr>
        <w:t>“Ya Allah, luaskan kuburan mereka, muliakan arwah mereka, sampaikan mereka pada ridha-Mu, tenteramkan mereka dengan rahmat-Mu, rahmat yang menyambungkan kesendirian mereka, yang menghibur kesepian mereka.</w:t>
      </w:r>
      <w:proofErr w:type="gramEnd"/>
      <w:r w:rsidR="00374039" w:rsidRPr="00374039">
        <w:rPr>
          <w:rFonts w:asciiTheme="majorBidi" w:hAnsiTheme="majorBidi" w:cstheme="majorBidi"/>
          <w:sz w:val="24"/>
          <w:szCs w:val="24"/>
        </w:rPr>
        <w:t xml:space="preserve"> </w:t>
      </w:r>
      <w:proofErr w:type="gramStart"/>
      <w:r w:rsidR="00374039" w:rsidRPr="00374039">
        <w:rPr>
          <w:rFonts w:asciiTheme="majorBidi" w:hAnsiTheme="majorBidi" w:cstheme="majorBidi"/>
          <w:sz w:val="24"/>
          <w:szCs w:val="24"/>
        </w:rPr>
        <w:t>Sesungguhnya Engkau Maha Kuasa atas segala sesuatu.”</w:t>
      </w:r>
      <w:proofErr w:type="gramEnd"/>
      <w:r w:rsidR="00374039" w:rsidRPr="00374039">
        <w:rPr>
          <w:rFonts w:asciiTheme="majorBidi" w:hAnsiTheme="majorBidi" w:cstheme="majorBidi"/>
          <w:sz w:val="24"/>
          <w:szCs w:val="24"/>
        </w:rPr>
        <w:t xml:space="preserve"> </w:t>
      </w:r>
    </w:p>
    <w:p w:rsidR="00374039" w:rsidRPr="00374039" w:rsidRDefault="00374039" w:rsidP="00BE68DE">
      <w:pPr>
        <w:spacing w:line="480" w:lineRule="auto"/>
        <w:ind w:firstLine="720"/>
        <w:jc w:val="both"/>
        <w:rPr>
          <w:rFonts w:asciiTheme="majorBidi" w:hAnsiTheme="majorBidi" w:cstheme="majorBidi"/>
          <w:sz w:val="24"/>
          <w:szCs w:val="24"/>
        </w:rPr>
      </w:pPr>
      <w:r w:rsidRPr="00374039">
        <w:rPr>
          <w:rFonts w:asciiTheme="majorBidi" w:hAnsiTheme="majorBidi" w:cstheme="majorBidi"/>
          <w:sz w:val="24"/>
          <w:szCs w:val="24"/>
        </w:rPr>
        <w:t xml:space="preserve">Ritual berziarah kubur yang </w:t>
      </w:r>
      <w:proofErr w:type="gramStart"/>
      <w:r w:rsidRPr="00374039">
        <w:rPr>
          <w:rFonts w:asciiTheme="majorBidi" w:hAnsiTheme="majorBidi" w:cstheme="majorBidi"/>
          <w:sz w:val="24"/>
          <w:szCs w:val="24"/>
        </w:rPr>
        <w:t>benar :</w:t>
      </w:r>
      <w:proofErr w:type="gramEnd"/>
    </w:p>
    <w:p w:rsidR="00374039" w:rsidRPr="00374039" w:rsidRDefault="00374039" w:rsidP="00BE68DE">
      <w:pPr>
        <w:spacing w:line="480" w:lineRule="auto"/>
        <w:jc w:val="both"/>
        <w:rPr>
          <w:rFonts w:asciiTheme="majorBidi" w:hAnsiTheme="majorBidi" w:cstheme="majorBidi"/>
          <w:sz w:val="24"/>
          <w:szCs w:val="24"/>
        </w:rPr>
      </w:pPr>
      <w:r w:rsidRPr="00374039">
        <w:rPr>
          <w:rFonts w:asciiTheme="majorBidi" w:hAnsiTheme="majorBidi" w:cstheme="majorBidi"/>
          <w:sz w:val="24"/>
          <w:szCs w:val="24"/>
        </w:rPr>
        <w:t>1. Membacakan Salam</w:t>
      </w:r>
    </w:p>
    <w:p w:rsidR="00374039" w:rsidRPr="00374039" w:rsidRDefault="00374039" w:rsidP="00BE68DE">
      <w:pPr>
        <w:spacing w:line="480" w:lineRule="auto"/>
        <w:ind w:firstLine="720"/>
        <w:jc w:val="both"/>
        <w:rPr>
          <w:rFonts w:asciiTheme="majorBidi" w:hAnsiTheme="majorBidi" w:cstheme="majorBidi"/>
          <w:sz w:val="24"/>
          <w:szCs w:val="24"/>
          <w:lang w:val="fi-FI"/>
        </w:rPr>
      </w:pPr>
      <w:r w:rsidRPr="00374039">
        <w:rPr>
          <w:rFonts w:asciiTheme="majorBidi" w:hAnsiTheme="majorBidi" w:cstheme="majorBidi"/>
          <w:sz w:val="24"/>
          <w:szCs w:val="24"/>
        </w:rPr>
        <w:t xml:space="preserve">Rasulullah SAW mengajarkan untuk mengucapkan </w:t>
      </w:r>
      <w:proofErr w:type="gramStart"/>
      <w:r w:rsidRPr="00374039">
        <w:rPr>
          <w:rFonts w:asciiTheme="majorBidi" w:hAnsiTheme="majorBidi" w:cstheme="majorBidi"/>
          <w:sz w:val="24"/>
          <w:szCs w:val="24"/>
        </w:rPr>
        <w:t>salam</w:t>
      </w:r>
      <w:proofErr w:type="gramEnd"/>
      <w:r w:rsidRPr="00374039">
        <w:rPr>
          <w:rFonts w:asciiTheme="majorBidi" w:hAnsiTheme="majorBidi" w:cstheme="majorBidi"/>
          <w:sz w:val="24"/>
          <w:szCs w:val="24"/>
        </w:rPr>
        <w:t xml:space="preserve"> ketika masuk ke dalam kuburan, “Semoga keselamatan dicurahkan atasmu wahai para penghuni kubur, dari orang-orang yang beriman dan orang-orang Islam. </w:t>
      </w:r>
      <w:r w:rsidRPr="00374039">
        <w:rPr>
          <w:rFonts w:asciiTheme="majorBidi" w:hAnsiTheme="majorBidi" w:cstheme="majorBidi"/>
          <w:sz w:val="24"/>
          <w:szCs w:val="24"/>
          <w:lang w:val="fi-FI"/>
        </w:rPr>
        <w:t>Dan kami, jika Allah menghendaki, akan menyusulmu. Aku memohon kepada Allah agar memberikan keselamatan kepada kami dan kamu sekalian (dari siksa).”</w:t>
      </w:r>
      <w:r w:rsidR="003C10BB">
        <w:rPr>
          <w:rFonts w:asciiTheme="majorBidi" w:hAnsiTheme="majorBidi" w:cstheme="majorBidi"/>
          <w:sz w:val="24"/>
          <w:szCs w:val="24"/>
          <w:lang w:val="fi-FI"/>
        </w:rPr>
        <w:t xml:space="preserve"> (HR Mūslī</w:t>
      </w:r>
      <w:r w:rsidRPr="00374039">
        <w:rPr>
          <w:rFonts w:asciiTheme="majorBidi" w:hAnsiTheme="majorBidi" w:cstheme="majorBidi"/>
          <w:sz w:val="24"/>
          <w:szCs w:val="24"/>
          <w:lang w:val="fi-FI"/>
        </w:rPr>
        <w:t>m)</w:t>
      </w:r>
    </w:p>
    <w:p w:rsidR="00374039" w:rsidRPr="00374039" w:rsidRDefault="00374039" w:rsidP="00BE68DE">
      <w:pPr>
        <w:spacing w:line="480" w:lineRule="auto"/>
        <w:jc w:val="both"/>
        <w:rPr>
          <w:rFonts w:asciiTheme="majorBidi" w:hAnsiTheme="majorBidi" w:cstheme="majorBidi"/>
          <w:sz w:val="24"/>
          <w:szCs w:val="24"/>
          <w:lang w:val="fi-FI"/>
        </w:rPr>
      </w:pPr>
      <w:r w:rsidRPr="00374039">
        <w:rPr>
          <w:rFonts w:asciiTheme="majorBidi" w:hAnsiTheme="majorBidi" w:cstheme="majorBidi"/>
          <w:sz w:val="24"/>
          <w:szCs w:val="24"/>
          <w:lang w:val="fi-FI"/>
        </w:rPr>
        <w:t>2. Tidak Duduk Di Atas Kuburan Dan Menginjaknya</w:t>
      </w:r>
    </w:p>
    <w:p w:rsidR="00374039" w:rsidRPr="00374039" w:rsidRDefault="00374039" w:rsidP="00BE68DE">
      <w:pPr>
        <w:spacing w:line="480" w:lineRule="auto"/>
        <w:ind w:firstLine="720"/>
        <w:jc w:val="both"/>
        <w:rPr>
          <w:rFonts w:asciiTheme="majorBidi" w:hAnsiTheme="majorBidi" w:cstheme="majorBidi"/>
          <w:sz w:val="24"/>
          <w:szCs w:val="24"/>
          <w:lang w:val="fi-FI"/>
        </w:rPr>
      </w:pPr>
      <w:r w:rsidRPr="00374039">
        <w:rPr>
          <w:rFonts w:asciiTheme="majorBidi" w:hAnsiTheme="majorBidi" w:cstheme="majorBidi"/>
          <w:sz w:val="24"/>
          <w:szCs w:val="24"/>
          <w:lang w:val="fi-FI"/>
        </w:rPr>
        <w:lastRenderedPageBreak/>
        <w:t>“Janganlah kalian shalat (memohon) kepada kuburan, dan ja-nganlah kalian duduk</w:t>
      </w:r>
      <w:r w:rsidR="003C10BB">
        <w:rPr>
          <w:rFonts w:asciiTheme="majorBidi" w:hAnsiTheme="majorBidi" w:cstheme="majorBidi"/>
          <w:sz w:val="24"/>
          <w:szCs w:val="24"/>
          <w:lang w:val="fi-FI"/>
        </w:rPr>
        <w:t xml:space="preserve"> di atasnya.” (HR. Mūslī</w:t>
      </w:r>
      <w:r w:rsidRPr="00374039">
        <w:rPr>
          <w:rFonts w:asciiTheme="majorBidi" w:hAnsiTheme="majorBidi" w:cstheme="majorBidi"/>
          <w:sz w:val="24"/>
          <w:szCs w:val="24"/>
          <w:lang w:val="fi-FI"/>
        </w:rPr>
        <w:t>m).</w:t>
      </w:r>
    </w:p>
    <w:p w:rsidR="00374039" w:rsidRPr="00374039" w:rsidRDefault="00374039" w:rsidP="00BE68DE">
      <w:pPr>
        <w:spacing w:line="480" w:lineRule="auto"/>
        <w:ind w:firstLine="720"/>
        <w:jc w:val="both"/>
        <w:rPr>
          <w:rFonts w:asciiTheme="majorBidi" w:hAnsiTheme="majorBidi" w:cstheme="majorBidi"/>
          <w:sz w:val="24"/>
          <w:szCs w:val="24"/>
          <w:lang w:val="fi-FI"/>
        </w:rPr>
      </w:pPr>
      <w:r w:rsidRPr="00374039">
        <w:rPr>
          <w:rFonts w:asciiTheme="majorBidi" w:hAnsiTheme="majorBidi" w:cstheme="majorBidi"/>
          <w:sz w:val="24"/>
          <w:szCs w:val="24"/>
          <w:lang w:val="fi-FI"/>
        </w:rPr>
        <w:t>Hadis diatas menjelaskan agar manusia tidak semena mena pada kuburan seseorang dan tidak meminta sesuatu paa kuburan atau mayit yang sudah dikubur yang mengarahkan pada perbuatan syirik yang jelas diharamkan oleh agama dan merupakan dosa yang tidak diampuni oleh Allah.</w:t>
      </w:r>
    </w:p>
    <w:p w:rsidR="00374039" w:rsidRPr="00374039" w:rsidRDefault="00374039" w:rsidP="00BE68DE">
      <w:pPr>
        <w:spacing w:line="480" w:lineRule="auto"/>
        <w:jc w:val="both"/>
        <w:rPr>
          <w:rFonts w:asciiTheme="majorBidi" w:hAnsiTheme="majorBidi" w:cstheme="majorBidi"/>
          <w:sz w:val="24"/>
          <w:szCs w:val="24"/>
          <w:lang w:val="fi-FI"/>
        </w:rPr>
      </w:pPr>
      <w:r w:rsidRPr="00374039">
        <w:rPr>
          <w:rFonts w:asciiTheme="majorBidi" w:hAnsiTheme="majorBidi" w:cstheme="majorBidi"/>
          <w:sz w:val="24"/>
          <w:szCs w:val="24"/>
          <w:lang w:val="fi-FI"/>
        </w:rPr>
        <w:t>3. Tidak Thawaf Di Kuburan</w:t>
      </w:r>
    </w:p>
    <w:p w:rsidR="00374039" w:rsidRPr="00374039" w:rsidRDefault="00374039" w:rsidP="00BE68DE">
      <w:pPr>
        <w:spacing w:line="480" w:lineRule="auto"/>
        <w:ind w:firstLine="720"/>
        <w:jc w:val="both"/>
        <w:rPr>
          <w:rFonts w:asciiTheme="majorBidi" w:hAnsiTheme="majorBidi" w:cstheme="majorBidi"/>
          <w:sz w:val="24"/>
          <w:szCs w:val="24"/>
          <w:lang w:val="fi-FI"/>
        </w:rPr>
      </w:pPr>
      <w:r w:rsidRPr="00374039">
        <w:rPr>
          <w:rFonts w:asciiTheme="majorBidi" w:hAnsiTheme="majorBidi" w:cstheme="majorBidi"/>
          <w:sz w:val="24"/>
          <w:szCs w:val="24"/>
          <w:lang w:val="fi-FI"/>
        </w:rPr>
        <w:t>Allah berfirman, “Dan hendaklah mereka melakukan thawaf sekeliling rumah yang tua itu (Baitullah, Ka’bah).” (AI-Hajj: 29)</w:t>
      </w:r>
    </w:p>
    <w:p w:rsidR="00374039" w:rsidRPr="00374039" w:rsidRDefault="00374039" w:rsidP="00BE68DE">
      <w:pPr>
        <w:spacing w:line="480" w:lineRule="auto"/>
        <w:ind w:firstLine="720"/>
        <w:jc w:val="both"/>
        <w:rPr>
          <w:rFonts w:asciiTheme="majorBidi" w:hAnsiTheme="majorBidi" w:cstheme="majorBidi"/>
          <w:sz w:val="24"/>
          <w:szCs w:val="24"/>
          <w:lang w:val="fi-FI"/>
        </w:rPr>
      </w:pPr>
      <w:r w:rsidRPr="00374039">
        <w:rPr>
          <w:rFonts w:asciiTheme="majorBidi" w:hAnsiTheme="majorBidi" w:cstheme="majorBidi"/>
          <w:sz w:val="24"/>
          <w:szCs w:val="24"/>
          <w:lang w:val="fi-FI"/>
        </w:rPr>
        <w:t>Dari ayat tersebut dijelaskan jika thawaf hanya dilakukan di ka’bah dan tidak diperbolehkan dilakukan dikuburan. Thawaf yang dilakukan di kuburan tidak akan bernilai apapun dihadapan Allah.</w:t>
      </w:r>
    </w:p>
    <w:p w:rsidR="00374039" w:rsidRPr="00374039" w:rsidRDefault="00374039" w:rsidP="00BE68DE">
      <w:pPr>
        <w:spacing w:line="480" w:lineRule="auto"/>
        <w:jc w:val="both"/>
        <w:rPr>
          <w:rFonts w:asciiTheme="majorBidi" w:hAnsiTheme="majorBidi" w:cstheme="majorBidi"/>
          <w:sz w:val="24"/>
          <w:szCs w:val="24"/>
          <w:lang w:val="it-IT"/>
        </w:rPr>
      </w:pPr>
      <w:r w:rsidRPr="00374039">
        <w:rPr>
          <w:rFonts w:asciiTheme="majorBidi" w:hAnsiTheme="majorBidi" w:cstheme="majorBidi"/>
          <w:sz w:val="24"/>
          <w:szCs w:val="24"/>
          <w:lang w:val="it-IT"/>
        </w:rPr>
        <w:t>4. Tidak Membaca Al Qur’an Di Kuburan</w:t>
      </w:r>
    </w:p>
    <w:p w:rsidR="00374039" w:rsidRPr="00374039" w:rsidRDefault="00374039" w:rsidP="00BE68DE">
      <w:pPr>
        <w:spacing w:line="480" w:lineRule="auto"/>
        <w:ind w:firstLine="720"/>
        <w:jc w:val="both"/>
        <w:rPr>
          <w:rFonts w:asciiTheme="majorBidi" w:hAnsiTheme="majorBidi" w:cstheme="majorBidi"/>
          <w:sz w:val="24"/>
          <w:szCs w:val="24"/>
          <w:lang w:val="it-IT"/>
        </w:rPr>
      </w:pPr>
      <w:r w:rsidRPr="00374039">
        <w:rPr>
          <w:rFonts w:asciiTheme="majorBidi" w:hAnsiTheme="majorBidi" w:cstheme="majorBidi"/>
          <w:sz w:val="24"/>
          <w:szCs w:val="24"/>
          <w:lang w:val="it-IT"/>
        </w:rPr>
        <w:t>Islam tidak menganjurkan membaca Alquran di kuburan karena tidak sesuai dengan syariat dan tidak shahih. Kuburan hanyalah tempat untuk berziarah dengan mendoakan orang yang sudah mati dan sebagai pengingat akan kematian bagi diri sendiri. Sebagaimana hadis di bawah ini yang mengatakan :</w:t>
      </w:r>
    </w:p>
    <w:p w:rsidR="00374039" w:rsidRPr="00374039" w:rsidRDefault="00374039" w:rsidP="00BE68DE">
      <w:pPr>
        <w:spacing w:line="480" w:lineRule="auto"/>
        <w:ind w:firstLine="720"/>
        <w:jc w:val="both"/>
        <w:rPr>
          <w:rFonts w:asciiTheme="majorBidi" w:hAnsiTheme="majorBidi" w:cstheme="majorBidi"/>
          <w:sz w:val="24"/>
          <w:szCs w:val="24"/>
          <w:lang w:val="it-IT"/>
        </w:rPr>
      </w:pPr>
      <w:r w:rsidRPr="00374039">
        <w:rPr>
          <w:rFonts w:asciiTheme="majorBidi" w:hAnsiTheme="majorBidi" w:cstheme="majorBidi"/>
          <w:sz w:val="24"/>
          <w:szCs w:val="24"/>
          <w:lang w:val="it-IT"/>
        </w:rPr>
        <w:t>“Janganlah menjadikan rumah kalian sebagai kuburan. Sesungguhnya setan berlari dari rumah yang dibacakan di dal</w:t>
      </w:r>
      <w:r w:rsidR="003C10BB">
        <w:rPr>
          <w:rFonts w:asciiTheme="majorBidi" w:hAnsiTheme="majorBidi" w:cstheme="majorBidi"/>
          <w:sz w:val="24"/>
          <w:szCs w:val="24"/>
          <w:lang w:val="it-IT"/>
        </w:rPr>
        <w:t>amnya surat Al-Baqarah.” (HR. Mūslī</w:t>
      </w:r>
      <w:r w:rsidRPr="00374039">
        <w:rPr>
          <w:rFonts w:asciiTheme="majorBidi" w:hAnsiTheme="majorBidi" w:cstheme="majorBidi"/>
          <w:sz w:val="24"/>
          <w:szCs w:val="24"/>
          <w:lang w:val="it-IT"/>
        </w:rPr>
        <w:t>m)</w:t>
      </w:r>
    </w:p>
    <w:p w:rsidR="00374039" w:rsidRPr="00374039" w:rsidRDefault="00374039" w:rsidP="00BE68DE">
      <w:pPr>
        <w:spacing w:line="480" w:lineRule="auto"/>
        <w:jc w:val="both"/>
        <w:rPr>
          <w:rFonts w:asciiTheme="majorBidi" w:hAnsiTheme="majorBidi" w:cstheme="majorBidi"/>
          <w:sz w:val="24"/>
          <w:szCs w:val="24"/>
          <w:lang w:val="it-IT"/>
        </w:rPr>
      </w:pPr>
      <w:r w:rsidRPr="00374039">
        <w:rPr>
          <w:rFonts w:asciiTheme="majorBidi" w:hAnsiTheme="majorBidi" w:cstheme="majorBidi"/>
          <w:sz w:val="24"/>
          <w:szCs w:val="24"/>
          <w:lang w:val="it-IT"/>
        </w:rPr>
        <w:t>5. Tidak Memohon Pertolongan Atau Bantuan Pada Mayit</w:t>
      </w:r>
    </w:p>
    <w:p w:rsidR="00374039" w:rsidRPr="00374039" w:rsidRDefault="00374039" w:rsidP="00BE68DE">
      <w:pPr>
        <w:spacing w:line="480" w:lineRule="auto"/>
        <w:ind w:firstLine="720"/>
        <w:jc w:val="both"/>
        <w:rPr>
          <w:rFonts w:asciiTheme="majorBidi" w:hAnsiTheme="majorBidi" w:cstheme="majorBidi"/>
          <w:sz w:val="24"/>
          <w:szCs w:val="24"/>
          <w:lang w:val="it-IT"/>
        </w:rPr>
      </w:pPr>
      <w:r w:rsidRPr="00374039">
        <w:rPr>
          <w:rFonts w:asciiTheme="majorBidi" w:hAnsiTheme="majorBidi" w:cstheme="majorBidi"/>
          <w:sz w:val="24"/>
          <w:szCs w:val="24"/>
          <w:lang w:val="it-IT"/>
        </w:rPr>
        <w:lastRenderedPageBreak/>
        <w:t>Allah memerintahkan kepada setiap hambanNya untuk meminta permohonan atau pertolongan langsung kepada Allah yaitu dengan cara berdoa dan beribadah. Bukan kepada selainNya seperti kuburan atau mayat. Karena hal tersebut termasuk dalam perbuatan syirik besar yang amat besar dosannya.</w:t>
      </w:r>
    </w:p>
    <w:p w:rsidR="00374039" w:rsidRPr="00374039" w:rsidRDefault="00374039" w:rsidP="00BE68DE">
      <w:pPr>
        <w:spacing w:line="480" w:lineRule="auto"/>
        <w:ind w:firstLine="720"/>
        <w:jc w:val="both"/>
        <w:rPr>
          <w:rFonts w:asciiTheme="majorBidi" w:hAnsiTheme="majorBidi" w:cstheme="majorBidi"/>
          <w:sz w:val="24"/>
          <w:szCs w:val="24"/>
          <w:lang w:val="it-IT"/>
        </w:rPr>
      </w:pPr>
      <w:r w:rsidRPr="00374039">
        <w:rPr>
          <w:rFonts w:asciiTheme="majorBidi" w:hAnsiTheme="majorBidi" w:cstheme="majorBidi"/>
          <w:sz w:val="24"/>
          <w:szCs w:val="24"/>
          <w:lang w:val="it-IT"/>
        </w:rPr>
        <w:t>Allah memerintahkan manusia untuk selalu berikhtiat dan bekerja keras diserta berdoa memohon kepada Allah jika sedang berhajat menginginkan sesuatu bukan dengan cara sesajen atau pesugihan dalam kuburan. Karena selain hal tersebut sia-sia juga termasuk hal yang diharamkan dalam islam karena termasuk perbuatan syirik.</w:t>
      </w:r>
    </w:p>
    <w:p w:rsidR="00374039" w:rsidRPr="00374039" w:rsidRDefault="00374039" w:rsidP="00BE68DE">
      <w:pPr>
        <w:spacing w:line="480" w:lineRule="auto"/>
        <w:jc w:val="both"/>
        <w:rPr>
          <w:rFonts w:asciiTheme="majorBidi" w:hAnsiTheme="majorBidi" w:cstheme="majorBidi"/>
          <w:sz w:val="24"/>
          <w:szCs w:val="24"/>
          <w:lang w:val="it-IT"/>
        </w:rPr>
      </w:pPr>
      <w:r w:rsidRPr="00374039">
        <w:rPr>
          <w:rFonts w:asciiTheme="majorBidi" w:hAnsiTheme="majorBidi" w:cstheme="majorBidi"/>
          <w:sz w:val="24"/>
          <w:szCs w:val="24"/>
          <w:lang w:val="it-IT"/>
        </w:rPr>
        <w:t>Sebagaimana yang dijelaskan dalam</w:t>
      </w:r>
      <w:r w:rsidR="0069648E">
        <w:rPr>
          <w:rFonts w:asciiTheme="majorBidi" w:hAnsiTheme="majorBidi" w:cstheme="majorBidi"/>
          <w:sz w:val="24"/>
          <w:szCs w:val="24"/>
          <w:lang w:val="it-IT"/>
        </w:rPr>
        <w:t xml:space="preserve"> surat Yunus ayat 106 yang arti</w:t>
      </w:r>
      <w:r w:rsidRPr="00374039">
        <w:rPr>
          <w:rFonts w:asciiTheme="majorBidi" w:hAnsiTheme="majorBidi" w:cstheme="majorBidi"/>
          <w:sz w:val="24"/>
          <w:szCs w:val="24"/>
          <w:lang w:val="it-IT"/>
        </w:rPr>
        <w:t>nya :</w:t>
      </w:r>
    </w:p>
    <w:p w:rsidR="00374039" w:rsidRPr="00374039" w:rsidRDefault="00374039" w:rsidP="00BE68DE">
      <w:pPr>
        <w:spacing w:line="480" w:lineRule="auto"/>
        <w:ind w:firstLine="720"/>
        <w:jc w:val="both"/>
        <w:rPr>
          <w:rFonts w:asciiTheme="majorBidi" w:hAnsiTheme="majorBidi" w:cstheme="majorBidi"/>
          <w:sz w:val="24"/>
          <w:szCs w:val="24"/>
          <w:lang w:val="it-IT"/>
        </w:rPr>
      </w:pPr>
      <w:r w:rsidRPr="00374039">
        <w:rPr>
          <w:rFonts w:asciiTheme="majorBidi" w:hAnsiTheme="majorBidi" w:cstheme="majorBidi"/>
          <w:sz w:val="24"/>
          <w:szCs w:val="24"/>
          <w:lang w:val="it-IT"/>
        </w:rPr>
        <w:t>“Dan janganlah kamu menyembah apa yang tidak memberi manfaat dan tidak (pula) memberi mudharat kepadamu selain Allah, sebab jika kamu berbuat (yang demikian) itu, maka sesungguhnya kamu kalau begitu termasuk orang-orang yang zhalim.”</w:t>
      </w:r>
    </w:p>
    <w:p w:rsidR="00374039" w:rsidRPr="00374039" w:rsidRDefault="00374039" w:rsidP="00BE68DE">
      <w:pPr>
        <w:spacing w:line="480" w:lineRule="auto"/>
        <w:ind w:firstLine="720"/>
        <w:jc w:val="both"/>
        <w:rPr>
          <w:rFonts w:asciiTheme="majorBidi" w:hAnsiTheme="majorBidi" w:cstheme="majorBidi"/>
          <w:sz w:val="24"/>
          <w:szCs w:val="24"/>
          <w:lang w:val="it-IT"/>
        </w:rPr>
      </w:pPr>
      <w:r w:rsidRPr="00897A9A">
        <w:rPr>
          <w:rFonts w:asciiTheme="majorBidi" w:hAnsiTheme="majorBidi" w:cstheme="majorBidi"/>
          <w:sz w:val="24"/>
          <w:szCs w:val="24"/>
          <w:lang w:val="it-IT"/>
        </w:rPr>
        <w:t>Semoga</w:t>
      </w:r>
      <w:r w:rsidRPr="00374039">
        <w:rPr>
          <w:rFonts w:asciiTheme="majorBidi" w:hAnsiTheme="majorBidi" w:cstheme="majorBidi"/>
          <w:sz w:val="24"/>
          <w:szCs w:val="24"/>
          <w:lang w:val="it-IT"/>
        </w:rPr>
        <w:t xml:space="preserve"> kita dengan berziarah kubur dapat menjadi pengingat akan kematian dan dapat membentengi sekaligus taubat kita dari dosa-dosa yang telah lalu.</w:t>
      </w:r>
    </w:p>
    <w:p w:rsidR="00374039" w:rsidRPr="00374039" w:rsidRDefault="00374039" w:rsidP="00BE68DE">
      <w:pPr>
        <w:spacing w:line="480" w:lineRule="auto"/>
        <w:jc w:val="both"/>
        <w:rPr>
          <w:rFonts w:asciiTheme="majorBidi" w:hAnsiTheme="majorBidi" w:cstheme="majorBidi"/>
          <w:sz w:val="24"/>
          <w:szCs w:val="24"/>
          <w:lang w:val="it-IT"/>
        </w:rPr>
      </w:pPr>
      <w:r w:rsidRPr="00374039">
        <w:rPr>
          <w:rFonts w:asciiTheme="majorBidi" w:hAnsiTheme="majorBidi" w:cstheme="majorBidi"/>
          <w:sz w:val="24"/>
          <w:szCs w:val="24"/>
          <w:lang w:val="it-IT"/>
        </w:rPr>
        <w:t>6. Memahami Tujuan Utama Berziarah Kubur</w:t>
      </w:r>
    </w:p>
    <w:p w:rsidR="00374039" w:rsidRPr="00374039" w:rsidRDefault="00374039" w:rsidP="00BE68DE">
      <w:pPr>
        <w:spacing w:line="480" w:lineRule="auto"/>
        <w:ind w:firstLine="720"/>
        <w:jc w:val="both"/>
        <w:rPr>
          <w:rFonts w:asciiTheme="majorBidi" w:hAnsiTheme="majorBidi" w:cstheme="majorBidi"/>
          <w:sz w:val="24"/>
          <w:szCs w:val="24"/>
          <w:lang w:val="it-IT"/>
        </w:rPr>
      </w:pPr>
      <w:r w:rsidRPr="00374039">
        <w:rPr>
          <w:rFonts w:asciiTheme="majorBidi" w:hAnsiTheme="majorBidi" w:cstheme="majorBidi"/>
          <w:sz w:val="24"/>
          <w:szCs w:val="24"/>
          <w:lang w:val="it-IT"/>
        </w:rPr>
        <w:t xml:space="preserve">Tujuan utama berziarah kubur adalah untuk mengingat pada kematian yang sudah pasti terjadi pada setiap orang agar manusia tidak terlena pada kehidupan dunia yang menyilaukan. Bahwa setiap manusia yang mati jasadnya </w:t>
      </w:r>
      <w:r w:rsidRPr="00374039">
        <w:rPr>
          <w:rFonts w:asciiTheme="majorBidi" w:hAnsiTheme="majorBidi" w:cstheme="majorBidi"/>
          <w:sz w:val="24"/>
          <w:szCs w:val="24"/>
          <w:lang w:val="it-IT"/>
        </w:rPr>
        <w:lastRenderedPageBreak/>
        <w:t>akan terurai menjadi tanah sama seperti mereka diciptakan sedangkan ruhnya akan dimintai pertanggungjawaban di alam pembalasan.</w:t>
      </w:r>
    </w:p>
    <w:p w:rsidR="00374039" w:rsidRPr="00374039" w:rsidRDefault="00374039" w:rsidP="00BE68DE">
      <w:pPr>
        <w:spacing w:line="480" w:lineRule="auto"/>
        <w:ind w:firstLine="720"/>
        <w:jc w:val="both"/>
        <w:rPr>
          <w:rFonts w:asciiTheme="majorBidi" w:hAnsiTheme="majorBidi" w:cstheme="majorBidi"/>
          <w:sz w:val="24"/>
          <w:szCs w:val="24"/>
          <w:lang w:val="it-IT"/>
        </w:rPr>
      </w:pPr>
      <w:r w:rsidRPr="00374039">
        <w:rPr>
          <w:rFonts w:asciiTheme="majorBidi" w:hAnsiTheme="majorBidi" w:cstheme="majorBidi"/>
          <w:sz w:val="24"/>
          <w:szCs w:val="24"/>
          <w:lang w:val="it-IT"/>
        </w:rPr>
        <w:t>Kehidupan dunia hanyalah sementara sedangkan yang kekal hanyalah akhirat tempat kita kembali. Oleh karena itu diadakan ritual ziarah kubur yang mempunyai banyak hikmah dan manfaat bagi manusia. Dalam pelaksanaannya ziarah kubur harus sesuai dengan tuntunan agama agar niatnnya tidak melenceng yang akan menimbulkan kemusyrikan.</w:t>
      </w:r>
    </w:p>
    <w:p w:rsidR="00374039" w:rsidRPr="00374039" w:rsidRDefault="00374039" w:rsidP="00BE68DE">
      <w:pPr>
        <w:spacing w:line="480" w:lineRule="auto"/>
        <w:ind w:firstLine="720"/>
        <w:jc w:val="both"/>
        <w:rPr>
          <w:rFonts w:asciiTheme="majorBidi" w:hAnsiTheme="majorBidi" w:cstheme="majorBidi"/>
          <w:sz w:val="24"/>
          <w:szCs w:val="24"/>
          <w:lang w:val="fi-FI"/>
        </w:rPr>
      </w:pPr>
      <w:r w:rsidRPr="00374039">
        <w:rPr>
          <w:rFonts w:asciiTheme="majorBidi" w:hAnsiTheme="majorBidi" w:cstheme="majorBidi"/>
          <w:sz w:val="24"/>
          <w:szCs w:val="24"/>
          <w:lang w:val="it-IT"/>
        </w:rPr>
        <w:t xml:space="preserve">Dengan ziarah yang benar dan diikuti niat yang benar manusia akan menyadari betapa kecilnya dirinnya dihadapan sang pencipta. </w:t>
      </w:r>
      <w:r w:rsidRPr="00374039">
        <w:rPr>
          <w:rFonts w:asciiTheme="majorBidi" w:hAnsiTheme="majorBidi" w:cstheme="majorBidi"/>
          <w:sz w:val="24"/>
          <w:szCs w:val="24"/>
          <w:lang w:val="fi-FI"/>
        </w:rPr>
        <w:t>Bahwa kuburan adalah rumah masa depan yang suatu saat akan dia tempati.</w:t>
      </w:r>
    </w:p>
    <w:p w:rsidR="00374039" w:rsidRPr="00374039" w:rsidRDefault="00374039" w:rsidP="00BE68DE">
      <w:pPr>
        <w:spacing w:line="480" w:lineRule="auto"/>
        <w:jc w:val="both"/>
        <w:rPr>
          <w:rFonts w:asciiTheme="majorBidi" w:hAnsiTheme="majorBidi" w:cstheme="majorBidi"/>
          <w:sz w:val="24"/>
          <w:szCs w:val="24"/>
          <w:lang w:val="fi-FI"/>
        </w:rPr>
      </w:pPr>
      <w:r w:rsidRPr="00374039">
        <w:rPr>
          <w:rFonts w:asciiTheme="majorBidi" w:hAnsiTheme="majorBidi" w:cstheme="majorBidi"/>
          <w:sz w:val="24"/>
          <w:szCs w:val="24"/>
          <w:lang w:val="fi-FI"/>
        </w:rPr>
        <w:t>7. Mengucapkan Salam Ketika Masuk</w:t>
      </w:r>
    </w:p>
    <w:p w:rsidR="00374039" w:rsidRPr="00374039" w:rsidRDefault="00374039" w:rsidP="00BE68DE">
      <w:pPr>
        <w:spacing w:line="480" w:lineRule="auto"/>
        <w:ind w:firstLine="720"/>
        <w:jc w:val="both"/>
        <w:rPr>
          <w:rFonts w:asciiTheme="majorBidi" w:hAnsiTheme="majorBidi" w:cstheme="majorBidi"/>
          <w:sz w:val="24"/>
          <w:szCs w:val="24"/>
          <w:lang w:val="fi-FI"/>
        </w:rPr>
      </w:pPr>
      <w:r w:rsidRPr="00374039">
        <w:rPr>
          <w:rFonts w:asciiTheme="majorBidi" w:hAnsiTheme="majorBidi" w:cstheme="majorBidi"/>
          <w:sz w:val="24"/>
          <w:szCs w:val="24"/>
          <w:lang w:val="fi-FI"/>
        </w:rPr>
        <w:t>Ketika masuk area kuburan, Rasulullah mengajari kita untuk mengucapkan salam. Hal ini sebagaimana dijelaskan dalam hadist sebagai berikut.</w:t>
      </w:r>
    </w:p>
    <w:p w:rsidR="00374039" w:rsidRPr="00374039" w:rsidRDefault="00374039" w:rsidP="00BE68DE">
      <w:pPr>
        <w:spacing w:line="480" w:lineRule="auto"/>
        <w:ind w:firstLine="720"/>
        <w:jc w:val="both"/>
        <w:rPr>
          <w:rFonts w:asciiTheme="majorBidi" w:hAnsiTheme="majorBidi" w:cstheme="majorBidi"/>
          <w:sz w:val="24"/>
          <w:szCs w:val="24"/>
          <w:lang w:val="fi-FI"/>
        </w:rPr>
      </w:pPr>
      <w:r w:rsidRPr="00374039">
        <w:rPr>
          <w:rFonts w:asciiTheme="majorBidi" w:hAnsiTheme="majorBidi" w:cstheme="majorBidi"/>
          <w:sz w:val="24"/>
          <w:szCs w:val="24"/>
          <w:lang w:val="fi-FI"/>
        </w:rPr>
        <w:t>“Dari Buraidah radhiyallahu ‘anhu, dahulu Rasulullah shallallahu ‘alaihi wa sallam mengajarkan mereka (para shahabat) jika mereka keluar menuju pekuburan agar mengucapkan “Salam keselamatan atas penghuni rumah-rumah (kuburan) dan kaum mu’minin dan muslimin, mudah-mudahan Allah merahmati orang-orang yang terdahulu dari kita dan orang-orang yang belakangan, dan kami Insya Allah akan menyusul kalian, kami memohon kepada Allah keselamatan bagi kami dan bagi kalian”</w:t>
      </w:r>
    </w:p>
    <w:p w:rsidR="00374039" w:rsidRPr="00374039" w:rsidRDefault="00374039" w:rsidP="00BE68DE">
      <w:pPr>
        <w:spacing w:line="480" w:lineRule="auto"/>
        <w:jc w:val="both"/>
        <w:rPr>
          <w:rFonts w:asciiTheme="majorBidi" w:hAnsiTheme="majorBidi" w:cstheme="majorBidi"/>
          <w:sz w:val="24"/>
          <w:szCs w:val="24"/>
          <w:lang w:val="fi-FI"/>
        </w:rPr>
      </w:pPr>
      <w:r w:rsidRPr="00374039">
        <w:rPr>
          <w:rFonts w:asciiTheme="majorBidi" w:hAnsiTheme="majorBidi" w:cstheme="majorBidi"/>
          <w:sz w:val="24"/>
          <w:szCs w:val="24"/>
          <w:lang w:val="fi-FI"/>
        </w:rPr>
        <w:t>8. Tidak Duduk Dan Menginjak Atas Kuburan</w:t>
      </w:r>
    </w:p>
    <w:p w:rsidR="00374039" w:rsidRPr="00374039" w:rsidRDefault="00374039" w:rsidP="00BE68DE">
      <w:pPr>
        <w:spacing w:line="480" w:lineRule="auto"/>
        <w:ind w:firstLine="720"/>
        <w:jc w:val="both"/>
        <w:rPr>
          <w:rFonts w:asciiTheme="majorBidi" w:hAnsiTheme="majorBidi" w:cstheme="majorBidi"/>
          <w:sz w:val="24"/>
          <w:szCs w:val="24"/>
          <w:lang w:val="fi-FI"/>
        </w:rPr>
      </w:pPr>
      <w:r w:rsidRPr="00374039">
        <w:rPr>
          <w:rFonts w:asciiTheme="majorBidi" w:hAnsiTheme="majorBidi" w:cstheme="majorBidi"/>
          <w:sz w:val="24"/>
          <w:szCs w:val="24"/>
          <w:lang w:val="fi-FI"/>
        </w:rPr>
        <w:lastRenderedPageBreak/>
        <w:t xml:space="preserve">“Janganlah kalian shalat (memohon) kepada kuburan, dan ja-nganlah </w:t>
      </w:r>
      <w:r w:rsidR="003C10BB">
        <w:rPr>
          <w:rFonts w:asciiTheme="majorBidi" w:hAnsiTheme="majorBidi" w:cstheme="majorBidi"/>
          <w:sz w:val="24"/>
          <w:szCs w:val="24"/>
          <w:lang w:val="fi-FI"/>
        </w:rPr>
        <w:t>kalian duduk di atasnya.”(HR. Mūslī</w:t>
      </w:r>
      <w:r w:rsidRPr="00374039">
        <w:rPr>
          <w:rFonts w:asciiTheme="majorBidi" w:hAnsiTheme="majorBidi" w:cstheme="majorBidi"/>
          <w:sz w:val="24"/>
          <w:szCs w:val="24"/>
          <w:lang w:val="fi-FI"/>
        </w:rPr>
        <w:t>m) Hadis diatas menjelaskan agar manusia tidak semena mena pada kuburan seseorang dan tidak meminta sesuatu paa kuburan atau mayit yang sudah dikubur yang mengarahkan pada perbuatan syirik yang jelas diharamkan oleh agama dan merupakan dosa yang tidak diampuni oleh Allah.</w:t>
      </w:r>
    </w:p>
    <w:p w:rsidR="00374039" w:rsidRPr="00374039" w:rsidRDefault="00374039" w:rsidP="00BE68DE">
      <w:pPr>
        <w:spacing w:line="480" w:lineRule="auto"/>
        <w:jc w:val="both"/>
        <w:rPr>
          <w:rFonts w:asciiTheme="majorBidi" w:hAnsiTheme="majorBidi" w:cstheme="majorBidi"/>
          <w:sz w:val="24"/>
          <w:szCs w:val="24"/>
          <w:lang w:val="fi-FI"/>
        </w:rPr>
      </w:pPr>
      <w:r w:rsidRPr="00374039">
        <w:rPr>
          <w:rFonts w:asciiTheme="majorBidi" w:hAnsiTheme="majorBidi" w:cstheme="majorBidi"/>
          <w:sz w:val="24"/>
          <w:szCs w:val="24"/>
          <w:lang w:val="fi-FI"/>
        </w:rPr>
        <w:t>9. Mendoakan Mayit</w:t>
      </w:r>
    </w:p>
    <w:p w:rsidR="00374039" w:rsidRPr="00374039" w:rsidRDefault="00374039" w:rsidP="00BE68DE">
      <w:pPr>
        <w:spacing w:line="480" w:lineRule="auto"/>
        <w:ind w:firstLine="720"/>
        <w:jc w:val="both"/>
        <w:rPr>
          <w:rFonts w:asciiTheme="majorBidi" w:hAnsiTheme="majorBidi" w:cstheme="majorBidi"/>
          <w:sz w:val="24"/>
          <w:szCs w:val="24"/>
          <w:lang w:val="fi-FI"/>
        </w:rPr>
      </w:pPr>
      <w:r w:rsidRPr="00374039">
        <w:rPr>
          <w:rFonts w:asciiTheme="majorBidi" w:hAnsiTheme="majorBidi" w:cstheme="majorBidi"/>
          <w:sz w:val="24"/>
          <w:szCs w:val="24"/>
          <w:lang w:val="fi-FI"/>
        </w:rPr>
        <w:t>Mendoakan seseorang yang kita ziarahi di dalam kuburan adalah sesuatu yang dianjurkan oleh agama karena berharap si mayat akan diampuni segala dosannya dan kesalahan yang pernah dia lakukan ketika di dunia. Kita dianjurkan mendoakan yang baik-baik terhadap mayat apalagi jika sang mayat adalah keluarga kita sendiri. Maka sudah sewajarnnya kita doakan yang baik dan menyelamatkan mayat tersebut dari siksa.</w:t>
      </w:r>
    </w:p>
    <w:p w:rsidR="00374039" w:rsidRPr="00374039" w:rsidRDefault="00374039" w:rsidP="00BE68DE">
      <w:pPr>
        <w:spacing w:line="480" w:lineRule="auto"/>
        <w:ind w:firstLine="720"/>
        <w:jc w:val="both"/>
        <w:rPr>
          <w:rFonts w:asciiTheme="majorBidi" w:hAnsiTheme="majorBidi" w:cstheme="majorBidi"/>
          <w:sz w:val="24"/>
          <w:szCs w:val="24"/>
          <w:lang w:val="fi-FI"/>
        </w:rPr>
      </w:pPr>
      <w:r w:rsidRPr="00374039">
        <w:rPr>
          <w:rFonts w:asciiTheme="majorBidi" w:hAnsiTheme="majorBidi" w:cstheme="majorBidi"/>
          <w:sz w:val="24"/>
          <w:szCs w:val="24"/>
          <w:lang w:val="fi-FI"/>
        </w:rPr>
        <w:t>Hal ini berdasarkan hadits ‘Aisyah radhiyallahu ‘anha ketika beliau mengutus Barirah untuk membuntuti Nabi yang pergi ke Baqi’ Al Gharqad. Lalu Nabi shallallahu ‘alaihi wa sallam berhenti di dekat Baqi’, lalu mengangkat tangan beliau untuk mendo’akan mereka. Dan ketika berdo’a, hendaknya tidak menghadap kubur karena Nabi shallallahu ‘alaihi wa sallam melarang shalat menghadap kuburan. Sedangkan do’a adalah intisari sholat.</w:t>
      </w:r>
    </w:p>
    <w:p w:rsidR="00374039" w:rsidRPr="00374039" w:rsidRDefault="00374039" w:rsidP="00BE68DE">
      <w:pPr>
        <w:spacing w:line="480" w:lineRule="auto"/>
        <w:jc w:val="both"/>
        <w:rPr>
          <w:rFonts w:asciiTheme="majorBidi" w:hAnsiTheme="majorBidi" w:cstheme="majorBidi"/>
          <w:sz w:val="24"/>
          <w:szCs w:val="24"/>
          <w:lang w:val="fi-FI"/>
        </w:rPr>
      </w:pPr>
      <w:r w:rsidRPr="00374039">
        <w:rPr>
          <w:rFonts w:asciiTheme="majorBidi" w:hAnsiTheme="majorBidi" w:cstheme="majorBidi"/>
          <w:sz w:val="24"/>
          <w:szCs w:val="24"/>
          <w:lang w:val="fi-FI"/>
        </w:rPr>
        <w:t>10. Tidak Berbicara Kasar Atau Hal Yang Bathil</w:t>
      </w:r>
    </w:p>
    <w:p w:rsidR="00374039" w:rsidRPr="00374039" w:rsidRDefault="00374039" w:rsidP="00BE68DE">
      <w:pPr>
        <w:spacing w:line="480" w:lineRule="auto"/>
        <w:ind w:firstLine="720"/>
        <w:jc w:val="both"/>
        <w:rPr>
          <w:rFonts w:asciiTheme="majorBidi" w:hAnsiTheme="majorBidi" w:cstheme="majorBidi"/>
          <w:sz w:val="24"/>
          <w:szCs w:val="24"/>
          <w:lang w:val="fi-FI"/>
        </w:rPr>
      </w:pPr>
      <w:r w:rsidRPr="00374039">
        <w:rPr>
          <w:rFonts w:asciiTheme="majorBidi" w:hAnsiTheme="majorBidi" w:cstheme="majorBidi"/>
          <w:sz w:val="24"/>
          <w:szCs w:val="24"/>
          <w:lang w:val="fi-FI"/>
        </w:rPr>
        <w:t xml:space="preserve">Di dalam berziarah kubur kita tidak diperbolehkan berbicara kotor bathil dan kasar tetapi dianjurkan berbicara yang baik dan santun agar tidak </w:t>
      </w:r>
      <w:r w:rsidRPr="00374039">
        <w:rPr>
          <w:rFonts w:asciiTheme="majorBidi" w:hAnsiTheme="majorBidi" w:cstheme="majorBidi"/>
          <w:sz w:val="24"/>
          <w:szCs w:val="24"/>
          <w:lang w:val="fi-FI"/>
        </w:rPr>
        <w:lastRenderedPageBreak/>
        <w:t>menggannggu peziaran lain juga menghormati seluruh orang dan mayat yang berada d kuburan.</w:t>
      </w:r>
    </w:p>
    <w:p w:rsidR="00374039" w:rsidRPr="00374039" w:rsidRDefault="00374039" w:rsidP="00BE68DE">
      <w:pPr>
        <w:spacing w:line="480" w:lineRule="auto"/>
        <w:jc w:val="both"/>
        <w:rPr>
          <w:rFonts w:asciiTheme="majorBidi" w:hAnsiTheme="majorBidi" w:cstheme="majorBidi"/>
          <w:sz w:val="24"/>
          <w:szCs w:val="24"/>
          <w:lang w:val="fi-FI"/>
        </w:rPr>
      </w:pPr>
      <w:r w:rsidRPr="00374039">
        <w:rPr>
          <w:rFonts w:asciiTheme="majorBidi" w:hAnsiTheme="majorBidi" w:cstheme="majorBidi"/>
          <w:sz w:val="24"/>
          <w:szCs w:val="24"/>
          <w:lang w:val="fi-FI"/>
        </w:rPr>
        <w:t>11. Tidak Diperbolehkan Menangis Meratapi Mayit</w:t>
      </w:r>
    </w:p>
    <w:p w:rsidR="003F6D7D" w:rsidRDefault="00374039" w:rsidP="00BE68DE">
      <w:pPr>
        <w:spacing w:line="480" w:lineRule="auto"/>
        <w:ind w:firstLine="720"/>
        <w:jc w:val="both"/>
        <w:rPr>
          <w:rFonts w:asciiTheme="majorBidi" w:hAnsiTheme="majorBidi" w:cstheme="majorBidi"/>
          <w:sz w:val="24"/>
          <w:szCs w:val="24"/>
          <w:lang w:val="fi-FI"/>
        </w:rPr>
      </w:pPr>
      <w:r w:rsidRPr="00374039">
        <w:rPr>
          <w:rFonts w:asciiTheme="majorBidi" w:hAnsiTheme="majorBidi" w:cstheme="majorBidi"/>
          <w:sz w:val="24"/>
          <w:szCs w:val="24"/>
          <w:lang w:val="fi-FI"/>
        </w:rPr>
        <w:t>Menangis dalam berziarah kubur merupakan hal yang wajar asalkan bukan menangis yang histeris dan berlebihan yang mengakibatkan tidak terkontrolnya diri dan kehilangan pengendalian diri. Menangis sewajarnnya saja sehingga juga tidak mengganggu pengunjung yang sedang berziarah lainnya.</w:t>
      </w:r>
    </w:p>
    <w:p w:rsidR="004E147A" w:rsidRDefault="00D91E31" w:rsidP="004E147A">
      <w:pPr>
        <w:autoSpaceDE w:val="0"/>
        <w:autoSpaceDN w:val="0"/>
        <w:adjustRightInd w:val="0"/>
        <w:spacing w:after="0" w:line="360" w:lineRule="auto"/>
        <w:ind w:right="165"/>
        <w:jc w:val="both"/>
        <w:rPr>
          <w:rFonts w:asciiTheme="majorBidi" w:hAnsiTheme="majorBidi" w:cstheme="majorBidi"/>
          <w:b/>
          <w:bCs/>
          <w:color w:val="2C2C2C"/>
          <w:sz w:val="24"/>
          <w:szCs w:val="24"/>
        </w:rPr>
      </w:pPr>
      <w:r w:rsidRPr="006F5C36">
        <w:rPr>
          <w:rFonts w:asciiTheme="majorBidi" w:hAnsiTheme="majorBidi" w:cstheme="majorBidi"/>
          <w:b/>
          <w:bCs/>
          <w:sz w:val="24"/>
          <w:szCs w:val="24"/>
          <w:lang w:val="fi-FI"/>
        </w:rPr>
        <w:t>D.</w:t>
      </w:r>
      <w:r>
        <w:rPr>
          <w:rFonts w:asciiTheme="majorBidi" w:hAnsiTheme="majorBidi" w:cstheme="majorBidi"/>
          <w:sz w:val="24"/>
          <w:szCs w:val="24"/>
          <w:lang w:val="fi-FI"/>
        </w:rPr>
        <w:t xml:space="preserve"> </w:t>
      </w:r>
      <w:r w:rsidR="006F5C36">
        <w:rPr>
          <w:rFonts w:asciiTheme="majorBidi" w:hAnsiTheme="majorBidi" w:cstheme="majorBidi"/>
          <w:b/>
          <w:bCs/>
          <w:color w:val="2C2C2C"/>
          <w:sz w:val="24"/>
          <w:szCs w:val="24"/>
        </w:rPr>
        <w:t>Pemahaman Peziarah tentang Ziarah Kubur</w:t>
      </w:r>
    </w:p>
    <w:p w:rsidR="006F5C36" w:rsidRDefault="006F5C36" w:rsidP="00BE68DE">
      <w:pPr>
        <w:autoSpaceDE w:val="0"/>
        <w:autoSpaceDN w:val="0"/>
        <w:adjustRightInd w:val="0"/>
        <w:spacing w:after="0" w:line="480" w:lineRule="auto"/>
        <w:ind w:right="165" w:firstLine="720"/>
        <w:jc w:val="both"/>
        <w:rPr>
          <w:rFonts w:asciiTheme="majorBidi" w:hAnsiTheme="majorBidi" w:cstheme="majorBidi"/>
          <w:color w:val="2C2C2C"/>
          <w:sz w:val="24"/>
          <w:szCs w:val="24"/>
        </w:rPr>
      </w:pPr>
      <w:proofErr w:type="gramStart"/>
      <w:r>
        <w:rPr>
          <w:rFonts w:asciiTheme="majorBidi" w:hAnsiTheme="majorBidi" w:cstheme="majorBidi"/>
          <w:color w:val="2C2C2C"/>
          <w:sz w:val="24"/>
          <w:szCs w:val="24"/>
        </w:rPr>
        <w:t>Pemahaman</w:t>
      </w:r>
      <w:r w:rsidR="00BE68DE">
        <w:rPr>
          <w:rFonts w:asciiTheme="majorBidi" w:hAnsiTheme="majorBidi" w:cstheme="majorBidi"/>
          <w:color w:val="2C2C2C"/>
          <w:sz w:val="24"/>
          <w:szCs w:val="24"/>
        </w:rPr>
        <w:t xml:space="preserve"> ziarah kubur </w:t>
      </w:r>
      <w:r>
        <w:rPr>
          <w:rFonts w:asciiTheme="majorBidi" w:hAnsiTheme="majorBidi" w:cstheme="majorBidi"/>
          <w:color w:val="2C2C2C"/>
          <w:sz w:val="24"/>
          <w:szCs w:val="24"/>
        </w:rPr>
        <w:t>1.</w:t>
      </w:r>
      <w:proofErr w:type="gramEnd"/>
      <w:r>
        <w:rPr>
          <w:rFonts w:asciiTheme="majorBidi" w:hAnsiTheme="majorBidi" w:cstheme="majorBidi"/>
          <w:color w:val="2C2C2C"/>
          <w:sz w:val="24"/>
          <w:szCs w:val="24"/>
        </w:rPr>
        <w:t xml:space="preserve"> Ulama Hadist. a)</w:t>
      </w:r>
      <w:r w:rsidRPr="00387BC1">
        <w:rPr>
          <w:rFonts w:asciiTheme="majorBidi" w:hAnsiTheme="majorBidi" w:cstheme="majorBidi"/>
          <w:color w:val="2C2C2C"/>
          <w:sz w:val="24"/>
          <w:szCs w:val="24"/>
        </w:rPr>
        <w:t xml:space="preserve"> Hadist Rasulullah saw tantang larangan ziarah kubur. Artinya: </w:t>
      </w:r>
      <w:r w:rsidRPr="00FD5E55">
        <w:rPr>
          <w:rFonts w:asciiTheme="majorBidi" w:hAnsiTheme="majorBidi" w:cstheme="majorBidi"/>
          <w:color w:val="2C2C2C"/>
          <w:sz w:val="24"/>
          <w:szCs w:val="24"/>
        </w:rPr>
        <w:t>Sesungguhnya R</w:t>
      </w:r>
      <w:r>
        <w:rPr>
          <w:rFonts w:asciiTheme="majorBidi" w:hAnsiTheme="majorBidi" w:cstheme="majorBidi"/>
          <w:color w:val="2C2C2C"/>
          <w:sz w:val="24"/>
          <w:szCs w:val="24"/>
        </w:rPr>
        <w:t>asulullah saw melaknat untuk zi</w:t>
      </w:r>
      <w:r w:rsidRPr="00FD5E55">
        <w:rPr>
          <w:rFonts w:asciiTheme="majorBidi" w:hAnsiTheme="majorBidi" w:cstheme="majorBidi"/>
          <w:color w:val="2C2C2C"/>
          <w:sz w:val="24"/>
          <w:szCs w:val="24"/>
        </w:rPr>
        <w:t>arah kubur.</w:t>
      </w:r>
      <w:r w:rsidRPr="00FD5E55">
        <w:rPr>
          <w:rStyle w:val="FootnoteReference"/>
          <w:rFonts w:asciiTheme="majorBidi" w:hAnsiTheme="majorBidi" w:cstheme="majorBidi"/>
          <w:color w:val="2C2C2C"/>
          <w:sz w:val="24"/>
          <w:szCs w:val="24"/>
        </w:rPr>
        <w:footnoteReference w:id="12"/>
      </w:r>
      <w:r>
        <w:t xml:space="preserve"> </w:t>
      </w:r>
      <w:r w:rsidRPr="00FD5E55">
        <w:rPr>
          <w:rFonts w:asciiTheme="majorBidi" w:hAnsiTheme="majorBidi" w:cstheme="majorBidi"/>
          <w:color w:val="2C2C2C"/>
          <w:sz w:val="24"/>
          <w:szCs w:val="24"/>
        </w:rPr>
        <w:t>b) Hadist Kedua: Artinya: Rasulullah saw melaknat para wanita yang menziarahi kuburan, dan orang-orang yang menjadikannya sebagai masjid dan memberikan pelita.</w:t>
      </w:r>
      <w:r w:rsidRPr="00FD5E55">
        <w:rPr>
          <w:rStyle w:val="FootnoteReference"/>
          <w:rFonts w:asciiTheme="majorBidi" w:hAnsiTheme="majorBidi" w:cstheme="majorBidi"/>
          <w:color w:val="2C2C2C"/>
          <w:sz w:val="24"/>
          <w:szCs w:val="24"/>
        </w:rPr>
        <w:footnoteReference w:id="13"/>
      </w:r>
      <w:r w:rsidRPr="00FD5E55">
        <w:t xml:space="preserve"> </w:t>
      </w:r>
      <w:r w:rsidRPr="00FD5E55">
        <w:rPr>
          <w:rFonts w:asciiTheme="majorBidi" w:hAnsiTheme="majorBidi" w:cstheme="majorBidi"/>
          <w:color w:val="2C2C2C"/>
          <w:sz w:val="24"/>
          <w:szCs w:val="24"/>
        </w:rPr>
        <w:t xml:space="preserve">c) Hadist </w:t>
      </w:r>
      <w:proofErr w:type="gramStart"/>
      <w:r w:rsidRPr="00FD5E55">
        <w:rPr>
          <w:rFonts w:asciiTheme="majorBidi" w:hAnsiTheme="majorBidi" w:cstheme="majorBidi"/>
          <w:color w:val="2C2C2C"/>
          <w:sz w:val="24"/>
          <w:szCs w:val="24"/>
        </w:rPr>
        <w:t>lain</w:t>
      </w:r>
      <w:proofErr w:type="gramEnd"/>
      <w:r w:rsidRPr="00FD5E55">
        <w:rPr>
          <w:rFonts w:asciiTheme="majorBidi" w:hAnsiTheme="majorBidi" w:cstheme="majorBidi"/>
          <w:color w:val="2C2C2C"/>
          <w:sz w:val="24"/>
          <w:szCs w:val="24"/>
        </w:rPr>
        <w:t xml:space="preserve"> Nabi saw b</w:t>
      </w:r>
      <w:r>
        <w:rPr>
          <w:rFonts w:asciiTheme="majorBidi" w:hAnsiTheme="majorBidi" w:cstheme="majorBidi"/>
          <w:color w:val="2C2C2C"/>
          <w:sz w:val="24"/>
          <w:szCs w:val="24"/>
        </w:rPr>
        <w:t>ersabda tentang kebolehan berzi</w:t>
      </w:r>
      <w:r w:rsidRPr="00FD5E55">
        <w:rPr>
          <w:rFonts w:asciiTheme="majorBidi" w:hAnsiTheme="majorBidi" w:cstheme="majorBidi"/>
          <w:color w:val="2C2C2C"/>
          <w:sz w:val="24"/>
          <w:szCs w:val="24"/>
        </w:rPr>
        <w:t xml:space="preserve">arah kubur. </w:t>
      </w:r>
    </w:p>
    <w:p w:rsidR="006F5C36" w:rsidRDefault="006F5C36" w:rsidP="00BE68DE">
      <w:pPr>
        <w:autoSpaceDE w:val="0"/>
        <w:autoSpaceDN w:val="0"/>
        <w:adjustRightInd w:val="0"/>
        <w:spacing w:after="0" w:line="240" w:lineRule="auto"/>
        <w:ind w:right="165" w:firstLine="720"/>
        <w:jc w:val="both"/>
      </w:pPr>
      <w:r w:rsidRPr="00FD5E55">
        <w:rPr>
          <w:rFonts w:asciiTheme="majorBidi" w:hAnsiTheme="majorBidi" w:cstheme="majorBidi"/>
          <w:color w:val="2C2C2C"/>
          <w:sz w:val="24"/>
          <w:szCs w:val="24"/>
        </w:rPr>
        <w:t xml:space="preserve">1) Hadist Pertama Artinya: "Saya pernah melarang kalian berziarah kubur. </w:t>
      </w:r>
      <w:proofErr w:type="gramStart"/>
      <w:r w:rsidRPr="00FD5E55">
        <w:rPr>
          <w:rFonts w:asciiTheme="majorBidi" w:hAnsiTheme="majorBidi" w:cstheme="majorBidi"/>
          <w:color w:val="2C2C2C"/>
          <w:sz w:val="24"/>
          <w:szCs w:val="24"/>
        </w:rPr>
        <w:t>Sekarang telah diizinkan untuk Muhammad menziarahi kuburan ibunya, maka berziarahlah, karena (berziarah kubur itu) dapat mengingatkan akhirat.</w:t>
      </w:r>
      <w:proofErr w:type="gramEnd"/>
      <w:r w:rsidRPr="00FD5E55">
        <w:rPr>
          <w:rStyle w:val="FootnoteReference"/>
          <w:rFonts w:asciiTheme="majorBidi" w:hAnsiTheme="majorBidi" w:cstheme="majorBidi"/>
          <w:color w:val="2C2C2C"/>
          <w:sz w:val="24"/>
          <w:szCs w:val="24"/>
        </w:rPr>
        <w:footnoteReference w:id="14"/>
      </w:r>
      <w:r w:rsidRPr="00FD5E55">
        <w:t xml:space="preserve"> </w:t>
      </w:r>
    </w:p>
    <w:p w:rsidR="00BE68DE" w:rsidRPr="00FD5E55" w:rsidRDefault="00BE68DE" w:rsidP="00BE68DE">
      <w:pPr>
        <w:autoSpaceDE w:val="0"/>
        <w:autoSpaceDN w:val="0"/>
        <w:adjustRightInd w:val="0"/>
        <w:spacing w:after="0" w:line="240" w:lineRule="auto"/>
        <w:ind w:right="165" w:firstLine="720"/>
        <w:jc w:val="both"/>
      </w:pPr>
    </w:p>
    <w:p w:rsidR="006F5C36" w:rsidRDefault="006F5C36" w:rsidP="00BE68DE">
      <w:pPr>
        <w:autoSpaceDE w:val="0"/>
        <w:autoSpaceDN w:val="0"/>
        <w:adjustRightInd w:val="0"/>
        <w:spacing w:after="0" w:line="240" w:lineRule="auto"/>
        <w:ind w:right="165" w:firstLine="720"/>
        <w:jc w:val="both"/>
      </w:pPr>
      <w:r w:rsidRPr="00FD5E55">
        <w:rPr>
          <w:rFonts w:asciiTheme="majorBidi" w:hAnsiTheme="majorBidi" w:cstheme="majorBidi"/>
          <w:color w:val="2C2C2C"/>
          <w:sz w:val="24"/>
          <w:szCs w:val="24"/>
        </w:rPr>
        <w:t>2) Hadist Kedua:</w:t>
      </w:r>
      <w:r w:rsidRPr="00FD5E55">
        <w:t xml:space="preserve"> </w:t>
      </w:r>
      <w:r w:rsidRPr="00FD5E55">
        <w:rPr>
          <w:rFonts w:asciiTheme="majorBidi" w:hAnsiTheme="majorBidi" w:cstheme="majorBidi"/>
          <w:color w:val="2C2C2C"/>
          <w:sz w:val="24"/>
          <w:szCs w:val="24"/>
        </w:rPr>
        <w:t>Artinya: "Aku telah melarang kalian menziarahi kuburan, sekarang berziarahlah ke kuburan, karena dalam berziarah itu terdapat peringatan (mengingatkan kematian)</w:t>
      </w:r>
      <w:r w:rsidRPr="00FD5E55">
        <w:rPr>
          <w:rStyle w:val="FootnoteReference"/>
          <w:rFonts w:asciiTheme="majorBidi" w:hAnsiTheme="majorBidi" w:cstheme="majorBidi"/>
          <w:color w:val="2C2C2C"/>
          <w:sz w:val="24"/>
          <w:szCs w:val="24"/>
        </w:rPr>
        <w:footnoteReference w:id="15"/>
      </w:r>
      <w:r w:rsidRPr="00FD5E55">
        <w:t xml:space="preserve"> </w:t>
      </w:r>
    </w:p>
    <w:p w:rsidR="00BE68DE" w:rsidRPr="00FD5E55" w:rsidRDefault="00BE68DE" w:rsidP="00BE68DE">
      <w:pPr>
        <w:autoSpaceDE w:val="0"/>
        <w:autoSpaceDN w:val="0"/>
        <w:adjustRightInd w:val="0"/>
        <w:spacing w:after="0" w:line="240" w:lineRule="auto"/>
        <w:ind w:right="165" w:firstLine="720"/>
        <w:jc w:val="both"/>
      </w:pPr>
    </w:p>
    <w:p w:rsidR="006F5C36" w:rsidRPr="00FD5E55" w:rsidRDefault="006F5C36" w:rsidP="00BE68DE">
      <w:pPr>
        <w:autoSpaceDE w:val="0"/>
        <w:autoSpaceDN w:val="0"/>
        <w:adjustRightInd w:val="0"/>
        <w:spacing w:after="0" w:line="240" w:lineRule="auto"/>
        <w:ind w:right="165" w:firstLine="720"/>
        <w:jc w:val="both"/>
        <w:rPr>
          <w:rFonts w:asciiTheme="majorBidi" w:hAnsiTheme="majorBidi" w:cstheme="majorBidi"/>
          <w:color w:val="2C2C2C"/>
          <w:sz w:val="24"/>
          <w:szCs w:val="24"/>
        </w:rPr>
      </w:pPr>
      <w:r w:rsidRPr="00FD5E55">
        <w:rPr>
          <w:rFonts w:asciiTheme="majorBidi" w:hAnsiTheme="majorBidi" w:cstheme="majorBidi"/>
          <w:color w:val="2C2C2C"/>
          <w:sz w:val="24"/>
          <w:szCs w:val="24"/>
        </w:rPr>
        <w:t xml:space="preserve">3) Hadist Ketiga: Sedangkan dalam hadist lain rasulullah </w:t>
      </w:r>
      <w:proofErr w:type="gramStart"/>
      <w:r w:rsidRPr="00FD5E55">
        <w:rPr>
          <w:rFonts w:asciiTheme="majorBidi" w:hAnsiTheme="majorBidi" w:cstheme="majorBidi"/>
          <w:color w:val="2C2C2C"/>
          <w:sz w:val="24"/>
          <w:szCs w:val="24"/>
        </w:rPr>
        <w:t>bersabda :</w:t>
      </w:r>
      <w:proofErr w:type="gramEnd"/>
      <w:r w:rsidRPr="00FD5E55">
        <w:rPr>
          <w:rFonts w:asciiTheme="majorBidi" w:hAnsiTheme="majorBidi" w:cstheme="majorBidi"/>
          <w:color w:val="2C2C2C"/>
          <w:sz w:val="24"/>
          <w:szCs w:val="24"/>
        </w:rPr>
        <w:t xml:space="preserve"> Artinya:“semula aku melarangmu untuk berziarah ke kubur, tetapi (sekarang) berziarahlah.</w:t>
      </w:r>
      <w:r w:rsidRPr="00FD5E55">
        <w:rPr>
          <w:rStyle w:val="FootnoteReference"/>
          <w:rFonts w:asciiTheme="majorBidi" w:hAnsiTheme="majorBidi" w:cstheme="majorBidi"/>
          <w:color w:val="2C2C2C"/>
          <w:sz w:val="24"/>
          <w:szCs w:val="24"/>
        </w:rPr>
        <w:footnoteReference w:id="16"/>
      </w:r>
    </w:p>
    <w:p w:rsidR="006F5C36" w:rsidRDefault="006F5C36" w:rsidP="00BE68DE">
      <w:pPr>
        <w:autoSpaceDE w:val="0"/>
        <w:autoSpaceDN w:val="0"/>
        <w:adjustRightInd w:val="0"/>
        <w:spacing w:after="0" w:line="240" w:lineRule="auto"/>
        <w:ind w:right="165" w:firstLine="720"/>
        <w:jc w:val="both"/>
        <w:rPr>
          <w:rFonts w:asciiTheme="majorBidi" w:hAnsiTheme="majorBidi" w:cstheme="majorBidi"/>
          <w:color w:val="2C2C2C"/>
          <w:sz w:val="24"/>
          <w:szCs w:val="24"/>
        </w:rPr>
      </w:pPr>
      <w:r w:rsidRPr="00FD5E55">
        <w:rPr>
          <w:rFonts w:asciiTheme="majorBidi" w:hAnsiTheme="majorBidi" w:cstheme="majorBidi"/>
          <w:color w:val="2C2C2C"/>
          <w:sz w:val="24"/>
          <w:szCs w:val="24"/>
        </w:rPr>
        <w:lastRenderedPageBreak/>
        <w:t>4) Hadist Keempat: Hadits yang membolehkan wanita menziarahi kubur, yaitu</w:t>
      </w:r>
      <w:r w:rsidR="0069648E">
        <w:rPr>
          <w:rFonts w:asciiTheme="majorBidi" w:hAnsiTheme="majorBidi" w:cstheme="majorBidi"/>
          <w:color w:val="2C2C2C"/>
          <w:sz w:val="24"/>
          <w:szCs w:val="24"/>
        </w:rPr>
        <w:t xml:space="preserve"> </w:t>
      </w:r>
      <w:r w:rsidRPr="00FD5E55">
        <w:rPr>
          <w:rFonts w:asciiTheme="majorBidi" w:hAnsiTheme="majorBidi" w:cstheme="majorBidi"/>
          <w:color w:val="2C2C2C"/>
          <w:sz w:val="24"/>
          <w:szCs w:val="24"/>
        </w:rPr>
        <w:t>hadits Nabi saw Artinya: “Dahulu saya melarang kalian menziarahi kuburan, sekar</w:t>
      </w:r>
      <w:r>
        <w:rPr>
          <w:rFonts w:asciiTheme="majorBidi" w:hAnsiTheme="majorBidi" w:cstheme="majorBidi"/>
          <w:color w:val="2C2C2C"/>
          <w:sz w:val="24"/>
          <w:szCs w:val="24"/>
        </w:rPr>
        <w:t>a</w:t>
      </w:r>
      <w:r w:rsidRPr="00FD5E55">
        <w:rPr>
          <w:rFonts w:asciiTheme="majorBidi" w:hAnsiTheme="majorBidi" w:cstheme="majorBidi"/>
          <w:color w:val="2C2C2C"/>
          <w:sz w:val="24"/>
          <w:szCs w:val="24"/>
        </w:rPr>
        <w:t>ng berziarah kuburlah kalian.</w:t>
      </w:r>
      <w:r w:rsidRPr="00FD5E55">
        <w:rPr>
          <w:rStyle w:val="FootnoteReference"/>
          <w:rFonts w:asciiTheme="majorBidi" w:hAnsiTheme="majorBidi" w:cstheme="majorBidi"/>
          <w:color w:val="2C2C2C"/>
          <w:sz w:val="24"/>
          <w:szCs w:val="24"/>
        </w:rPr>
        <w:footnoteReference w:id="17"/>
      </w:r>
    </w:p>
    <w:p w:rsidR="00BE68DE" w:rsidRPr="00FD5E55" w:rsidRDefault="00BE68DE" w:rsidP="00BE68DE">
      <w:pPr>
        <w:autoSpaceDE w:val="0"/>
        <w:autoSpaceDN w:val="0"/>
        <w:adjustRightInd w:val="0"/>
        <w:spacing w:after="0" w:line="240" w:lineRule="auto"/>
        <w:ind w:right="165" w:firstLine="720"/>
        <w:jc w:val="both"/>
        <w:rPr>
          <w:rFonts w:asciiTheme="majorBidi" w:hAnsiTheme="majorBidi" w:cstheme="majorBidi"/>
          <w:color w:val="2C2C2C"/>
          <w:sz w:val="24"/>
          <w:szCs w:val="24"/>
        </w:rPr>
      </w:pPr>
    </w:p>
    <w:p w:rsidR="006F5C36" w:rsidRPr="00FD5E55" w:rsidRDefault="006F5C36" w:rsidP="00BE68DE">
      <w:pPr>
        <w:autoSpaceDE w:val="0"/>
        <w:autoSpaceDN w:val="0"/>
        <w:adjustRightInd w:val="0"/>
        <w:spacing w:after="0" w:line="240" w:lineRule="auto"/>
        <w:ind w:right="165" w:firstLine="720"/>
        <w:jc w:val="both"/>
        <w:rPr>
          <w:rFonts w:asciiTheme="majorBidi" w:hAnsiTheme="majorBidi" w:cstheme="majorBidi"/>
          <w:color w:val="2C2C2C"/>
          <w:sz w:val="24"/>
          <w:szCs w:val="24"/>
        </w:rPr>
      </w:pPr>
      <w:r w:rsidRPr="00FD5E55">
        <w:rPr>
          <w:rFonts w:asciiTheme="majorBidi" w:hAnsiTheme="majorBidi" w:cstheme="majorBidi"/>
          <w:color w:val="2C2C2C"/>
          <w:sz w:val="24"/>
          <w:szCs w:val="24"/>
        </w:rPr>
        <w:t>5) Hadist Kelima: Artinya</w:t>
      </w:r>
      <w:proofErr w:type="gramStart"/>
      <w:r w:rsidRPr="00FD5E55">
        <w:rPr>
          <w:rFonts w:asciiTheme="majorBidi" w:hAnsiTheme="majorBidi" w:cstheme="majorBidi"/>
          <w:color w:val="2C2C2C"/>
          <w:sz w:val="24"/>
          <w:szCs w:val="24"/>
        </w:rPr>
        <w:t>:“</w:t>
      </w:r>
      <w:proofErr w:type="gramEnd"/>
      <w:r w:rsidRPr="00FD5E55">
        <w:rPr>
          <w:rFonts w:asciiTheme="majorBidi" w:hAnsiTheme="majorBidi" w:cstheme="majorBidi"/>
          <w:color w:val="2C2C2C"/>
          <w:sz w:val="24"/>
          <w:szCs w:val="24"/>
        </w:rPr>
        <w:t>Berziarah kuburlah kalian karena sesungguhnya ziarah kubur itu mengingatkan kematian.</w:t>
      </w:r>
      <w:r w:rsidRPr="00FD5E55">
        <w:rPr>
          <w:rStyle w:val="FootnoteReference"/>
          <w:rFonts w:asciiTheme="majorBidi" w:hAnsiTheme="majorBidi" w:cstheme="majorBidi"/>
          <w:color w:val="2C2C2C"/>
          <w:sz w:val="24"/>
          <w:szCs w:val="24"/>
        </w:rPr>
        <w:footnoteReference w:id="18"/>
      </w:r>
    </w:p>
    <w:p w:rsidR="00BE68DE" w:rsidRDefault="006F5C36" w:rsidP="00BE68DE">
      <w:pPr>
        <w:autoSpaceDE w:val="0"/>
        <w:autoSpaceDN w:val="0"/>
        <w:adjustRightInd w:val="0"/>
        <w:spacing w:after="0" w:line="240" w:lineRule="auto"/>
        <w:ind w:right="165" w:firstLine="720"/>
        <w:jc w:val="both"/>
        <w:rPr>
          <w:rFonts w:asciiTheme="majorBidi" w:hAnsiTheme="majorBidi" w:cstheme="majorBidi"/>
          <w:color w:val="2C2C2C"/>
          <w:sz w:val="24"/>
          <w:szCs w:val="24"/>
        </w:rPr>
      </w:pPr>
      <w:proofErr w:type="gramStart"/>
      <w:r w:rsidRPr="00FD5E55">
        <w:rPr>
          <w:rFonts w:asciiTheme="majorBidi" w:hAnsiTheme="majorBidi" w:cstheme="majorBidi"/>
          <w:color w:val="2C2C2C"/>
          <w:sz w:val="24"/>
          <w:szCs w:val="24"/>
        </w:rPr>
        <w:t>Makna hadits ini menyimpulkan bahwa kaum wanita termasuk ke dalam izin umum untuk melakukan ziarah.</w:t>
      </w:r>
      <w:proofErr w:type="gramEnd"/>
    </w:p>
    <w:p w:rsidR="00BE68DE" w:rsidRPr="00FD5E55" w:rsidRDefault="00BE68DE" w:rsidP="00BE68DE">
      <w:pPr>
        <w:autoSpaceDE w:val="0"/>
        <w:autoSpaceDN w:val="0"/>
        <w:adjustRightInd w:val="0"/>
        <w:spacing w:after="0" w:line="240" w:lineRule="auto"/>
        <w:ind w:right="165" w:firstLine="720"/>
        <w:jc w:val="both"/>
        <w:rPr>
          <w:rFonts w:asciiTheme="majorBidi" w:hAnsiTheme="majorBidi" w:cstheme="majorBidi"/>
          <w:color w:val="2C2C2C"/>
          <w:sz w:val="24"/>
          <w:szCs w:val="24"/>
        </w:rPr>
      </w:pPr>
    </w:p>
    <w:p w:rsidR="006F5C36" w:rsidRDefault="006F5C36" w:rsidP="00BE68DE">
      <w:pPr>
        <w:autoSpaceDE w:val="0"/>
        <w:autoSpaceDN w:val="0"/>
        <w:adjustRightInd w:val="0"/>
        <w:spacing w:after="0" w:line="240" w:lineRule="auto"/>
        <w:ind w:right="165" w:firstLine="720"/>
        <w:jc w:val="both"/>
        <w:rPr>
          <w:rFonts w:asciiTheme="majorBidi" w:hAnsiTheme="majorBidi" w:cstheme="majorBidi"/>
          <w:color w:val="2C2C2C"/>
          <w:sz w:val="24"/>
          <w:szCs w:val="24"/>
        </w:rPr>
      </w:pPr>
      <w:r w:rsidRPr="00FD5E55">
        <w:rPr>
          <w:rFonts w:asciiTheme="majorBidi" w:hAnsiTheme="majorBidi" w:cstheme="majorBidi"/>
          <w:color w:val="2C2C2C"/>
          <w:sz w:val="24"/>
          <w:szCs w:val="24"/>
        </w:rPr>
        <w:t xml:space="preserve"> 6) Hadist Keenam: Hadits lain lagi ialah h</w:t>
      </w:r>
      <w:r>
        <w:rPr>
          <w:rFonts w:asciiTheme="majorBidi" w:hAnsiTheme="majorBidi" w:cstheme="majorBidi"/>
          <w:color w:val="2C2C2C"/>
          <w:sz w:val="24"/>
          <w:szCs w:val="24"/>
        </w:rPr>
        <w:t>adits yang diriwayatkan oleh Imām Mūslīm, Imām Nāsā’I, dan Imām Ahmād melalui Sītī Aīsyā</w:t>
      </w:r>
      <w:r w:rsidRPr="00FD5E55">
        <w:rPr>
          <w:rFonts w:asciiTheme="majorBidi" w:hAnsiTheme="majorBidi" w:cstheme="majorBidi"/>
          <w:color w:val="2C2C2C"/>
          <w:sz w:val="24"/>
          <w:szCs w:val="24"/>
        </w:rPr>
        <w:t>h, dia berkata,” wahai Rasulullah, apa yang harus saya ucapkan kepada mereka (ahli kubur bila aku menziarahi mereka?)” Rasululloh saw. Bersabda: Artinya: “Semoga keselamatan</w:t>
      </w:r>
      <w:r w:rsidRPr="00AA2B31">
        <w:rPr>
          <w:rFonts w:asciiTheme="majorBidi" w:hAnsiTheme="majorBidi" w:cstheme="majorBidi"/>
          <w:i/>
          <w:iCs/>
          <w:color w:val="2C2C2C"/>
          <w:sz w:val="24"/>
          <w:szCs w:val="24"/>
        </w:rPr>
        <w:t xml:space="preserve"> </w:t>
      </w:r>
      <w:r w:rsidRPr="00FD5E55">
        <w:rPr>
          <w:rFonts w:asciiTheme="majorBidi" w:hAnsiTheme="majorBidi" w:cstheme="majorBidi"/>
          <w:color w:val="2C2C2C"/>
          <w:sz w:val="24"/>
          <w:szCs w:val="24"/>
        </w:rPr>
        <w:t>dilimpahkan kepada penghuni kuburan ini dari kalangan kaum mukminin dan kaum muslimin.Semoga Alloh merahmati orang-orang terdahulu daripada kami dan orang-orang yang kemudian.Sesungguhnya, kami Insya Alloh, akan menyusul kalian dengan sebenar-benarnya.”</w:t>
      </w:r>
      <w:r w:rsidRPr="00FD5E55">
        <w:rPr>
          <w:rStyle w:val="FootnoteReference"/>
          <w:rFonts w:asciiTheme="majorBidi" w:hAnsiTheme="majorBidi" w:cstheme="majorBidi"/>
          <w:color w:val="2C2C2C"/>
          <w:sz w:val="24"/>
          <w:szCs w:val="24"/>
        </w:rPr>
        <w:footnoteReference w:id="19"/>
      </w:r>
    </w:p>
    <w:p w:rsidR="00BE68DE" w:rsidRPr="00FD5E55" w:rsidRDefault="00BE68DE" w:rsidP="00BE68DE">
      <w:pPr>
        <w:autoSpaceDE w:val="0"/>
        <w:autoSpaceDN w:val="0"/>
        <w:adjustRightInd w:val="0"/>
        <w:spacing w:after="0" w:line="240" w:lineRule="auto"/>
        <w:ind w:right="165" w:firstLine="720"/>
        <w:jc w:val="both"/>
        <w:rPr>
          <w:rFonts w:asciiTheme="majorBidi" w:hAnsiTheme="majorBidi" w:cstheme="majorBidi"/>
          <w:color w:val="2C2C2C"/>
          <w:sz w:val="24"/>
          <w:szCs w:val="24"/>
        </w:rPr>
      </w:pPr>
    </w:p>
    <w:p w:rsidR="006F5C36" w:rsidRDefault="006F5C36" w:rsidP="00BE68DE">
      <w:pPr>
        <w:autoSpaceDE w:val="0"/>
        <w:autoSpaceDN w:val="0"/>
        <w:adjustRightInd w:val="0"/>
        <w:spacing w:after="0" w:line="240" w:lineRule="auto"/>
        <w:ind w:right="165" w:firstLine="720"/>
        <w:jc w:val="both"/>
        <w:rPr>
          <w:rFonts w:asciiTheme="majorBidi" w:hAnsiTheme="majorBidi" w:cstheme="majorBidi"/>
          <w:color w:val="2C2C2C"/>
          <w:sz w:val="24"/>
          <w:szCs w:val="24"/>
        </w:rPr>
      </w:pPr>
      <w:r w:rsidRPr="00FD5E55">
        <w:rPr>
          <w:rFonts w:asciiTheme="majorBidi" w:hAnsiTheme="majorBidi" w:cstheme="majorBidi"/>
          <w:color w:val="2C2C2C"/>
          <w:sz w:val="24"/>
          <w:szCs w:val="24"/>
        </w:rPr>
        <w:t xml:space="preserve">7) Hadist Ketujuh: Hadits </w:t>
      </w:r>
      <w:proofErr w:type="gramStart"/>
      <w:r w:rsidRPr="00FD5E55">
        <w:rPr>
          <w:rFonts w:asciiTheme="majorBidi" w:hAnsiTheme="majorBidi" w:cstheme="majorBidi"/>
          <w:color w:val="2C2C2C"/>
          <w:sz w:val="24"/>
          <w:szCs w:val="24"/>
        </w:rPr>
        <w:t>lain</w:t>
      </w:r>
      <w:proofErr w:type="gramEnd"/>
      <w:r w:rsidRPr="00FD5E55">
        <w:rPr>
          <w:rFonts w:asciiTheme="majorBidi" w:hAnsiTheme="majorBidi" w:cstheme="majorBidi"/>
          <w:color w:val="2C2C2C"/>
          <w:sz w:val="24"/>
          <w:szCs w:val="24"/>
        </w:rPr>
        <w:t xml:space="preserve"> diriway</w:t>
      </w:r>
      <w:r>
        <w:rPr>
          <w:rFonts w:asciiTheme="majorBidi" w:hAnsiTheme="majorBidi" w:cstheme="majorBidi"/>
          <w:color w:val="2C2C2C"/>
          <w:sz w:val="24"/>
          <w:szCs w:val="24"/>
        </w:rPr>
        <w:t>atkan oleh Syaikhani melalui Anā</w:t>
      </w:r>
      <w:r w:rsidR="00BE68DE">
        <w:rPr>
          <w:rFonts w:asciiTheme="majorBidi" w:hAnsiTheme="majorBidi" w:cstheme="majorBidi"/>
          <w:color w:val="2C2C2C"/>
          <w:sz w:val="24"/>
          <w:szCs w:val="24"/>
        </w:rPr>
        <w:t xml:space="preserve">s r.a, </w:t>
      </w:r>
      <w:r w:rsidRPr="00FD5E55">
        <w:rPr>
          <w:rFonts w:asciiTheme="majorBidi" w:hAnsiTheme="majorBidi" w:cstheme="majorBidi"/>
          <w:color w:val="2C2C2C"/>
          <w:sz w:val="24"/>
          <w:szCs w:val="24"/>
        </w:rPr>
        <w:t xml:space="preserve">Artinya: “Nabi saw. Melewati seorang wanita yang sedang menangis di dekat sebuah kuburan, beliau saw. Bersabda; ‘bertakwalah keapada Allah dan bersabrlah kamu.’Wanita itu menjawab,’pergilah kamu dariku, sesungguhnya kamu tidak mengalami musibah seperti </w:t>
      </w:r>
      <w:proofErr w:type="gramStart"/>
      <w:r w:rsidRPr="00FD5E55">
        <w:rPr>
          <w:rFonts w:asciiTheme="majorBidi" w:hAnsiTheme="majorBidi" w:cstheme="majorBidi"/>
          <w:color w:val="2C2C2C"/>
          <w:sz w:val="24"/>
          <w:szCs w:val="24"/>
        </w:rPr>
        <w:t>apa</w:t>
      </w:r>
      <w:proofErr w:type="gramEnd"/>
      <w:r w:rsidRPr="00FD5E55">
        <w:rPr>
          <w:rFonts w:asciiTheme="majorBidi" w:hAnsiTheme="majorBidi" w:cstheme="majorBidi"/>
          <w:color w:val="2C2C2C"/>
          <w:sz w:val="24"/>
          <w:szCs w:val="24"/>
        </w:rPr>
        <w:t xml:space="preserve"> yang menipa diriku.’ Wanita itu mengatakan demikian karena dia belum mengetahui bahwa orang yang berkata demikian adalah nabi saw.” (</w:t>
      </w:r>
      <w:proofErr w:type="gramStart"/>
      <w:r w:rsidRPr="00FD5E55">
        <w:rPr>
          <w:rFonts w:asciiTheme="majorBidi" w:hAnsiTheme="majorBidi" w:cstheme="majorBidi"/>
          <w:color w:val="2C2C2C"/>
          <w:sz w:val="24"/>
          <w:szCs w:val="24"/>
        </w:rPr>
        <w:t>hingga</w:t>
      </w:r>
      <w:proofErr w:type="gramEnd"/>
      <w:r w:rsidRPr="00FD5E55">
        <w:rPr>
          <w:rFonts w:asciiTheme="majorBidi" w:hAnsiTheme="majorBidi" w:cstheme="majorBidi"/>
          <w:color w:val="2C2C2C"/>
          <w:sz w:val="24"/>
          <w:szCs w:val="24"/>
        </w:rPr>
        <w:t xml:space="preserve"> akhir hadits) Dalam hadits ini disebutkan bahwa Rasulullah saw. </w:t>
      </w:r>
      <w:proofErr w:type="gramStart"/>
      <w:r w:rsidRPr="00FD5E55">
        <w:rPr>
          <w:rFonts w:asciiTheme="majorBidi" w:hAnsiTheme="majorBidi" w:cstheme="majorBidi"/>
          <w:color w:val="2C2C2C"/>
          <w:sz w:val="24"/>
          <w:szCs w:val="24"/>
        </w:rPr>
        <w:t>Hanya mengingkari sikap tidak adanya kesabaran si wanita karena ditingal suami/ayahnya, dan beliau tidak mengingkari ziarah kuburnya.</w:t>
      </w:r>
      <w:proofErr w:type="gramEnd"/>
    </w:p>
    <w:p w:rsidR="00BE68DE" w:rsidRPr="00FD5E55" w:rsidRDefault="00BE68DE" w:rsidP="00BE68DE">
      <w:pPr>
        <w:autoSpaceDE w:val="0"/>
        <w:autoSpaceDN w:val="0"/>
        <w:adjustRightInd w:val="0"/>
        <w:spacing w:after="0" w:line="240" w:lineRule="auto"/>
        <w:ind w:right="165"/>
        <w:jc w:val="both"/>
        <w:rPr>
          <w:rFonts w:asciiTheme="majorBidi" w:hAnsiTheme="majorBidi" w:cstheme="majorBidi"/>
          <w:color w:val="2C2C2C"/>
          <w:sz w:val="24"/>
          <w:szCs w:val="24"/>
        </w:rPr>
      </w:pPr>
    </w:p>
    <w:p w:rsidR="006F5C36" w:rsidRDefault="006F5C36" w:rsidP="00BE68DE">
      <w:pPr>
        <w:autoSpaceDE w:val="0"/>
        <w:autoSpaceDN w:val="0"/>
        <w:adjustRightInd w:val="0"/>
        <w:spacing w:after="0" w:line="240" w:lineRule="auto"/>
        <w:ind w:right="165" w:firstLine="720"/>
        <w:jc w:val="both"/>
        <w:rPr>
          <w:rFonts w:asciiTheme="majorBidi" w:hAnsiTheme="majorBidi" w:cstheme="majorBidi"/>
          <w:color w:val="2C2C2C"/>
          <w:sz w:val="24"/>
          <w:szCs w:val="24"/>
        </w:rPr>
      </w:pPr>
      <w:r w:rsidRPr="00FD5E55">
        <w:rPr>
          <w:rFonts w:asciiTheme="majorBidi" w:hAnsiTheme="majorBidi" w:cstheme="majorBidi"/>
          <w:color w:val="2C2C2C"/>
          <w:sz w:val="24"/>
          <w:szCs w:val="24"/>
        </w:rPr>
        <w:t xml:space="preserve">8) Hadist Kedelapan: Hadits </w:t>
      </w:r>
      <w:proofErr w:type="gramStart"/>
      <w:r w:rsidRPr="00FD5E55">
        <w:rPr>
          <w:rFonts w:asciiTheme="majorBidi" w:hAnsiTheme="majorBidi" w:cstheme="majorBidi"/>
          <w:color w:val="2C2C2C"/>
          <w:sz w:val="24"/>
          <w:szCs w:val="24"/>
        </w:rPr>
        <w:t>lai</w:t>
      </w:r>
      <w:r w:rsidR="00BE68DE">
        <w:rPr>
          <w:rFonts w:asciiTheme="majorBidi" w:hAnsiTheme="majorBidi" w:cstheme="majorBidi"/>
          <w:color w:val="2C2C2C"/>
          <w:sz w:val="24"/>
          <w:szCs w:val="24"/>
        </w:rPr>
        <w:t>n</w:t>
      </w:r>
      <w:proofErr w:type="gramEnd"/>
      <w:r w:rsidR="00BE68DE">
        <w:rPr>
          <w:rFonts w:asciiTheme="majorBidi" w:hAnsiTheme="majorBidi" w:cstheme="majorBidi"/>
          <w:color w:val="2C2C2C"/>
          <w:sz w:val="24"/>
          <w:szCs w:val="24"/>
        </w:rPr>
        <w:t xml:space="preserve"> diriwayatkan oleh Imam Hakim. </w:t>
      </w:r>
      <w:r>
        <w:rPr>
          <w:rFonts w:asciiTheme="majorBidi" w:hAnsiTheme="majorBidi" w:cstheme="majorBidi"/>
          <w:color w:val="2C2C2C"/>
          <w:sz w:val="24"/>
          <w:szCs w:val="24"/>
        </w:rPr>
        <w:t>Artinya</w:t>
      </w:r>
      <w:proofErr w:type="gramStart"/>
      <w:r>
        <w:rPr>
          <w:rFonts w:asciiTheme="majorBidi" w:hAnsiTheme="majorBidi" w:cstheme="majorBidi"/>
          <w:color w:val="2C2C2C"/>
          <w:sz w:val="24"/>
          <w:szCs w:val="24"/>
        </w:rPr>
        <w:t>:“</w:t>
      </w:r>
      <w:proofErr w:type="gramEnd"/>
      <w:r>
        <w:rPr>
          <w:rFonts w:asciiTheme="majorBidi" w:hAnsiTheme="majorBidi" w:cstheme="majorBidi"/>
          <w:color w:val="2C2C2C"/>
          <w:sz w:val="24"/>
          <w:szCs w:val="24"/>
        </w:rPr>
        <w:t>Sītī Fātīmā</w:t>
      </w:r>
      <w:r w:rsidRPr="00FD5E55">
        <w:rPr>
          <w:rFonts w:asciiTheme="majorBidi" w:hAnsiTheme="majorBidi" w:cstheme="majorBidi"/>
          <w:color w:val="2C2C2C"/>
          <w:sz w:val="24"/>
          <w:szCs w:val="24"/>
        </w:rPr>
        <w:t xml:space="preserve">h, putri Rasululloh saw. </w:t>
      </w:r>
      <w:proofErr w:type="gramStart"/>
      <w:r w:rsidRPr="00FD5E55">
        <w:rPr>
          <w:rFonts w:asciiTheme="majorBidi" w:hAnsiTheme="majorBidi" w:cstheme="majorBidi"/>
          <w:color w:val="2C2C2C"/>
          <w:sz w:val="24"/>
          <w:szCs w:val="24"/>
        </w:rPr>
        <w:t>Sering menzi</w:t>
      </w:r>
      <w:r>
        <w:rPr>
          <w:rFonts w:asciiTheme="majorBidi" w:hAnsiTheme="majorBidi" w:cstheme="majorBidi"/>
          <w:color w:val="2C2C2C"/>
          <w:sz w:val="24"/>
          <w:szCs w:val="24"/>
        </w:rPr>
        <w:t>arahi kuburan pamannya, yaitu Hāmzā</w:t>
      </w:r>
      <w:r w:rsidRPr="00FD5E55">
        <w:rPr>
          <w:rFonts w:asciiTheme="majorBidi" w:hAnsiTheme="majorBidi" w:cstheme="majorBidi"/>
          <w:color w:val="2C2C2C"/>
          <w:sz w:val="24"/>
          <w:szCs w:val="24"/>
        </w:rPr>
        <w:t>h setiap hari jum’at.</w:t>
      </w:r>
      <w:proofErr w:type="gramEnd"/>
      <w:r>
        <w:rPr>
          <w:rFonts w:asciiTheme="majorBidi" w:hAnsiTheme="majorBidi" w:cstheme="majorBidi"/>
          <w:color w:val="2C2C2C"/>
          <w:sz w:val="24"/>
          <w:szCs w:val="24"/>
        </w:rPr>
        <w:t xml:space="preserve"> </w:t>
      </w:r>
      <w:proofErr w:type="gramStart"/>
      <w:r>
        <w:rPr>
          <w:rFonts w:asciiTheme="majorBidi" w:hAnsiTheme="majorBidi" w:cstheme="majorBidi"/>
          <w:color w:val="2C2C2C"/>
          <w:sz w:val="24"/>
          <w:szCs w:val="24"/>
        </w:rPr>
        <w:t>Fātī</w:t>
      </w:r>
      <w:r w:rsidRPr="00FD5E55">
        <w:rPr>
          <w:rFonts w:asciiTheme="majorBidi" w:hAnsiTheme="majorBidi" w:cstheme="majorBidi"/>
          <w:color w:val="2C2C2C"/>
          <w:sz w:val="24"/>
          <w:szCs w:val="24"/>
        </w:rPr>
        <w:t>mah berdo’a dan menangis di dekat kuburannya.</w:t>
      </w:r>
      <w:proofErr w:type="gramEnd"/>
      <w:r w:rsidRPr="00FD5E55">
        <w:rPr>
          <w:rStyle w:val="FootnoteReference"/>
          <w:rFonts w:asciiTheme="majorBidi" w:hAnsiTheme="majorBidi" w:cstheme="majorBidi"/>
          <w:color w:val="2C2C2C"/>
          <w:sz w:val="24"/>
          <w:szCs w:val="24"/>
        </w:rPr>
        <w:footnoteReference w:id="20"/>
      </w:r>
    </w:p>
    <w:p w:rsidR="00BE68DE" w:rsidRDefault="00BE68DE" w:rsidP="004E147A">
      <w:pPr>
        <w:autoSpaceDE w:val="0"/>
        <w:autoSpaceDN w:val="0"/>
        <w:adjustRightInd w:val="0"/>
        <w:spacing w:after="0" w:line="240" w:lineRule="auto"/>
        <w:ind w:right="165"/>
        <w:jc w:val="both"/>
        <w:rPr>
          <w:rFonts w:asciiTheme="majorBidi" w:hAnsiTheme="majorBidi" w:cstheme="majorBidi"/>
          <w:color w:val="2C2C2C"/>
          <w:sz w:val="24"/>
          <w:szCs w:val="24"/>
        </w:rPr>
      </w:pPr>
    </w:p>
    <w:p w:rsidR="004E147A" w:rsidRDefault="004E147A" w:rsidP="004E147A">
      <w:pPr>
        <w:autoSpaceDE w:val="0"/>
        <w:autoSpaceDN w:val="0"/>
        <w:adjustRightInd w:val="0"/>
        <w:spacing w:after="0" w:line="240" w:lineRule="auto"/>
        <w:ind w:right="165"/>
        <w:jc w:val="both"/>
        <w:rPr>
          <w:rFonts w:asciiTheme="majorBidi" w:hAnsiTheme="majorBidi" w:cstheme="majorBidi"/>
          <w:color w:val="2C2C2C"/>
          <w:sz w:val="24"/>
          <w:szCs w:val="24"/>
        </w:rPr>
      </w:pPr>
    </w:p>
    <w:p w:rsidR="004E147A" w:rsidRDefault="004E147A" w:rsidP="004E147A">
      <w:pPr>
        <w:autoSpaceDE w:val="0"/>
        <w:autoSpaceDN w:val="0"/>
        <w:adjustRightInd w:val="0"/>
        <w:spacing w:after="0" w:line="240" w:lineRule="auto"/>
        <w:ind w:right="165"/>
        <w:jc w:val="both"/>
        <w:rPr>
          <w:rFonts w:asciiTheme="majorBidi" w:hAnsiTheme="majorBidi" w:cstheme="majorBidi"/>
          <w:color w:val="2C2C2C"/>
          <w:sz w:val="24"/>
          <w:szCs w:val="24"/>
        </w:rPr>
      </w:pPr>
    </w:p>
    <w:p w:rsidR="004E147A" w:rsidRDefault="004E147A" w:rsidP="004E147A">
      <w:pPr>
        <w:autoSpaceDE w:val="0"/>
        <w:autoSpaceDN w:val="0"/>
        <w:adjustRightInd w:val="0"/>
        <w:spacing w:after="0" w:line="240" w:lineRule="auto"/>
        <w:ind w:right="165"/>
        <w:jc w:val="both"/>
        <w:rPr>
          <w:rFonts w:asciiTheme="majorBidi" w:hAnsiTheme="majorBidi" w:cstheme="majorBidi"/>
          <w:color w:val="2C2C2C"/>
          <w:sz w:val="24"/>
          <w:szCs w:val="24"/>
        </w:rPr>
      </w:pPr>
    </w:p>
    <w:p w:rsidR="004E147A" w:rsidRPr="00FD5E55" w:rsidRDefault="004E147A" w:rsidP="004E147A">
      <w:pPr>
        <w:autoSpaceDE w:val="0"/>
        <w:autoSpaceDN w:val="0"/>
        <w:adjustRightInd w:val="0"/>
        <w:spacing w:after="0" w:line="240" w:lineRule="auto"/>
        <w:ind w:right="165"/>
        <w:jc w:val="both"/>
        <w:rPr>
          <w:rFonts w:asciiTheme="majorBidi" w:hAnsiTheme="majorBidi" w:cstheme="majorBidi"/>
          <w:color w:val="2C2C2C"/>
          <w:sz w:val="24"/>
          <w:szCs w:val="24"/>
        </w:rPr>
      </w:pPr>
    </w:p>
    <w:p w:rsidR="0069648E" w:rsidRDefault="0069648E" w:rsidP="00BE68DE">
      <w:pPr>
        <w:autoSpaceDE w:val="0"/>
        <w:autoSpaceDN w:val="0"/>
        <w:adjustRightInd w:val="0"/>
        <w:spacing w:after="0" w:line="480" w:lineRule="auto"/>
        <w:ind w:right="165"/>
        <w:jc w:val="both"/>
        <w:rPr>
          <w:rFonts w:asciiTheme="majorBidi" w:hAnsiTheme="majorBidi" w:cstheme="majorBidi"/>
          <w:color w:val="2C2C2C"/>
          <w:sz w:val="24"/>
          <w:szCs w:val="24"/>
        </w:rPr>
      </w:pPr>
      <w:r>
        <w:rPr>
          <w:rFonts w:asciiTheme="majorBidi" w:hAnsiTheme="majorBidi" w:cstheme="majorBidi"/>
          <w:color w:val="2C2C2C"/>
          <w:sz w:val="24"/>
          <w:szCs w:val="24"/>
        </w:rPr>
        <w:lastRenderedPageBreak/>
        <w:t>a</w:t>
      </w:r>
      <w:r w:rsidR="006F5C36" w:rsidRPr="00FD5E55">
        <w:rPr>
          <w:rFonts w:asciiTheme="majorBidi" w:hAnsiTheme="majorBidi" w:cstheme="majorBidi"/>
          <w:color w:val="2C2C2C"/>
          <w:sz w:val="24"/>
          <w:szCs w:val="24"/>
        </w:rPr>
        <w:t xml:space="preserve">. Pemahaman </w:t>
      </w:r>
      <w:r w:rsidR="00BE68DE">
        <w:rPr>
          <w:rFonts w:asciiTheme="majorBidi" w:hAnsiTheme="majorBidi" w:cstheme="majorBidi"/>
          <w:color w:val="2C2C2C"/>
          <w:sz w:val="24"/>
          <w:szCs w:val="24"/>
        </w:rPr>
        <w:t>ziarah kubur</w:t>
      </w:r>
    </w:p>
    <w:p w:rsidR="006F5C36" w:rsidRDefault="006F5C36" w:rsidP="00BE68DE">
      <w:pPr>
        <w:autoSpaceDE w:val="0"/>
        <w:autoSpaceDN w:val="0"/>
        <w:adjustRightInd w:val="0"/>
        <w:spacing w:after="0" w:line="480" w:lineRule="auto"/>
        <w:ind w:right="165" w:firstLine="720"/>
        <w:jc w:val="both"/>
        <w:rPr>
          <w:rFonts w:asciiTheme="majorBidi" w:hAnsiTheme="majorBidi" w:cstheme="majorBidi"/>
          <w:color w:val="2C2C2C"/>
          <w:sz w:val="24"/>
          <w:szCs w:val="24"/>
        </w:rPr>
      </w:pPr>
      <w:proofErr w:type="gramStart"/>
      <w:r w:rsidRPr="00FD5E55">
        <w:rPr>
          <w:rFonts w:asciiTheme="majorBidi" w:hAnsiTheme="majorBidi" w:cstheme="majorBidi"/>
          <w:color w:val="2C2C2C"/>
          <w:sz w:val="24"/>
          <w:szCs w:val="24"/>
        </w:rPr>
        <w:t>Pemahaman merupakan kemampuan untuk memahami makna atau sesuatu yang sedang dipelajari.</w:t>
      </w:r>
      <w:proofErr w:type="gramEnd"/>
      <w:r w:rsidRPr="00FD5E55">
        <w:rPr>
          <w:rFonts w:asciiTheme="majorBidi" w:hAnsiTheme="majorBidi" w:cstheme="majorBidi"/>
          <w:color w:val="2C2C2C"/>
          <w:sz w:val="24"/>
          <w:szCs w:val="24"/>
        </w:rPr>
        <w:t xml:space="preserve"> </w:t>
      </w:r>
      <w:proofErr w:type="gramStart"/>
      <w:r w:rsidRPr="00FD5E55">
        <w:rPr>
          <w:rFonts w:asciiTheme="majorBidi" w:hAnsiTheme="majorBidi" w:cstheme="majorBidi"/>
          <w:color w:val="2C2C2C"/>
          <w:sz w:val="24"/>
          <w:szCs w:val="24"/>
        </w:rPr>
        <w:t>Kata “pemahaman” berasal dari kata “paham” yang berarti mengerti.</w:t>
      </w:r>
      <w:proofErr w:type="gramEnd"/>
      <w:r w:rsidRPr="00FD5E55">
        <w:rPr>
          <w:rFonts w:asciiTheme="majorBidi" w:hAnsiTheme="majorBidi" w:cstheme="majorBidi"/>
          <w:color w:val="2C2C2C"/>
          <w:sz w:val="24"/>
          <w:szCs w:val="24"/>
        </w:rPr>
        <w:t xml:space="preserve"> Dan yang dimaksud dengan pemahaman yaitu kemampuan dapat mengerti </w:t>
      </w:r>
      <w:proofErr w:type="gramStart"/>
      <w:r w:rsidRPr="00FD5E55">
        <w:rPr>
          <w:rFonts w:asciiTheme="majorBidi" w:hAnsiTheme="majorBidi" w:cstheme="majorBidi"/>
          <w:color w:val="2C2C2C"/>
          <w:sz w:val="24"/>
          <w:szCs w:val="24"/>
        </w:rPr>
        <w:t>akan</w:t>
      </w:r>
      <w:proofErr w:type="gramEnd"/>
      <w:r w:rsidRPr="00FD5E55">
        <w:rPr>
          <w:rFonts w:asciiTheme="majorBidi" w:hAnsiTheme="majorBidi" w:cstheme="majorBidi"/>
          <w:color w:val="2C2C2C"/>
          <w:sz w:val="24"/>
          <w:szCs w:val="24"/>
        </w:rPr>
        <w:t xml:space="preserve"> sesuatu atau dapat menafsirkan kembali ucapan atau perbuatan dan konsep pola pikir seseorang. </w:t>
      </w:r>
      <w:r w:rsidRPr="00FD5E55">
        <w:rPr>
          <w:rStyle w:val="FootnoteReference"/>
          <w:rFonts w:asciiTheme="majorBidi" w:hAnsiTheme="majorBidi" w:cstheme="majorBidi"/>
          <w:color w:val="2C2C2C"/>
          <w:sz w:val="24"/>
          <w:szCs w:val="24"/>
        </w:rPr>
        <w:footnoteReference w:id="21"/>
      </w:r>
      <w:r w:rsidRPr="00FD5E55">
        <w:t xml:space="preserve"> </w:t>
      </w:r>
      <w:r w:rsidRPr="00FD5E55">
        <w:rPr>
          <w:rFonts w:asciiTheme="majorBidi" w:hAnsiTheme="majorBidi" w:cstheme="majorBidi"/>
          <w:color w:val="2C2C2C"/>
          <w:sz w:val="24"/>
          <w:szCs w:val="24"/>
        </w:rPr>
        <w:t xml:space="preserve">Secara etimologi kata ziarah berasal dari bahasa </w:t>
      </w:r>
      <w:proofErr w:type="gramStart"/>
      <w:r w:rsidRPr="00FD5E55">
        <w:rPr>
          <w:rFonts w:asciiTheme="majorBidi" w:hAnsiTheme="majorBidi" w:cstheme="majorBidi"/>
          <w:color w:val="2C2C2C"/>
          <w:sz w:val="24"/>
          <w:szCs w:val="24"/>
        </w:rPr>
        <w:t>arab</w:t>
      </w:r>
      <w:proofErr w:type="gramEnd"/>
      <w:r w:rsidRPr="00FD5E55">
        <w:rPr>
          <w:rFonts w:asciiTheme="majorBidi" w:hAnsiTheme="majorBidi" w:cstheme="majorBidi"/>
          <w:color w:val="2C2C2C"/>
          <w:sz w:val="24"/>
          <w:szCs w:val="24"/>
        </w:rPr>
        <w:t xml:space="preserve"> yaitu ziarah yang berarti kunjungan. </w:t>
      </w:r>
      <w:proofErr w:type="gramStart"/>
      <w:r w:rsidRPr="00FD5E55">
        <w:rPr>
          <w:rFonts w:asciiTheme="majorBidi" w:hAnsiTheme="majorBidi" w:cstheme="majorBidi"/>
          <w:color w:val="2C2C2C"/>
          <w:sz w:val="24"/>
          <w:szCs w:val="24"/>
        </w:rPr>
        <w:t>Mengunjungi atau mendatangi.</w:t>
      </w:r>
      <w:proofErr w:type="gramEnd"/>
      <w:r w:rsidRPr="00FD5E55">
        <w:rPr>
          <w:rFonts w:asciiTheme="majorBidi" w:hAnsiTheme="majorBidi" w:cstheme="majorBidi"/>
          <w:color w:val="2C2C2C"/>
          <w:sz w:val="24"/>
          <w:szCs w:val="24"/>
        </w:rPr>
        <w:t xml:space="preserve"> Sementara kata kuburan atau makam yang berarti lubang yang digali dengan ukuran 1x2 meter berbentuk persegi panjang disertai </w:t>
      </w:r>
      <w:proofErr w:type="gramStart"/>
      <w:r w:rsidRPr="00FA1C4C">
        <w:rPr>
          <w:rFonts w:asciiTheme="majorBidi" w:hAnsiTheme="majorBidi" w:cstheme="majorBidi"/>
          <w:color w:val="2C2C2C"/>
          <w:sz w:val="24"/>
          <w:szCs w:val="24"/>
        </w:rPr>
        <w:t>liang</w:t>
      </w:r>
      <w:proofErr w:type="gramEnd"/>
      <w:r w:rsidRPr="00FA1C4C">
        <w:rPr>
          <w:rFonts w:asciiTheme="majorBidi" w:hAnsiTheme="majorBidi" w:cstheme="majorBidi"/>
          <w:color w:val="2C2C2C"/>
          <w:sz w:val="24"/>
          <w:szCs w:val="24"/>
        </w:rPr>
        <w:t xml:space="preserve"> lahat yang merupakan tempat untuk jenazah dengan </w:t>
      </w:r>
      <w:r>
        <w:rPr>
          <w:rFonts w:asciiTheme="majorBidi" w:hAnsiTheme="majorBidi" w:cstheme="majorBidi"/>
          <w:color w:val="2C2C2C"/>
          <w:sz w:val="24"/>
          <w:szCs w:val="24"/>
        </w:rPr>
        <w:t xml:space="preserve">demikian ziarah </w:t>
      </w:r>
      <w:r w:rsidRPr="00FA1C4C">
        <w:rPr>
          <w:rFonts w:asciiTheme="majorBidi" w:hAnsiTheme="majorBidi" w:cstheme="majorBidi"/>
          <w:color w:val="2C2C2C"/>
          <w:sz w:val="24"/>
          <w:szCs w:val="24"/>
        </w:rPr>
        <w:t>kubur merupakan kunjungan ke makam dengan tujuan untuk mendoakan keluarga yang telah meninggal dunia</w:t>
      </w:r>
      <w:r>
        <w:rPr>
          <w:rFonts w:asciiTheme="majorBidi" w:hAnsiTheme="majorBidi" w:cstheme="majorBidi"/>
          <w:color w:val="2C2C2C"/>
          <w:sz w:val="24"/>
          <w:szCs w:val="24"/>
        </w:rPr>
        <w:t>.</w:t>
      </w:r>
      <w:r>
        <w:rPr>
          <w:rStyle w:val="FootnoteReference"/>
          <w:rFonts w:asciiTheme="majorBidi" w:hAnsiTheme="majorBidi" w:cstheme="majorBidi"/>
          <w:color w:val="2C2C2C"/>
          <w:sz w:val="24"/>
          <w:szCs w:val="24"/>
        </w:rPr>
        <w:footnoteReference w:id="22"/>
      </w:r>
      <w:r>
        <w:rPr>
          <w:rFonts w:asciiTheme="majorBidi" w:hAnsiTheme="majorBidi" w:cstheme="majorBidi"/>
          <w:color w:val="2C2C2C"/>
          <w:sz w:val="24"/>
          <w:szCs w:val="24"/>
        </w:rPr>
        <w:t xml:space="preserve"> </w:t>
      </w:r>
    </w:p>
    <w:p w:rsidR="006F5C36" w:rsidRDefault="006F5C36" w:rsidP="00BE68DE">
      <w:pPr>
        <w:autoSpaceDE w:val="0"/>
        <w:autoSpaceDN w:val="0"/>
        <w:adjustRightInd w:val="0"/>
        <w:spacing w:after="0" w:line="480" w:lineRule="auto"/>
        <w:ind w:right="165" w:firstLine="720"/>
        <w:jc w:val="both"/>
        <w:rPr>
          <w:rFonts w:asciiTheme="majorBidi" w:hAnsiTheme="majorBidi" w:cstheme="majorBidi"/>
          <w:color w:val="2C2C2C"/>
          <w:sz w:val="24"/>
          <w:szCs w:val="24"/>
        </w:rPr>
      </w:pPr>
      <w:proofErr w:type="gramStart"/>
      <w:r>
        <w:rPr>
          <w:rFonts w:asciiTheme="majorBidi" w:hAnsiTheme="majorBidi" w:cstheme="majorBidi"/>
          <w:color w:val="2C2C2C"/>
          <w:sz w:val="24"/>
          <w:szCs w:val="24"/>
        </w:rPr>
        <w:t>Pemahaman peziarah</w:t>
      </w:r>
      <w:r w:rsidR="00BE68DE">
        <w:rPr>
          <w:rFonts w:asciiTheme="majorBidi" w:hAnsiTheme="majorBidi" w:cstheme="majorBidi"/>
          <w:color w:val="2C2C2C"/>
          <w:sz w:val="24"/>
          <w:szCs w:val="24"/>
        </w:rPr>
        <w:t xml:space="preserve"> mengenai</w:t>
      </w:r>
      <w:r w:rsidRPr="00C61E27">
        <w:rPr>
          <w:rFonts w:asciiTheme="majorBidi" w:hAnsiTheme="majorBidi" w:cstheme="majorBidi"/>
          <w:color w:val="2C2C2C"/>
          <w:sz w:val="24"/>
          <w:szCs w:val="24"/>
        </w:rPr>
        <w:t xml:space="preserve"> ziarah kubur dengan mendasari sudut pandang hadis ziarah kubur yang terdapat pada kitab fathul muin dan irsyadul ibad.</w:t>
      </w:r>
      <w:proofErr w:type="gramEnd"/>
      <w:r w:rsidRPr="00C61E27">
        <w:rPr>
          <w:rFonts w:asciiTheme="majorBidi" w:hAnsiTheme="majorBidi" w:cstheme="majorBidi"/>
          <w:color w:val="2C2C2C"/>
          <w:sz w:val="24"/>
          <w:szCs w:val="24"/>
        </w:rPr>
        <w:t xml:space="preserve"> </w:t>
      </w:r>
      <w:proofErr w:type="gramStart"/>
      <w:r w:rsidRPr="00C61E27">
        <w:rPr>
          <w:rFonts w:asciiTheme="majorBidi" w:hAnsiTheme="majorBidi" w:cstheme="majorBidi"/>
          <w:color w:val="2C2C2C"/>
          <w:sz w:val="24"/>
          <w:szCs w:val="24"/>
        </w:rPr>
        <w:t>ziarah</w:t>
      </w:r>
      <w:proofErr w:type="gramEnd"/>
      <w:r w:rsidRPr="00C61E27">
        <w:rPr>
          <w:rFonts w:asciiTheme="majorBidi" w:hAnsiTheme="majorBidi" w:cstheme="majorBidi"/>
          <w:color w:val="2C2C2C"/>
          <w:sz w:val="24"/>
          <w:szCs w:val="24"/>
        </w:rPr>
        <w:t xml:space="preserve"> </w:t>
      </w:r>
      <w:r>
        <w:rPr>
          <w:rFonts w:asciiTheme="majorBidi" w:hAnsiTheme="majorBidi" w:cstheme="majorBidi"/>
          <w:color w:val="2C2C2C"/>
          <w:sz w:val="24"/>
          <w:szCs w:val="24"/>
        </w:rPr>
        <w:t>kubur bersifat boleh</w:t>
      </w:r>
      <w:r w:rsidRPr="00C61E27">
        <w:rPr>
          <w:rFonts w:asciiTheme="majorBidi" w:hAnsiTheme="majorBidi" w:cstheme="majorBidi"/>
          <w:color w:val="2C2C2C"/>
          <w:sz w:val="24"/>
          <w:szCs w:val="24"/>
        </w:rPr>
        <w:t xml:space="preserve"> namun sese</w:t>
      </w:r>
      <w:r>
        <w:rPr>
          <w:rFonts w:asciiTheme="majorBidi" w:hAnsiTheme="majorBidi" w:cstheme="majorBidi"/>
          <w:color w:val="2C2C2C"/>
          <w:sz w:val="24"/>
          <w:szCs w:val="24"/>
        </w:rPr>
        <w:t xml:space="preserve">puh dari dulu melarang </w:t>
      </w:r>
      <w:r w:rsidRPr="00C61E27">
        <w:rPr>
          <w:rFonts w:asciiTheme="majorBidi" w:hAnsiTheme="majorBidi" w:cstheme="majorBidi"/>
          <w:color w:val="2C2C2C"/>
          <w:sz w:val="24"/>
          <w:szCs w:val="24"/>
        </w:rPr>
        <w:t xml:space="preserve"> untuk ziarah kubur. </w:t>
      </w:r>
      <w:proofErr w:type="gramStart"/>
      <w:r w:rsidRPr="00C61E27">
        <w:rPr>
          <w:rFonts w:asciiTheme="majorBidi" w:hAnsiTheme="majorBidi" w:cstheme="majorBidi"/>
          <w:color w:val="2C2C2C"/>
          <w:sz w:val="24"/>
          <w:szCs w:val="24"/>
        </w:rPr>
        <w:t xml:space="preserve">Namun untuk sekarang keadaan sudah tidak terlalu menghawatirkan sehingga </w:t>
      </w:r>
      <w:r>
        <w:rPr>
          <w:rFonts w:asciiTheme="majorBidi" w:hAnsiTheme="majorBidi" w:cstheme="majorBidi"/>
          <w:color w:val="2C2C2C"/>
          <w:sz w:val="24"/>
          <w:szCs w:val="24"/>
        </w:rPr>
        <w:t>diperbolehkan.</w:t>
      </w:r>
      <w:proofErr w:type="gramEnd"/>
      <w:r>
        <w:rPr>
          <w:rFonts w:asciiTheme="majorBidi" w:hAnsiTheme="majorBidi" w:cstheme="majorBidi"/>
          <w:color w:val="2C2C2C"/>
          <w:sz w:val="24"/>
          <w:szCs w:val="24"/>
        </w:rPr>
        <w:t xml:space="preserve"> </w:t>
      </w:r>
      <w:proofErr w:type="gramStart"/>
      <w:r w:rsidRPr="00B920E5">
        <w:rPr>
          <w:rFonts w:asciiTheme="majorBidi" w:hAnsiTheme="majorBidi" w:cstheme="majorBidi"/>
          <w:color w:val="2C2C2C"/>
          <w:sz w:val="24"/>
          <w:szCs w:val="24"/>
        </w:rPr>
        <w:t>pemahaman</w:t>
      </w:r>
      <w:proofErr w:type="gramEnd"/>
      <w:r w:rsidRPr="00B920E5">
        <w:rPr>
          <w:rFonts w:asciiTheme="majorBidi" w:hAnsiTheme="majorBidi" w:cstheme="majorBidi"/>
          <w:color w:val="2C2C2C"/>
          <w:sz w:val="24"/>
          <w:szCs w:val="24"/>
        </w:rPr>
        <w:t xml:space="preserve"> hadis tentang ziarah kubur dapat disimpulkan bahwa bahwa ziarah kubur hukumnya sunnah dan di anjurkan oleh nabi, walaupun nabi sempat melarang untuk ziarah kubur, namun larangan itu telah di ganti dengan anjuran untuk berziarah kubur karena dengan berziarah kubur dapat mengingatkan akan kematian.</w:t>
      </w:r>
      <w:r>
        <w:rPr>
          <w:rStyle w:val="FootnoteReference"/>
          <w:rFonts w:asciiTheme="majorBidi" w:hAnsiTheme="majorBidi" w:cstheme="majorBidi"/>
          <w:color w:val="2C2C2C"/>
          <w:sz w:val="24"/>
          <w:szCs w:val="24"/>
        </w:rPr>
        <w:footnoteReference w:id="23"/>
      </w:r>
      <w:r w:rsidRPr="00B920E5">
        <w:t xml:space="preserve"> </w:t>
      </w:r>
      <w:r w:rsidRPr="00B920E5">
        <w:rPr>
          <w:rFonts w:asciiTheme="majorBidi" w:hAnsiTheme="majorBidi" w:cstheme="majorBidi"/>
          <w:color w:val="2C2C2C"/>
          <w:sz w:val="24"/>
          <w:szCs w:val="24"/>
        </w:rPr>
        <w:t>pemahaman meng</w:t>
      </w:r>
      <w:r>
        <w:rPr>
          <w:rFonts w:asciiTheme="majorBidi" w:hAnsiTheme="majorBidi" w:cstheme="majorBidi"/>
          <w:color w:val="2C2C2C"/>
          <w:sz w:val="24"/>
          <w:szCs w:val="24"/>
        </w:rPr>
        <w:t xml:space="preserve">enai </w:t>
      </w:r>
      <w:r>
        <w:rPr>
          <w:rFonts w:asciiTheme="majorBidi" w:hAnsiTheme="majorBidi" w:cstheme="majorBidi"/>
          <w:color w:val="2C2C2C"/>
          <w:sz w:val="24"/>
          <w:szCs w:val="24"/>
        </w:rPr>
        <w:lastRenderedPageBreak/>
        <w:t xml:space="preserve">ziarah </w:t>
      </w:r>
      <w:r w:rsidR="0069648E">
        <w:rPr>
          <w:rFonts w:asciiTheme="majorBidi" w:hAnsiTheme="majorBidi" w:cstheme="majorBidi"/>
          <w:color w:val="2C2C2C"/>
          <w:sz w:val="24"/>
          <w:szCs w:val="24"/>
        </w:rPr>
        <w:t xml:space="preserve">kubur </w:t>
      </w:r>
      <w:r>
        <w:rPr>
          <w:rFonts w:asciiTheme="majorBidi" w:hAnsiTheme="majorBidi" w:cstheme="majorBidi"/>
          <w:color w:val="2C2C2C"/>
          <w:sz w:val="24"/>
          <w:szCs w:val="24"/>
        </w:rPr>
        <w:t xml:space="preserve">bagi peziarah </w:t>
      </w:r>
      <w:r w:rsidR="0069648E">
        <w:rPr>
          <w:rFonts w:asciiTheme="majorBidi" w:hAnsiTheme="majorBidi" w:cstheme="majorBidi"/>
          <w:color w:val="2C2C2C"/>
          <w:sz w:val="24"/>
          <w:szCs w:val="24"/>
        </w:rPr>
        <w:t>di M</w:t>
      </w:r>
      <w:r>
        <w:rPr>
          <w:rFonts w:asciiTheme="majorBidi" w:hAnsiTheme="majorBidi" w:cstheme="majorBidi"/>
          <w:color w:val="2C2C2C"/>
          <w:sz w:val="24"/>
          <w:szCs w:val="24"/>
        </w:rPr>
        <w:t>akam</w:t>
      </w:r>
      <w:r w:rsidR="0069648E">
        <w:rPr>
          <w:rFonts w:asciiTheme="majorBidi" w:hAnsiTheme="majorBidi" w:cstheme="majorBidi"/>
          <w:color w:val="2C2C2C"/>
          <w:sz w:val="24"/>
          <w:szCs w:val="24"/>
        </w:rPr>
        <w:t xml:space="preserve"> Auliya’</w:t>
      </w:r>
      <w:r>
        <w:rPr>
          <w:rFonts w:asciiTheme="majorBidi" w:hAnsiTheme="majorBidi" w:cstheme="majorBidi"/>
          <w:color w:val="2C2C2C"/>
          <w:sz w:val="24"/>
          <w:szCs w:val="24"/>
        </w:rPr>
        <w:t xml:space="preserve"> Mbah Ageng Pangeran Demang Desa Badal </w:t>
      </w:r>
      <w:r w:rsidRPr="00B920E5">
        <w:rPr>
          <w:rFonts w:asciiTheme="majorBidi" w:hAnsiTheme="majorBidi" w:cstheme="majorBidi"/>
          <w:color w:val="2C2C2C"/>
          <w:sz w:val="24"/>
          <w:szCs w:val="24"/>
        </w:rPr>
        <w:t>bukan merupakan perbuatan musyrik melainkan ziarah kubur ini sebagai media transendental, hal ini karena di dalam ritual ziarah kubur memiliki fungsi yang sama hal nya dengan media komunikasi seperti individual, konkrit, efektifitas, serta motivatif. Hal ini terlihat dari pengalaman dari peziarah yang mana ziarah itu memiliki ciri dengan komunikasi transendental dan juga dalam prosesnya ziarah yang berfungsi sebaagai media komunikasi transendental tersebut terdapat beberapa proses seperti persiapan, Pendekatan, menyampaikan pesan, bahkan penerimaan atau timbal balik</w:t>
      </w:r>
      <w:r>
        <w:rPr>
          <w:rFonts w:asciiTheme="majorBidi" w:hAnsiTheme="majorBidi" w:cstheme="majorBidi"/>
          <w:color w:val="2C2C2C"/>
          <w:sz w:val="24"/>
          <w:szCs w:val="24"/>
        </w:rPr>
        <w:t>.</w:t>
      </w:r>
      <w:r>
        <w:rPr>
          <w:rStyle w:val="FootnoteReference"/>
          <w:rFonts w:asciiTheme="majorBidi" w:hAnsiTheme="majorBidi" w:cstheme="majorBidi"/>
          <w:color w:val="2C2C2C"/>
          <w:sz w:val="24"/>
          <w:szCs w:val="24"/>
        </w:rPr>
        <w:footnoteReference w:id="24"/>
      </w:r>
      <w:r>
        <w:rPr>
          <w:rFonts w:asciiTheme="majorBidi" w:hAnsiTheme="majorBidi" w:cstheme="majorBidi"/>
          <w:color w:val="2C2C2C"/>
          <w:sz w:val="24"/>
          <w:szCs w:val="24"/>
        </w:rPr>
        <w:t xml:space="preserve"> </w:t>
      </w:r>
    </w:p>
    <w:p w:rsidR="00BE68DE" w:rsidRDefault="006F5C36" w:rsidP="00BE68DE">
      <w:pPr>
        <w:autoSpaceDE w:val="0"/>
        <w:autoSpaceDN w:val="0"/>
        <w:adjustRightInd w:val="0"/>
        <w:spacing w:after="0" w:line="480" w:lineRule="auto"/>
        <w:ind w:right="165" w:firstLine="720"/>
        <w:jc w:val="both"/>
        <w:rPr>
          <w:rFonts w:asciiTheme="majorBidi" w:hAnsiTheme="majorBidi" w:cstheme="majorBidi"/>
          <w:color w:val="2C2C2C"/>
          <w:sz w:val="24"/>
          <w:szCs w:val="24"/>
        </w:rPr>
      </w:pPr>
      <w:proofErr w:type="gramStart"/>
      <w:r w:rsidRPr="0086075C">
        <w:rPr>
          <w:rFonts w:asciiTheme="majorBidi" w:hAnsiTheme="majorBidi" w:cstheme="majorBidi"/>
          <w:color w:val="2C2C2C"/>
          <w:sz w:val="24"/>
          <w:szCs w:val="24"/>
        </w:rPr>
        <w:t>Pemahaman Hadis Di antara orientasi peziarah dalam melaksanakan ziarah kubur, terutama ke makam para wali adalah agar mereka dapat merenungkan dan mengingat kembali nilai-nlai spiritual yang telah wali tersebut tinggalkan</w:t>
      </w:r>
      <w:r>
        <w:rPr>
          <w:rFonts w:asciiTheme="majorBidi" w:hAnsiTheme="majorBidi" w:cstheme="majorBidi"/>
          <w:color w:val="2C2C2C"/>
          <w:sz w:val="24"/>
          <w:szCs w:val="24"/>
        </w:rPr>
        <w:t>.</w:t>
      </w:r>
      <w:proofErr w:type="gramEnd"/>
      <w:r>
        <w:rPr>
          <w:rFonts w:asciiTheme="majorBidi" w:hAnsiTheme="majorBidi" w:cstheme="majorBidi"/>
          <w:color w:val="2C2C2C"/>
          <w:sz w:val="24"/>
          <w:szCs w:val="24"/>
        </w:rPr>
        <w:t xml:space="preserve"> </w:t>
      </w:r>
      <w:proofErr w:type="gramStart"/>
      <w:r w:rsidRPr="00570DB2">
        <w:rPr>
          <w:rFonts w:asciiTheme="majorBidi" w:hAnsiTheme="majorBidi" w:cstheme="majorBidi"/>
          <w:color w:val="2C2C2C"/>
          <w:sz w:val="24"/>
          <w:szCs w:val="24"/>
        </w:rPr>
        <w:t>Kegiatan ini juga</w:t>
      </w:r>
      <w:r>
        <w:rPr>
          <w:rFonts w:asciiTheme="majorBidi" w:hAnsiTheme="majorBidi" w:cstheme="majorBidi"/>
          <w:color w:val="2C2C2C"/>
          <w:sz w:val="24"/>
          <w:szCs w:val="24"/>
        </w:rPr>
        <w:t xml:space="preserve"> </w:t>
      </w:r>
      <w:r w:rsidRPr="00570DB2">
        <w:rPr>
          <w:rFonts w:asciiTheme="majorBidi" w:hAnsiTheme="majorBidi" w:cstheme="majorBidi"/>
          <w:color w:val="2C2C2C"/>
          <w:sz w:val="24"/>
          <w:szCs w:val="24"/>
        </w:rPr>
        <w:t>dapat menyadarkan mereka dari kelalaian sehingga dapat mengingatkan kematian dan hari kebangkitan.</w:t>
      </w:r>
      <w:proofErr w:type="gramEnd"/>
      <w:r>
        <w:rPr>
          <w:rFonts w:asciiTheme="majorBidi" w:hAnsiTheme="majorBidi" w:cstheme="majorBidi"/>
          <w:color w:val="2C2C2C"/>
          <w:sz w:val="24"/>
          <w:szCs w:val="24"/>
        </w:rPr>
        <w:t xml:space="preserve"> </w:t>
      </w:r>
      <w:r>
        <w:rPr>
          <w:rStyle w:val="FootnoteReference"/>
          <w:rFonts w:asciiTheme="majorBidi" w:hAnsiTheme="majorBidi" w:cstheme="majorBidi"/>
          <w:color w:val="2C2C2C"/>
          <w:sz w:val="24"/>
          <w:szCs w:val="24"/>
        </w:rPr>
        <w:footnoteReference w:id="25"/>
      </w:r>
      <w:r>
        <w:rPr>
          <w:rFonts w:asciiTheme="majorBidi" w:hAnsiTheme="majorBidi" w:cstheme="majorBidi"/>
          <w:color w:val="2C2C2C"/>
          <w:sz w:val="24"/>
          <w:szCs w:val="24"/>
        </w:rPr>
        <w:t xml:space="preserve"> </w:t>
      </w:r>
      <w:proofErr w:type="gramStart"/>
      <w:r w:rsidRPr="00570DB2">
        <w:rPr>
          <w:rFonts w:asciiTheme="majorBidi" w:hAnsiTheme="majorBidi" w:cstheme="majorBidi"/>
          <w:color w:val="2C2C2C"/>
          <w:sz w:val="24"/>
          <w:szCs w:val="24"/>
        </w:rPr>
        <w:t>Islam memandang positif ziarah selama kegiatan tersebut dilaksanakan tidak dengan merusak akidah Islam, seperti meminta-minta kepada orang yang diziarahi.</w:t>
      </w:r>
      <w:proofErr w:type="gramEnd"/>
      <w:r w:rsidRPr="00570DB2">
        <w:rPr>
          <w:rFonts w:asciiTheme="majorBidi" w:hAnsiTheme="majorBidi" w:cstheme="majorBidi"/>
          <w:color w:val="2C2C2C"/>
          <w:sz w:val="24"/>
          <w:szCs w:val="24"/>
        </w:rPr>
        <w:t xml:space="preserve"> Pada dasarnya melakukan tawasul kepada orang yang diziarahi dan dengan </w:t>
      </w:r>
      <w:proofErr w:type="gramStart"/>
      <w:r w:rsidRPr="00570DB2">
        <w:rPr>
          <w:rFonts w:asciiTheme="majorBidi" w:hAnsiTheme="majorBidi" w:cstheme="majorBidi"/>
          <w:color w:val="2C2C2C"/>
          <w:sz w:val="24"/>
          <w:szCs w:val="24"/>
        </w:rPr>
        <w:t>cara</w:t>
      </w:r>
      <w:proofErr w:type="gramEnd"/>
      <w:r w:rsidRPr="00570DB2">
        <w:rPr>
          <w:rFonts w:asciiTheme="majorBidi" w:hAnsiTheme="majorBidi" w:cstheme="majorBidi"/>
          <w:color w:val="2C2C2C"/>
          <w:sz w:val="24"/>
          <w:szCs w:val="24"/>
        </w:rPr>
        <w:t xml:space="preserve"> yang sesuai dengan syar’i adalah dibolehkan, namun yang paling utama adalah mendoakan orang yang ada di maqbarah tersebut. </w:t>
      </w:r>
      <w:proofErr w:type="gramStart"/>
      <w:r w:rsidRPr="00570DB2">
        <w:rPr>
          <w:rFonts w:asciiTheme="majorBidi" w:hAnsiTheme="majorBidi" w:cstheme="majorBidi"/>
          <w:color w:val="2C2C2C"/>
          <w:sz w:val="24"/>
          <w:szCs w:val="24"/>
        </w:rPr>
        <w:t>Rasulullah juga kerap melakukan ziarah ke Baqi dan makam sahabat yang gugur di perang Uhud</w:t>
      </w:r>
      <w:r>
        <w:rPr>
          <w:rFonts w:asciiTheme="majorBidi" w:hAnsiTheme="majorBidi" w:cstheme="majorBidi"/>
          <w:color w:val="2C2C2C"/>
          <w:sz w:val="24"/>
          <w:szCs w:val="24"/>
        </w:rPr>
        <w:t>.</w:t>
      </w:r>
      <w:proofErr w:type="gramEnd"/>
      <w:r>
        <w:rPr>
          <w:rStyle w:val="FootnoteReference"/>
          <w:rFonts w:asciiTheme="majorBidi" w:hAnsiTheme="majorBidi" w:cstheme="majorBidi"/>
          <w:color w:val="2C2C2C"/>
          <w:sz w:val="24"/>
          <w:szCs w:val="24"/>
        </w:rPr>
        <w:footnoteReference w:id="26"/>
      </w:r>
    </w:p>
    <w:p w:rsidR="006F5C36" w:rsidRPr="00114A2C" w:rsidRDefault="006F5C36" w:rsidP="00BE68DE">
      <w:pPr>
        <w:autoSpaceDE w:val="0"/>
        <w:autoSpaceDN w:val="0"/>
        <w:adjustRightInd w:val="0"/>
        <w:spacing w:after="0" w:line="480" w:lineRule="auto"/>
        <w:ind w:right="165" w:firstLine="720"/>
        <w:jc w:val="both"/>
        <w:rPr>
          <w:rFonts w:asciiTheme="majorBidi" w:hAnsiTheme="majorBidi" w:cstheme="majorBidi"/>
          <w:color w:val="2C2C2C"/>
          <w:sz w:val="24"/>
          <w:szCs w:val="24"/>
        </w:rPr>
      </w:pPr>
      <w:r>
        <w:rPr>
          <w:rFonts w:asciiTheme="majorBidi" w:hAnsiTheme="majorBidi" w:cstheme="majorBidi"/>
          <w:color w:val="2C2C2C"/>
          <w:sz w:val="24"/>
          <w:szCs w:val="24"/>
        </w:rPr>
        <w:t xml:space="preserve"> </w:t>
      </w:r>
      <w:r w:rsidRPr="00570DB2">
        <w:rPr>
          <w:rFonts w:asciiTheme="majorBidi" w:hAnsiTheme="majorBidi" w:cstheme="majorBidi"/>
          <w:color w:val="2C2C2C"/>
          <w:sz w:val="24"/>
          <w:szCs w:val="24"/>
        </w:rPr>
        <w:t xml:space="preserve">Berikut riwayat Abi Syaibah dijelaskan bahwa: </w:t>
      </w:r>
      <w:r w:rsidRPr="00114A2C">
        <w:rPr>
          <w:rFonts w:asciiTheme="majorBidi" w:hAnsiTheme="majorBidi" w:cstheme="majorBidi"/>
          <w:color w:val="2C2C2C"/>
          <w:sz w:val="24"/>
          <w:szCs w:val="24"/>
        </w:rPr>
        <w:t xml:space="preserve">Ibn Syaibah meriwayatkan bahwa Rasulullah berziarah ke kuburan syuhada di Uhud setiap </w:t>
      </w:r>
      <w:r w:rsidRPr="00114A2C">
        <w:rPr>
          <w:rFonts w:asciiTheme="majorBidi" w:hAnsiTheme="majorBidi" w:cstheme="majorBidi"/>
          <w:color w:val="2C2C2C"/>
          <w:sz w:val="24"/>
          <w:szCs w:val="24"/>
        </w:rPr>
        <w:lastRenderedPageBreak/>
        <w:t>akhir tahun. Beliau berabda: keselamatan atas kalian dengan kesabaranmu dan inilah seba</w:t>
      </w:r>
      <w:r>
        <w:rPr>
          <w:rFonts w:asciiTheme="majorBidi" w:hAnsiTheme="majorBidi" w:cstheme="majorBidi"/>
          <w:color w:val="2C2C2C"/>
          <w:sz w:val="24"/>
          <w:szCs w:val="24"/>
        </w:rPr>
        <w:t>ik-baik tempat terakhir. (HR. Mūslī</w:t>
      </w:r>
      <w:r w:rsidRPr="00114A2C">
        <w:rPr>
          <w:rFonts w:asciiTheme="majorBidi" w:hAnsiTheme="majorBidi" w:cstheme="majorBidi"/>
          <w:color w:val="2C2C2C"/>
          <w:sz w:val="24"/>
          <w:szCs w:val="24"/>
        </w:rPr>
        <w:t>m)</w:t>
      </w:r>
    </w:p>
    <w:p w:rsidR="006F5C36" w:rsidRDefault="006F5C36" w:rsidP="00BE68DE">
      <w:pPr>
        <w:autoSpaceDE w:val="0"/>
        <w:autoSpaceDN w:val="0"/>
        <w:adjustRightInd w:val="0"/>
        <w:spacing w:after="0" w:line="480" w:lineRule="auto"/>
        <w:ind w:right="165" w:firstLine="720"/>
        <w:jc w:val="both"/>
        <w:rPr>
          <w:rFonts w:asciiTheme="majorBidi" w:hAnsiTheme="majorBidi" w:cstheme="majorBidi"/>
          <w:color w:val="2C2C2C"/>
          <w:sz w:val="24"/>
          <w:szCs w:val="24"/>
        </w:rPr>
      </w:pPr>
      <w:r w:rsidRPr="00114A2C">
        <w:rPr>
          <w:rFonts w:asciiTheme="majorBidi" w:hAnsiTheme="majorBidi" w:cstheme="majorBidi"/>
          <w:color w:val="2C2C2C"/>
          <w:sz w:val="24"/>
          <w:szCs w:val="24"/>
        </w:rPr>
        <w:t xml:space="preserve">Artinya: Rasulullah mengajarkan kepada shahabat, jika mereka hendak ke kuburan, beliau bersabda: keselamatan atasmu kampugnya orangorang mukmin dan sesungguhnya kami </w:t>
      </w:r>
      <w:proofErr w:type="gramStart"/>
      <w:r w:rsidRPr="00114A2C">
        <w:rPr>
          <w:rFonts w:asciiTheme="majorBidi" w:hAnsiTheme="majorBidi" w:cstheme="majorBidi"/>
          <w:color w:val="2C2C2C"/>
          <w:sz w:val="24"/>
          <w:szCs w:val="24"/>
        </w:rPr>
        <w:t>akan</w:t>
      </w:r>
      <w:proofErr w:type="gramEnd"/>
      <w:r w:rsidRPr="00114A2C">
        <w:rPr>
          <w:rFonts w:asciiTheme="majorBidi" w:hAnsiTheme="majorBidi" w:cstheme="majorBidi"/>
          <w:color w:val="2C2C2C"/>
          <w:sz w:val="24"/>
          <w:szCs w:val="24"/>
        </w:rPr>
        <w:t xml:space="preserve"> menyusul kalian apabila telah dikehendaki oleh Allah dan saya mohon kepada Allah kebahagiaan bagiku dan bagimu. </w:t>
      </w:r>
      <w:r>
        <w:rPr>
          <w:rFonts w:asciiTheme="majorBidi" w:hAnsiTheme="majorBidi" w:cstheme="majorBidi"/>
          <w:color w:val="2C2C2C"/>
          <w:sz w:val="24"/>
          <w:szCs w:val="24"/>
        </w:rPr>
        <w:t>(HR. Ahmā</w:t>
      </w:r>
      <w:r w:rsidRPr="00570DB2">
        <w:rPr>
          <w:rFonts w:asciiTheme="majorBidi" w:hAnsiTheme="majorBidi" w:cstheme="majorBidi"/>
          <w:color w:val="2C2C2C"/>
          <w:sz w:val="24"/>
          <w:szCs w:val="24"/>
        </w:rPr>
        <w:t>d)</w:t>
      </w:r>
      <w:r>
        <w:rPr>
          <w:rFonts w:asciiTheme="majorBidi" w:hAnsiTheme="majorBidi" w:cstheme="majorBidi"/>
          <w:color w:val="2C2C2C"/>
          <w:sz w:val="24"/>
          <w:szCs w:val="24"/>
        </w:rPr>
        <w:t xml:space="preserve">. </w:t>
      </w:r>
    </w:p>
    <w:p w:rsidR="006F5C36" w:rsidRDefault="006F5C36" w:rsidP="00BE68DE">
      <w:pPr>
        <w:autoSpaceDE w:val="0"/>
        <w:autoSpaceDN w:val="0"/>
        <w:adjustRightInd w:val="0"/>
        <w:spacing w:after="0" w:line="480" w:lineRule="auto"/>
        <w:ind w:right="165" w:firstLine="720"/>
        <w:jc w:val="both"/>
        <w:rPr>
          <w:rFonts w:asciiTheme="majorBidi" w:hAnsiTheme="majorBidi" w:cstheme="majorBidi"/>
          <w:color w:val="2C2C2C"/>
          <w:sz w:val="24"/>
          <w:szCs w:val="24"/>
        </w:rPr>
      </w:pPr>
      <w:proofErr w:type="gramStart"/>
      <w:r w:rsidRPr="000D3F17">
        <w:rPr>
          <w:rFonts w:asciiTheme="majorBidi" w:hAnsiTheme="majorBidi" w:cstheme="majorBidi"/>
          <w:color w:val="2C2C2C"/>
          <w:sz w:val="24"/>
          <w:szCs w:val="24"/>
        </w:rPr>
        <w:t>Dalam kitab Bugyah al-Murtasyidin dijelaskan bahwa bertawasul kepada Nabi dan para wali pada masa hidup dan wafatnya adalah mubah.</w:t>
      </w:r>
      <w:proofErr w:type="gramEnd"/>
      <w:r w:rsidRPr="000D3F17">
        <w:rPr>
          <w:rFonts w:asciiTheme="majorBidi" w:hAnsiTheme="majorBidi" w:cstheme="majorBidi"/>
          <w:color w:val="2C2C2C"/>
          <w:sz w:val="24"/>
          <w:szCs w:val="24"/>
        </w:rPr>
        <w:t xml:space="preserve"> </w:t>
      </w:r>
      <w:proofErr w:type="gramStart"/>
      <w:r w:rsidRPr="000D3F17">
        <w:rPr>
          <w:rFonts w:asciiTheme="majorBidi" w:hAnsiTheme="majorBidi" w:cstheme="majorBidi"/>
          <w:color w:val="2C2C2C"/>
          <w:sz w:val="24"/>
          <w:szCs w:val="24"/>
        </w:rPr>
        <w:t>Fenomena ziarah senantiasa merepresentasikan sintesa agama serta konteks kulturnya dalam panorama heterogenitas dan sekaligus menjadi sesuatu yang global dan universal, yakni pemaknaan terhadap orang suci dan penelusuran terhadap biografi tokoh tersebut.</w:t>
      </w:r>
      <w:proofErr w:type="gramEnd"/>
      <w:r w:rsidRPr="000D3F17">
        <w:rPr>
          <w:rFonts w:asciiTheme="majorBidi" w:hAnsiTheme="majorBidi" w:cstheme="majorBidi"/>
          <w:color w:val="2C2C2C"/>
          <w:sz w:val="24"/>
          <w:szCs w:val="24"/>
        </w:rPr>
        <w:t xml:space="preserve"> </w:t>
      </w:r>
      <w:proofErr w:type="gramStart"/>
      <w:r w:rsidRPr="000D3F17">
        <w:rPr>
          <w:rFonts w:asciiTheme="majorBidi" w:hAnsiTheme="majorBidi" w:cstheme="majorBidi"/>
          <w:color w:val="2C2C2C"/>
          <w:sz w:val="24"/>
          <w:szCs w:val="24"/>
        </w:rPr>
        <w:t>Makam juga dijadikan tempat pengungkapan perasaan religius yang bebas dan dijadikan sebagai wadah untuk menjaga situs-situs kuno.</w:t>
      </w:r>
      <w:proofErr w:type="gramEnd"/>
      <w:r>
        <w:rPr>
          <w:rFonts w:asciiTheme="majorBidi" w:hAnsiTheme="majorBidi" w:cstheme="majorBidi"/>
          <w:color w:val="2C2C2C"/>
          <w:sz w:val="24"/>
          <w:szCs w:val="24"/>
        </w:rPr>
        <w:t xml:space="preserve"> </w:t>
      </w:r>
      <w:r>
        <w:rPr>
          <w:rStyle w:val="FootnoteReference"/>
          <w:rFonts w:asciiTheme="majorBidi" w:hAnsiTheme="majorBidi" w:cstheme="majorBidi"/>
          <w:color w:val="2C2C2C"/>
          <w:sz w:val="24"/>
          <w:szCs w:val="24"/>
        </w:rPr>
        <w:footnoteReference w:id="27"/>
      </w:r>
      <w:r>
        <w:rPr>
          <w:rFonts w:asciiTheme="majorBidi" w:hAnsiTheme="majorBidi" w:cstheme="majorBidi"/>
          <w:color w:val="2C2C2C"/>
          <w:sz w:val="24"/>
          <w:szCs w:val="24"/>
        </w:rPr>
        <w:t xml:space="preserve"> </w:t>
      </w:r>
      <w:proofErr w:type="gramStart"/>
      <w:r w:rsidRPr="000D3F17">
        <w:rPr>
          <w:rFonts w:asciiTheme="majorBidi" w:hAnsiTheme="majorBidi" w:cstheme="majorBidi"/>
          <w:color w:val="2C2C2C"/>
          <w:sz w:val="24"/>
          <w:szCs w:val="24"/>
        </w:rPr>
        <w:t>Ketika nilai-nilai yang dikandung oleh ziarah banyak</w:t>
      </w:r>
      <w:r>
        <w:rPr>
          <w:rFonts w:asciiTheme="majorBidi" w:hAnsiTheme="majorBidi" w:cstheme="majorBidi"/>
          <w:color w:val="2C2C2C"/>
          <w:sz w:val="24"/>
          <w:szCs w:val="24"/>
        </w:rPr>
        <w:t xml:space="preserve"> </w:t>
      </w:r>
      <w:r w:rsidRPr="000D3F17">
        <w:rPr>
          <w:rFonts w:asciiTheme="majorBidi" w:hAnsiTheme="majorBidi" w:cstheme="majorBidi"/>
          <w:color w:val="2C2C2C"/>
          <w:sz w:val="24"/>
          <w:szCs w:val="24"/>
        </w:rPr>
        <w:t>menuai kontroversial, kegiatan ini juga membawa kita kepada hubungan antara orang suci dan tempatnya dalam makna ruang dan waktu.</w:t>
      </w:r>
      <w:proofErr w:type="gramEnd"/>
      <w:r>
        <w:rPr>
          <w:rFonts w:asciiTheme="majorBidi" w:hAnsiTheme="majorBidi" w:cstheme="majorBidi"/>
          <w:color w:val="2C2C2C"/>
          <w:sz w:val="24"/>
          <w:szCs w:val="24"/>
        </w:rPr>
        <w:t xml:space="preserve"> </w:t>
      </w:r>
      <w:r>
        <w:rPr>
          <w:rStyle w:val="FootnoteReference"/>
          <w:rFonts w:asciiTheme="majorBidi" w:hAnsiTheme="majorBidi" w:cstheme="majorBidi"/>
          <w:color w:val="2C2C2C"/>
          <w:sz w:val="24"/>
          <w:szCs w:val="24"/>
        </w:rPr>
        <w:footnoteReference w:id="28"/>
      </w:r>
      <w:r>
        <w:rPr>
          <w:rFonts w:asciiTheme="majorBidi" w:hAnsiTheme="majorBidi" w:cstheme="majorBidi"/>
          <w:color w:val="2C2C2C"/>
          <w:sz w:val="24"/>
          <w:szCs w:val="24"/>
        </w:rPr>
        <w:t xml:space="preserve"> </w:t>
      </w:r>
    </w:p>
    <w:p w:rsidR="006F5C36" w:rsidRDefault="006F5C36" w:rsidP="00BE68DE">
      <w:pPr>
        <w:autoSpaceDE w:val="0"/>
        <w:autoSpaceDN w:val="0"/>
        <w:adjustRightInd w:val="0"/>
        <w:spacing w:after="0" w:line="480" w:lineRule="auto"/>
        <w:ind w:right="165" w:firstLine="720"/>
        <w:jc w:val="both"/>
        <w:rPr>
          <w:rFonts w:asciiTheme="majorBidi" w:hAnsiTheme="majorBidi" w:cstheme="majorBidi"/>
          <w:color w:val="2C2C2C"/>
          <w:sz w:val="24"/>
          <w:szCs w:val="24"/>
        </w:rPr>
      </w:pPr>
      <w:proofErr w:type="gramStart"/>
      <w:r>
        <w:rPr>
          <w:rFonts w:asciiTheme="majorBidi" w:hAnsiTheme="majorBidi" w:cstheme="majorBidi"/>
          <w:color w:val="2C2C2C"/>
          <w:sz w:val="24"/>
          <w:szCs w:val="24"/>
        </w:rPr>
        <w:t>Terdapat asumsi bahwa pemahaman</w:t>
      </w:r>
      <w:r w:rsidRPr="00384305">
        <w:rPr>
          <w:rFonts w:asciiTheme="majorBidi" w:hAnsiTheme="majorBidi" w:cstheme="majorBidi"/>
          <w:color w:val="2C2C2C"/>
          <w:sz w:val="24"/>
          <w:szCs w:val="24"/>
        </w:rPr>
        <w:t xml:space="preserve"> yang dilakukan oleh para peziarah dipengaruhi oleh latar sosial, ekonomi, politik dan budaya mereka.</w:t>
      </w:r>
      <w:proofErr w:type="gramEnd"/>
      <w:r w:rsidRPr="00384305">
        <w:rPr>
          <w:rFonts w:asciiTheme="majorBidi" w:hAnsiTheme="majorBidi" w:cstheme="majorBidi"/>
          <w:color w:val="2C2C2C"/>
          <w:sz w:val="24"/>
          <w:szCs w:val="24"/>
        </w:rPr>
        <w:t xml:space="preserve"> Berdasarkan analisis awal dari fakta-fakta historis dari sejumlah kajian yang pernah dilakukan menunjukkan bahwa tradisi ziarah pada dasarnya telah berlangsung sejak lama, yang proses pembentukannya tidak hanya dipengaruhi oleh faktor-</w:t>
      </w:r>
      <w:r w:rsidRPr="00384305">
        <w:rPr>
          <w:rFonts w:asciiTheme="majorBidi" w:hAnsiTheme="majorBidi" w:cstheme="majorBidi"/>
          <w:color w:val="2C2C2C"/>
          <w:sz w:val="24"/>
          <w:szCs w:val="24"/>
        </w:rPr>
        <w:lastRenderedPageBreak/>
        <w:t>faktor keagamaan, tapi juga ekonomi dan sosial, dan ditengarai berasal dari tradisi agama sebelum Islam yang berkembang di Palestina, Suriah dan Mesir</w:t>
      </w:r>
      <w:r>
        <w:rPr>
          <w:rFonts w:asciiTheme="majorBidi" w:hAnsiTheme="majorBidi" w:cstheme="majorBidi"/>
          <w:color w:val="2C2C2C"/>
          <w:sz w:val="24"/>
          <w:szCs w:val="24"/>
        </w:rPr>
        <w:t xml:space="preserve">. </w:t>
      </w:r>
      <w:r>
        <w:rPr>
          <w:rStyle w:val="FootnoteReference"/>
          <w:rFonts w:asciiTheme="majorBidi" w:hAnsiTheme="majorBidi" w:cstheme="majorBidi"/>
          <w:color w:val="2C2C2C"/>
          <w:sz w:val="24"/>
          <w:szCs w:val="24"/>
        </w:rPr>
        <w:footnoteReference w:id="29"/>
      </w:r>
      <w:r>
        <w:rPr>
          <w:rFonts w:asciiTheme="majorBidi" w:hAnsiTheme="majorBidi" w:cstheme="majorBidi"/>
          <w:color w:val="2C2C2C"/>
          <w:sz w:val="24"/>
          <w:szCs w:val="24"/>
        </w:rPr>
        <w:t xml:space="preserve"> </w:t>
      </w:r>
    </w:p>
    <w:p w:rsidR="006F5C36" w:rsidRDefault="006F5C36" w:rsidP="00BE68DE">
      <w:pPr>
        <w:autoSpaceDE w:val="0"/>
        <w:autoSpaceDN w:val="0"/>
        <w:adjustRightInd w:val="0"/>
        <w:spacing w:after="0" w:line="480" w:lineRule="auto"/>
        <w:ind w:right="165" w:firstLine="720"/>
        <w:jc w:val="both"/>
        <w:rPr>
          <w:rFonts w:asciiTheme="majorBidi" w:hAnsiTheme="majorBidi" w:cstheme="majorBidi"/>
          <w:color w:val="2C2C2C"/>
          <w:sz w:val="24"/>
          <w:szCs w:val="24"/>
        </w:rPr>
      </w:pPr>
      <w:proofErr w:type="gramStart"/>
      <w:r w:rsidRPr="00FF5157">
        <w:rPr>
          <w:rFonts w:asciiTheme="majorBidi" w:hAnsiTheme="majorBidi" w:cstheme="majorBidi"/>
          <w:color w:val="2C2C2C"/>
          <w:sz w:val="24"/>
          <w:szCs w:val="24"/>
        </w:rPr>
        <w:t>Sebagai suatu fakta kultural, terlepas dari adanya tuduhan penyimpangan dari kalangan reformis, penelitian ini sangat penting dilakukan untu</w:t>
      </w:r>
      <w:r>
        <w:rPr>
          <w:rFonts w:asciiTheme="majorBidi" w:hAnsiTheme="majorBidi" w:cstheme="majorBidi"/>
          <w:color w:val="2C2C2C"/>
          <w:sz w:val="24"/>
          <w:szCs w:val="24"/>
        </w:rPr>
        <w:t>k menggali lebih dalam pemahaman</w:t>
      </w:r>
      <w:r w:rsidRPr="00FF5157">
        <w:rPr>
          <w:rFonts w:asciiTheme="majorBidi" w:hAnsiTheme="majorBidi" w:cstheme="majorBidi"/>
          <w:color w:val="2C2C2C"/>
          <w:sz w:val="24"/>
          <w:szCs w:val="24"/>
        </w:rPr>
        <w:t xml:space="preserve"> yang berkembang di kalangan peziarah.</w:t>
      </w:r>
      <w:proofErr w:type="gramEnd"/>
      <w:r w:rsidRPr="00FF5157">
        <w:rPr>
          <w:rFonts w:asciiTheme="majorBidi" w:hAnsiTheme="majorBidi" w:cstheme="majorBidi"/>
          <w:color w:val="2C2C2C"/>
          <w:sz w:val="24"/>
          <w:szCs w:val="24"/>
        </w:rPr>
        <w:t xml:space="preserve"> Diharapkan penelitian ini turut memberi</w:t>
      </w:r>
      <w:r>
        <w:rPr>
          <w:rFonts w:asciiTheme="majorBidi" w:hAnsiTheme="majorBidi" w:cstheme="majorBidi"/>
          <w:color w:val="2C2C2C"/>
          <w:sz w:val="24"/>
          <w:szCs w:val="24"/>
        </w:rPr>
        <w:t xml:space="preserve"> </w:t>
      </w:r>
      <w:r w:rsidRPr="00FF5157">
        <w:rPr>
          <w:rFonts w:asciiTheme="majorBidi" w:hAnsiTheme="majorBidi" w:cstheme="majorBidi"/>
          <w:color w:val="2C2C2C"/>
          <w:sz w:val="24"/>
          <w:szCs w:val="24"/>
        </w:rPr>
        <w:t>sumbangan pemikiran terhadap pemerintah setempat khususnya kementerian Agama atas praktik keberagamaan masyarakat, dan dengan demikian dapat merumuskan langkah-langkah strategis terkait dengan pengelolaan situs makam sebagai benda cagar budaya di satu sisi, dan pembinaan lebih intensif terhadap pola keberagamaan masyarakat pada sisi lain.</w:t>
      </w:r>
    </w:p>
    <w:p w:rsidR="006F5C36" w:rsidRDefault="006F5C36" w:rsidP="00BE68DE">
      <w:pPr>
        <w:autoSpaceDE w:val="0"/>
        <w:autoSpaceDN w:val="0"/>
        <w:adjustRightInd w:val="0"/>
        <w:spacing w:after="0" w:line="480" w:lineRule="auto"/>
        <w:ind w:right="165" w:firstLine="720"/>
        <w:jc w:val="both"/>
        <w:rPr>
          <w:rFonts w:asciiTheme="majorBidi" w:hAnsiTheme="majorBidi" w:cstheme="majorBidi"/>
          <w:color w:val="2C2C2C"/>
          <w:sz w:val="24"/>
          <w:szCs w:val="24"/>
        </w:rPr>
      </w:pPr>
      <w:proofErr w:type="gramStart"/>
      <w:r w:rsidRPr="00680C6C">
        <w:rPr>
          <w:rFonts w:asciiTheme="majorBidi" w:hAnsiTheme="majorBidi" w:cstheme="majorBidi"/>
          <w:color w:val="2C2C2C"/>
          <w:sz w:val="24"/>
          <w:szCs w:val="24"/>
        </w:rPr>
        <w:t>Simbol Agama dan Budaya dalam Tradisi Ziarah Dalam kehidu</w:t>
      </w:r>
      <w:r>
        <w:rPr>
          <w:rFonts w:asciiTheme="majorBidi" w:hAnsiTheme="majorBidi" w:cstheme="majorBidi"/>
          <w:color w:val="2C2C2C"/>
          <w:sz w:val="24"/>
          <w:szCs w:val="24"/>
        </w:rPr>
        <w:t>pan sehari-hari, proses pemahaman</w:t>
      </w:r>
      <w:r w:rsidRPr="00680C6C">
        <w:rPr>
          <w:rFonts w:asciiTheme="majorBidi" w:hAnsiTheme="majorBidi" w:cstheme="majorBidi"/>
          <w:color w:val="2C2C2C"/>
          <w:sz w:val="24"/>
          <w:szCs w:val="24"/>
        </w:rPr>
        <w:t xml:space="preserve"> yang berlangsung dalam diri setiap individu seringkali dipengaruhi oleh berbagai situasi dan kondisi.</w:t>
      </w:r>
      <w:proofErr w:type="gramEnd"/>
      <w:r w:rsidRPr="00680C6C">
        <w:rPr>
          <w:rFonts w:asciiTheme="majorBidi" w:hAnsiTheme="majorBidi" w:cstheme="majorBidi"/>
          <w:color w:val="2C2C2C"/>
          <w:sz w:val="24"/>
          <w:szCs w:val="24"/>
        </w:rPr>
        <w:t xml:space="preserve"> Situasi dan kondisi tersebut berkaitan dengan berbagai peristiwa yang mempengaruhi </w:t>
      </w:r>
      <w:proofErr w:type="gramStart"/>
      <w:r w:rsidRPr="00680C6C">
        <w:rPr>
          <w:rFonts w:asciiTheme="majorBidi" w:hAnsiTheme="majorBidi" w:cstheme="majorBidi"/>
          <w:color w:val="2C2C2C"/>
          <w:sz w:val="24"/>
          <w:szCs w:val="24"/>
        </w:rPr>
        <w:t>cara</w:t>
      </w:r>
      <w:proofErr w:type="gramEnd"/>
      <w:r w:rsidRPr="00680C6C">
        <w:rPr>
          <w:rFonts w:asciiTheme="majorBidi" w:hAnsiTheme="majorBidi" w:cstheme="majorBidi"/>
          <w:color w:val="2C2C2C"/>
          <w:sz w:val="24"/>
          <w:szCs w:val="24"/>
        </w:rPr>
        <w:t xml:space="preserve"> pandang seseorang dalam memaknai kehidupan, ataupun berkaitan dengan keadaan diri individu tersebut. </w:t>
      </w:r>
      <w:proofErr w:type="gramStart"/>
      <w:r w:rsidRPr="00680C6C">
        <w:rPr>
          <w:rFonts w:asciiTheme="majorBidi" w:hAnsiTheme="majorBidi" w:cstheme="majorBidi"/>
          <w:color w:val="2C2C2C"/>
          <w:sz w:val="24"/>
          <w:szCs w:val="24"/>
        </w:rPr>
        <w:t>Keadaan itu berkaitan dengan berbagai hal seperti latar sosial, ekonomi dan budaya.</w:t>
      </w:r>
      <w:proofErr w:type="gramEnd"/>
      <w:r w:rsidRPr="00680C6C">
        <w:rPr>
          <w:rFonts w:asciiTheme="majorBidi" w:hAnsiTheme="majorBidi" w:cstheme="majorBidi"/>
          <w:color w:val="2C2C2C"/>
          <w:sz w:val="24"/>
          <w:szCs w:val="24"/>
        </w:rPr>
        <w:t xml:space="preserve"> </w:t>
      </w:r>
      <w:proofErr w:type="gramStart"/>
      <w:r w:rsidRPr="00680C6C">
        <w:rPr>
          <w:rFonts w:asciiTheme="majorBidi" w:hAnsiTheme="majorBidi" w:cstheme="majorBidi"/>
          <w:color w:val="2C2C2C"/>
          <w:sz w:val="24"/>
          <w:szCs w:val="24"/>
        </w:rPr>
        <w:t>Apal</w:t>
      </w:r>
      <w:r>
        <w:rPr>
          <w:rFonts w:asciiTheme="majorBidi" w:hAnsiTheme="majorBidi" w:cstheme="majorBidi"/>
          <w:color w:val="2C2C2C"/>
          <w:sz w:val="24"/>
          <w:szCs w:val="24"/>
        </w:rPr>
        <w:t>agi di era modern sekarang ini.</w:t>
      </w:r>
      <w:proofErr w:type="gramEnd"/>
      <w:r>
        <w:rPr>
          <w:rStyle w:val="FootnoteReference"/>
          <w:rFonts w:asciiTheme="majorBidi" w:hAnsiTheme="majorBidi" w:cstheme="majorBidi"/>
          <w:color w:val="2C2C2C"/>
          <w:sz w:val="24"/>
          <w:szCs w:val="24"/>
        </w:rPr>
        <w:footnoteReference w:id="30"/>
      </w:r>
      <w:r w:rsidRPr="002359D0">
        <w:t xml:space="preserve"> </w:t>
      </w:r>
      <w:r w:rsidRPr="002359D0">
        <w:rPr>
          <w:rFonts w:asciiTheme="majorBidi" w:hAnsiTheme="majorBidi" w:cstheme="majorBidi"/>
          <w:color w:val="2C2C2C"/>
          <w:sz w:val="24"/>
          <w:szCs w:val="24"/>
        </w:rPr>
        <w:t xml:space="preserve">Dalam tataran tertentu, kepentingan politik dan identitas juga ikut mempengaruhi </w:t>
      </w:r>
      <w:proofErr w:type="gramStart"/>
      <w:r w:rsidRPr="002359D0">
        <w:rPr>
          <w:rFonts w:asciiTheme="majorBidi" w:hAnsiTheme="majorBidi" w:cstheme="majorBidi"/>
          <w:color w:val="2C2C2C"/>
          <w:sz w:val="24"/>
          <w:szCs w:val="24"/>
        </w:rPr>
        <w:t>cara</w:t>
      </w:r>
      <w:proofErr w:type="gramEnd"/>
      <w:r w:rsidRPr="002359D0">
        <w:rPr>
          <w:rFonts w:asciiTheme="majorBidi" w:hAnsiTheme="majorBidi" w:cstheme="majorBidi"/>
          <w:color w:val="2C2C2C"/>
          <w:sz w:val="24"/>
          <w:szCs w:val="24"/>
        </w:rPr>
        <w:t xml:space="preserve"> pandang seseorang dalam memaknai realitas, k</w:t>
      </w:r>
      <w:r>
        <w:rPr>
          <w:rFonts w:asciiTheme="majorBidi" w:hAnsiTheme="majorBidi" w:cstheme="majorBidi"/>
          <w:color w:val="2C2C2C"/>
          <w:sz w:val="24"/>
          <w:szCs w:val="24"/>
        </w:rPr>
        <w:t>hususnya dalam masalah ziarah.</w:t>
      </w:r>
      <w:r>
        <w:rPr>
          <w:rStyle w:val="FootnoteReference"/>
          <w:rFonts w:asciiTheme="majorBidi" w:hAnsiTheme="majorBidi" w:cstheme="majorBidi"/>
          <w:color w:val="2C2C2C"/>
          <w:sz w:val="24"/>
          <w:szCs w:val="24"/>
        </w:rPr>
        <w:footnoteReference w:id="31"/>
      </w:r>
      <w:r w:rsidRPr="002359D0">
        <w:rPr>
          <w:rFonts w:asciiTheme="majorBidi" w:hAnsiTheme="majorBidi" w:cstheme="majorBidi"/>
          <w:color w:val="2C2C2C"/>
          <w:sz w:val="24"/>
          <w:szCs w:val="24"/>
        </w:rPr>
        <w:t xml:space="preserve"> Oleh sebab itu, seringkali ditemukan bahwa, simbol yang </w:t>
      </w:r>
      <w:proofErr w:type="gramStart"/>
      <w:r w:rsidRPr="002359D0">
        <w:rPr>
          <w:rFonts w:asciiTheme="majorBidi" w:hAnsiTheme="majorBidi" w:cstheme="majorBidi"/>
          <w:color w:val="2C2C2C"/>
          <w:sz w:val="24"/>
          <w:szCs w:val="24"/>
        </w:rPr>
        <w:t>sama</w:t>
      </w:r>
      <w:proofErr w:type="gramEnd"/>
      <w:r w:rsidRPr="002359D0">
        <w:rPr>
          <w:rFonts w:asciiTheme="majorBidi" w:hAnsiTheme="majorBidi" w:cstheme="majorBidi"/>
          <w:color w:val="2C2C2C"/>
          <w:sz w:val="24"/>
          <w:szCs w:val="24"/>
        </w:rPr>
        <w:t xml:space="preserve"> dimaknai secara berbeda oleh setiap orang.</w:t>
      </w:r>
      <w:r>
        <w:rPr>
          <w:rFonts w:asciiTheme="majorBidi" w:hAnsiTheme="majorBidi" w:cstheme="majorBidi"/>
          <w:color w:val="2C2C2C"/>
          <w:sz w:val="24"/>
          <w:szCs w:val="24"/>
        </w:rPr>
        <w:t xml:space="preserve"> </w:t>
      </w:r>
    </w:p>
    <w:p w:rsidR="006F5C36" w:rsidRPr="007874C7" w:rsidRDefault="006F5C36" w:rsidP="00BE68DE">
      <w:pPr>
        <w:autoSpaceDE w:val="0"/>
        <w:autoSpaceDN w:val="0"/>
        <w:adjustRightInd w:val="0"/>
        <w:spacing w:after="0" w:line="480" w:lineRule="auto"/>
        <w:ind w:right="165" w:firstLine="720"/>
        <w:jc w:val="both"/>
        <w:rPr>
          <w:rFonts w:asciiTheme="majorBidi" w:hAnsiTheme="majorBidi" w:cstheme="majorBidi"/>
          <w:color w:val="2C2C2C"/>
          <w:sz w:val="24"/>
          <w:szCs w:val="24"/>
        </w:rPr>
      </w:pPr>
      <w:proofErr w:type="gramStart"/>
      <w:r w:rsidRPr="007874C7">
        <w:rPr>
          <w:rFonts w:asciiTheme="majorBidi" w:hAnsiTheme="majorBidi" w:cstheme="majorBidi"/>
          <w:color w:val="2C2C2C"/>
          <w:sz w:val="24"/>
          <w:szCs w:val="24"/>
        </w:rPr>
        <w:lastRenderedPageBreak/>
        <w:t>Maka pelaksanaan ziarah kubur, yakni sebagai perbuatan yang dianjurkan untuk menimbulkan kesadaran hati dan mengingatkan kepada akhirat.</w:t>
      </w:r>
      <w:proofErr w:type="gramEnd"/>
      <w:r w:rsidRPr="007874C7">
        <w:rPr>
          <w:rFonts w:asciiTheme="majorBidi" w:hAnsiTheme="majorBidi" w:cstheme="majorBidi"/>
          <w:color w:val="2C2C2C"/>
          <w:sz w:val="24"/>
          <w:szCs w:val="24"/>
        </w:rPr>
        <w:t xml:space="preserve"> </w:t>
      </w:r>
      <w:proofErr w:type="gramStart"/>
      <w:r w:rsidRPr="007874C7">
        <w:rPr>
          <w:rFonts w:asciiTheme="majorBidi" w:hAnsiTheme="majorBidi" w:cstheme="majorBidi"/>
          <w:color w:val="2C2C2C"/>
          <w:sz w:val="24"/>
          <w:szCs w:val="24"/>
        </w:rPr>
        <w:t>Para peziarah sebaiknya ketika berziarah tetaplah fokus kepada diri untuk berdo‟a, tadarus, mengingat mereka yang telah mati serta membacara Al-Qur‟ān untuk meringankan siksaan mereka.</w:t>
      </w:r>
      <w:proofErr w:type="gramEnd"/>
      <w:r w:rsidRPr="007874C7">
        <w:rPr>
          <w:rFonts w:asciiTheme="majorBidi" w:hAnsiTheme="majorBidi" w:cstheme="majorBidi"/>
          <w:color w:val="2C2C2C"/>
          <w:sz w:val="24"/>
          <w:szCs w:val="24"/>
        </w:rPr>
        <w:t xml:space="preserve"> </w:t>
      </w:r>
      <w:proofErr w:type="gramStart"/>
      <w:r w:rsidRPr="007874C7">
        <w:rPr>
          <w:rFonts w:asciiTheme="majorBidi" w:hAnsiTheme="majorBidi" w:cstheme="majorBidi"/>
          <w:color w:val="2C2C2C"/>
          <w:sz w:val="24"/>
          <w:szCs w:val="24"/>
        </w:rPr>
        <w:t>Demikian yang bermanfaat bagi si mayit.</w:t>
      </w:r>
      <w:proofErr w:type="gramEnd"/>
      <w:r w:rsidRPr="007874C7">
        <w:rPr>
          <w:rFonts w:asciiTheme="majorBidi" w:hAnsiTheme="majorBidi" w:cstheme="majorBidi"/>
          <w:color w:val="2C2C2C"/>
          <w:sz w:val="24"/>
          <w:szCs w:val="24"/>
        </w:rPr>
        <w:t xml:space="preserve"> Selanjutnya hal tersebut juga menerangkan bahwa tidak ada bedanya dalam berziarah apakah tempat pemakaman itu dekat ataupun jauh, artinya bagi peziarah tidak masalah walaupun hanya memberikan do‟a dengan jarak yang berjauhan atau tidak langsung berada di tempat pemakaman, do‟a-do‟a yang kita bacakan itu akan sampai kepada si mayat melalui tawasul kepada orang-orang sholeh (para waliyullah)  </w:t>
      </w:r>
      <w:r>
        <w:rPr>
          <w:rStyle w:val="FootnoteReference"/>
          <w:rFonts w:asciiTheme="majorBidi" w:hAnsiTheme="majorBidi" w:cstheme="majorBidi"/>
          <w:color w:val="2C2C2C"/>
          <w:sz w:val="24"/>
          <w:szCs w:val="24"/>
        </w:rPr>
        <w:footnoteReference w:id="32"/>
      </w:r>
    </w:p>
    <w:p w:rsidR="00D91E31" w:rsidRDefault="006F5C36" w:rsidP="00BE68DE">
      <w:pPr>
        <w:autoSpaceDE w:val="0"/>
        <w:autoSpaceDN w:val="0"/>
        <w:adjustRightInd w:val="0"/>
        <w:spacing w:after="0" w:line="480" w:lineRule="auto"/>
        <w:ind w:right="165" w:firstLine="675"/>
        <w:jc w:val="both"/>
        <w:rPr>
          <w:rFonts w:asciiTheme="majorBidi" w:hAnsiTheme="majorBidi" w:cstheme="majorBidi"/>
          <w:color w:val="2C2C2C"/>
          <w:sz w:val="24"/>
          <w:szCs w:val="24"/>
        </w:rPr>
      </w:pPr>
      <w:r w:rsidRPr="007874C7">
        <w:rPr>
          <w:rFonts w:asciiTheme="majorBidi" w:hAnsiTheme="majorBidi" w:cstheme="majorBidi"/>
          <w:color w:val="2C2C2C"/>
          <w:sz w:val="24"/>
          <w:szCs w:val="24"/>
        </w:rPr>
        <w:t xml:space="preserve">Demikian yang menjadi perhatian para peziarah, khususnya kaum </w:t>
      </w:r>
      <w:proofErr w:type="gramStart"/>
      <w:r w:rsidRPr="007874C7">
        <w:rPr>
          <w:rFonts w:asciiTheme="majorBidi" w:hAnsiTheme="majorBidi" w:cstheme="majorBidi"/>
          <w:color w:val="2C2C2C"/>
          <w:sz w:val="24"/>
          <w:szCs w:val="24"/>
        </w:rPr>
        <w:t>muslim</w:t>
      </w:r>
      <w:proofErr w:type="gramEnd"/>
      <w:r w:rsidRPr="007874C7">
        <w:rPr>
          <w:rFonts w:asciiTheme="majorBidi" w:hAnsiTheme="majorBidi" w:cstheme="majorBidi"/>
          <w:color w:val="2C2C2C"/>
          <w:sz w:val="24"/>
          <w:szCs w:val="24"/>
        </w:rPr>
        <w:t xml:space="preserve">, biasanya merupakan makam orangorang yang semasa hidupnya memberikan kebaikan, seperti kerabat tersayang atau orang-orang sholeh (waliyullah atau para Nabi).  </w:t>
      </w:r>
    </w:p>
    <w:p w:rsidR="00BE68DE" w:rsidRPr="006F5C36" w:rsidRDefault="00BE68DE" w:rsidP="007140A8">
      <w:pPr>
        <w:autoSpaceDE w:val="0"/>
        <w:autoSpaceDN w:val="0"/>
        <w:adjustRightInd w:val="0"/>
        <w:spacing w:after="0" w:line="360" w:lineRule="auto"/>
        <w:ind w:right="165" w:firstLine="675"/>
        <w:jc w:val="both"/>
        <w:rPr>
          <w:rFonts w:asciiTheme="majorBidi" w:hAnsiTheme="majorBidi" w:cstheme="majorBidi"/>
          <w:color w:val="2C2C2C"/>
          <w:sz w:val="24"/>
          <w:szCs w:val="24"/>
        </w:rPr>
      </w:pPr>
    </w:p>
    <w:p w:rsidR="004748C8" w:rsidRPr="00D759E0" w:rsidRDefault="00FE4D7B" w:rsidP="007140A8">
      <w:pPr>
        <w:spacing w:line="360" w:lineRule="auto"/>
        <w:rPr>
          <w:rFonts w:asciiTheme="majorBidi" w:hAnsiTheme="majorBidi" w:cstheme="majorBidi"/>
          <w:b/>
          <w:bCs/>
          <w:color w:val="2C2C2C"/>
          <w:sz w:val="24"/>
          <w:szCs w:val="24"/>
          <w:lang w:val="fi-FI"/>
        </w:rPr>
      </w:pPr>
      <w:r>
        <w:rPr>
          <w:rFonts w:asciiTheme="majorBidi" w:hAnsiTheme="majorBidi" w:cstheme="majorBidi"/>
          <w:b/>
          <w:bCs/>
          <w:color w:val="2C2C2C"/>
          <w:sz w:val="24"/>
          <w:szCs w:val="24"/>
          <w:lang w:val="fi-FI"/>
        </w:rPr>
        <w:t>E</w:t>
      </w:r>
      <w:r w:rsidR="0088375C" w:rsidRPr="00D759E0">
        <w:rPr>
          <w:rFonts w:asciiTheme="majorBidi" w:hAnsiTheme="majorBidi" w:cstheme="majorBidi"/>
          <w:b/>
          <w:bCs/>
          <w:color w:val="2C2C2C"/>
          <w:sz w:val="24"/>
          <w:szCs w:val="24"/>
          <w:lang w:val="fi-FI"/>
        </w:rPr>
        <w:t>. Wawancara dengan Peziarah</w:t>
      </w:r>
    </w:p>
    <w:p w:rsidR="00D42607" w:rsidRPr="00D759E0" w:rsidRDefault="00F22058" w:rsidP="00BE68DE">
      <w:pPr>
        <w:spacing w:line="480" w:lineRule="auto"/>
        <w:ind w:firstLine="720"/>
        <w:jc w:val="both"/>
        <w:rPr>
          <w:rFonts w:asciiTheme="majorBidi" w:hAnsiTheme="majorBidi" w:cstheme="majorBidi"/>
          <w:color w:val="2C2C2C"/>
          <w:sz w:val="24"/>
          <w:szCs w:val="24"/>
          <w:lang w:val="fi-FI"/>
        </w:rPr>
      </w:pPr>
      <w:r w:rsidRPr="00D759E0">
        <w:rPr>
          <w:rFonts w:asciiTheme="majorBidi" w:hAnsiTheme="majorBidi" w:cstheme="majorBidi"/>
          <w:color w:val="2C2C2C"/>
          <w:sz w:val="24"/>
          <w:szCs w:val="24"/>
          <w:lang w:val="fi-FI"/>
        </w:rPr>
        <w:t>Wawancara dengan</w:t>
      </w:r>
      <w:r w:rsidR="00DF12C0" w:rsidRPr="00D759E0">
        <w:rPr>
          <w:rFonts w:asciiTheme="majorBidi" w:hAnsiTheme="majorBidi" w:cstheme="majorBidi"/>
          <w:color w:val="2C2C2C"/>
          <w:sz w:val="24"/>
          <w:szCs w:val="24"/>
          <w:lang w:val="fi-FI"/>
        </w:rPr>
        <w:t xml:space="preserve"> peziarah yang bernama </w:t>
      </w:r>
      <w:r w:rsidR="00DF12C0" w:rsidRPr="00D759E0">
        <w:rPr>
          <w:rFonts w:asciiTheme="majorBidi" w:hAnsiTheme="majorBidi" w:cstheme="majorBidi"/>
          <w:i/>
          <w:iCs/>
          <w:color w:val="2C2C2C"/>
          <w:sz w:val="24"/>
          <w:szCs w:val="24"/>
          <w:lang w:val="fi-FI"/>
        </w:rPr>
        <w:t>Bpk</w:t>
      </w:r>
      <w:r w:rsidR="009D6F58" w:rsidRPr="00D759E0">
        <w:rPr>
          <w:rFonts w:asciiTheme="majorBidi" w:hAnsiTheme="majorBidi" w:cstheme="majorBidi"/>
          <w:i/>
          <w:iCs/>
          <w:color w:val="2C2C2C"/>
          <w:sz w:val="24"/>
          <w:szCs w:val="24"/>
          <w:lang w:val="fi-FI"/>
        </w:rPr>
        <w:t xml:space="preserve"> Kiyai</w:t>
      </w:r>
      <w:r w:rsidR="00DF12C0" w:rsidRPr="00D759E0">
        <w:rPr>
          <w:rFonts w:asciiTheme="majorBidi" w:hAnsiTheme="majorBidi" w:cstheme="majorBidi"/>
          <w:i/>
          <w:iCs/>
          <w:color w:val="2C2C2C"/>
          <w:sz w:val="24"/>
          <w:szCs w:val="24"/>
          <w:lang w:val="fi-FI"/>
        </w:rPr>
        <w:t xml:space="preserve"> Solihin</w:t>
      </w:r>
      <w:r w:rsidR="00DF12C0" w:rsidRPr="00D759E0">
        <w:rPr>
          <w:rFonts w:asciiTheme="majorBidi" w:hAnsiTheme="majorBidi" w:cstheme="majorBidi"/>
          <w:color w:val="2C2C2C"/>
          <w:sz w:val="24"/>
          <w:szCs w:val="24"/>
          <w:lang w:val="fi-FI"/>
        </w:rPr>
        <w:t xml:space="preserve"> warga badal</w:t>
      </w:r>
      <w:r w:rsidRPr="00D759E0">
        <w:rPr>
          <w:rFonts w:asciiTheme="majorBidi" w:hAnsiTheme="majorBidi" w:cstheme="majorBidi"/>
          <w:color w:val="2C2C2C"/>
          <w:sz w:val="24"/>
          <w:szCs w:val="24"/>
          <w:lang w:val="fi-FI"/>
        </w:rPr>
        <w:t xml:space="preserve"> yang saya wawancarai mengenai h</w:t>
      </w:r>
      <w:r w:rsidR="00DF12C0" w:rsidRPr="00D759E0">
        <w:rPr>
          <w:rFonts w:asciiTheme="majorBidi" w:hAnsiTheme="majorBidi" w:cstheme="majorBidi"/>
          <w:color w:val="2C2C2C"/>
          <w:sz w:val="24"/>
          <w:szCs w:val="24"/>
          <w:lang w:val="fi-FI"/>
        </w:rPr>
        <w:t xml:space="preserve">adis ziarah kubur yaitu mengingat kan pada kematian dan alam akhirat. </w:t>
      </w:r>
      <w:r w:rsidR="0084143F" w:rsidRPr="00D759E0">
        <w:rPr>
          <w:rFonts w:asciiTheme="majorBidi" w:hAnsiTheme="majorBidi" w:cstheme="majorBidi"/>
          <w:color w:val="2C2C2C"/>
          <w:sz w:val="24"/>
          <w:szCs w:val="24"/>
          <w:lang w:val="fi-FI"/>
        </w:rPr>
        <w:t xml:space="preserve">seseorang menyadari bahwa tempat tinggal abadinya bukanlah di kehidupan dunia, akan tetapi dia sedang berjalan menuju akhirat. Ketika seseorang ziarah kubur, dia menyadari bahwa kelak dia akan tertimbun di dalam tanah, dan kematian adalah akhir dari kenikmatan yang dia peroleh selama </w:t>
      </w:r>
      <w:r w:rsidR="0084143F" w:rsidRPr="00D759E0">
        <w:rPr>
          <w:rFonts w:asciiTheme="majorBidi" w:hAnsiTheme="majorBidi" w:cstheme="majorBidi"/>
          <w:color w:val="2C2C2C"/>
          <w:sz w:val="24"/>
          <w:szCs w:val="24"/>
          <w:lang w:val="fi-FI"/>
        </w:rPr>
        <w:lastRenderedPageBreak/>
        <w:t xml:space="preserve">di dunia. menjadi zuhud dari kehidupan dunia. Ketika seseorang ziarah kubur, dia melihat bahwa manusia yang dulunya hidup gemerlap dengan kehidupan dunia, pada akhirnya akan tertimbun di dalam tanah. </w:t>
      </w:r>
    </w:p>
    <w:p w:rsidR="004748C8" w:rsidRPr="003C6CB7" w:rsidRDefault="0084143F" w:rsidP="00BE68DE">
      <w:pPr>
        <w:spacing w:line="480" w:lineRule="auto"/>
        <w:ind w:firstLine="720"/>
        <w:jc w:val="both"/>
        <w:rPr>
          <w:rFonts w:asciiTheme="majorBidi" w:hAnsiTheme="majorBidi" w:cstheme="majorBidi"/>
          <w:color w:val="2C2C2C"/>
          <w:sz w:val="24"/>
          <w:szCs w:val="24"/>
        </w:rPr>
      </w:pPr>
      <w:r w:rsidRPr="00D759E0">
        <w:rPr>
          <w:rFonts w:asciiTheme="majorBidi" w:hAnsiTheme="majorBidi" w:cstheme="majorBidi"/>
          <w:color w:val="2C2C2C"/>
          <w:sz w:val="24"/>
          <w:szCs w:val="24"/>
          <w:lang w:val="fi-FI"/>
        </w:rPr>
        <w:t xml:space="preserve">Sehingga dia pun menjadi zuhud dari kehidupan dunia, tidak tamak dan memiliki ambisi berlebihan terhadap kehidupan dunia, karena dia sadar semua itu akan dia tinggalkan ketika mati. </w:t>
      </w:r>
      <w:r w:rsidR="00C00E24" w:rsidRPr="00D759E0">
        <w:rPr>
          <w:rFonts w:asciiTheme="majorBidi" w:hAnsiTheme="majorBidi" w:cstheme="majorBidi"/>
          <w:color w:val="2C2C2C"/>
          <w:sz w:val="24"/>
          <w:szCs w:val="24"/>
          <w:lang w:val="fi-FI"/>
        </w:rPr>
        <w:t xml:space="preserve">memohonkan ampunan bagi orang yang telah meninggal dunia dan melapangkan kuburnya. </w:t>
      </w:r>
      <w:proofErr w:type="gramStart"/>
      <w:r w:rsidR="00C00E24" w:rsidRPr="00C00E24">
        <w:rPr>
          <w:rFonts w:asciiTheme="majorBidi" w:hAnsiTheme="majorBidi" w:cstheme="majorBidi"/>
          <w:color w:val="2C2C2C"/>
          <w:sz w:val="24"/>
          <w:szCs w:val="24"/>
        </w:rPr>
        <w:t>Sebab doa-doa yang dipanjatkan dapat dirasakan oleh orang yang telah meninggal.</w:t>
      </w:r>
      <w:proofErr w:type="gramEnd"/>
      <w:r w:rsidR="00C00E24">
        <w:rPr>
          <w:rFonts w:asciiTheme="majorBidi" w:hAnsiTheme="majorBidi" w:cstheme="majorBidi"/>
          <w:color w:val="2C2C2C"/>
          <w:sz w:val="24"/>
          <w:szCs w:val="24"/>
        </w:rPr>
        <w:t xml:space="preserve"> </w:t>
      </w:r>
      <w:proofErr w:type="gramStart"/>
      <w:r w:rsidR="007C7EFC" w:rsidRPr="007C7EFC">
        <w:rPr>
          <w:rFonts w:asciiTheme="majorBidi" w:hAnsiTheme="majorBidi" w:cstheme="majorBidi"/>
          <w:color w:val="2C2C2C"/>
          <w:sz w:val="24"/>
          <w:szCs w:val="24"/>
        </w:rPr>
        <w:t>memberikan</w:t>
      </w:r>
      <w:proofErr w:type="gramEnd"/>
      <w:r w:rsidR="007C7EFC" w:rsidRPr="007C7EFC">
        <w:rPr>
          <w:rFonts w:asciiTheme="majorBidi" w:hAnsiTheme="majorBidi" w:cstheme="majorBidi"/>
          <w:color w:val="2C2C2C"/>
          <w:sz w:val="24"/>
          <w:szCs w:val="24"/>
        </w:rPr>
        <w:t xml:space="preserve"> kesadaran bagi manusia bahwa dirinya adalah makhluk yang lemah. Sekuat-kuatnya ataupun sebesar-besarnya kekuasaan manusia, </w:t>
      </w:r>
      <w:proofErr w:type="gramStart"/>
      <w:r w:rsidR="007C7EFC" w:rsidRPr="007C7EFC">
        <w:rPr>
          <w:rFonts w:asciiTheme="majorBidi" w:hAnsiTheme="majorBidi" w:cstheme="majorBidi"/>
          <w:color w:val="2C2C2C"/>
          <w:sz w:val="24"/>
          <w:szCs w:val="24"/>
        </w:rPr>
        <w:t>ia</w:t>
      </w:r>
      <w:proofErr w:type="gramEnd"/>
      <w:r w:rsidR="007C7EFC" w:rsidRPr="007C7EFC">
        <w:rPr>
          <w:rFonts w:asciiTheme="majorBidi" w:hAnsiTheme="majorBidi" w:cstheme="majorBidi"/>
          <w:color w:val="2C2C2C"/>
          <w:sz w:val="24"/>
          <w:szCs w:val="24"/>
        </w:rPr>
        <w:t xml:space="preserve"> tetap sangat lemah di hadapan Allah karena hakikatnya manusia memang diciptakan dalam keadaan lemah. Hal ini sebagaimana dalam Al-Qur'an Surat An-Nisa ayat 28:</w:t>
      </w:r>
    </w:p>
    <w:p w:rsidR="003C6CB7" w:rsidRPr="003C6CB7" w:rsidRDefault="003C6CB7" w:rsidP="00CD2FB1">
      <w:pPr>
        <w:autoSpaceDE w:val="0"/>
        <w:autoSpaceDN w:val="0"/>
        <w:adjustRightInd w:val="0"/>
        <w:spacing w:after="0" w:line="240" w:lineRule="auto"/>
        <w:ind w:left="45" w:right="165" w:firstLine="675"/>
        <w:jc w:val="right"/>
        <w:rPr>
          <w:rFonts w:ascii="Traditional Arabic" w:hAnsi="Traditional Arabic" w:cs="Traditional Arabic"/>
          <w:color w:val="2C2C2C"/>
          <w:sz w:val="36"/>
          <w:szCs w:val="36"/>
        </w:rPr>
      </w:pPr>
      <w:r w:rsidRPr="003C6CB7">
        <w:rPr>
          <w:rFonts w:ascii="Traditional Arabic" w:hAnsi="Traditional Arabic" w:cs="Traditional Arabic"/>
          <w:color w:val="2C2C2C"/>
          <w:sz w:val="36"/>
          <w:szCs w:val="36"/>
          <w:rtl/>
        </w:rPr>
        <w:t>يُرِيدُ ٱللَّهُ أَن يُخَفِّفَ عَنكُمْ ۚ وَخُلِقَ ٱلْإِنسَٰنُ ضَعِيفًا</w:t>
      </w:r>
    </w:p>
    <w:p w:rsidR="00CD2FB1" w:rsidRPr="00114A2C" w:rsidRDefault="003C6CB7" w:rsidP="00CD2FB1">
      <w:pPr>
        <w:spacing w:line="240" w:lineRule="auto"/>
        <w:ind w:firstLine="720"/>
        <w:jc w:val="both"/>
        <w:rPr>
          <w:rFonts w:asciiTheme="majorBidi" w:hAnsiTheme="majorBidi" w:cstheme="majorBidi"/>
          <w:color w:val="2C2C2C"/>
          <w:sz w:val="24"/>
          <w:szCs w:val="24"/>
        </w:rPr>
      </w:pPr>
      <w:proofErr w:type="gramStart"/>
      <w:r w:rsidRPr="00114A2C">
        <w:rPr>
          <w:rFonts w:asciiTheme="majorBidi" w:hAnsiTheme="majorBidi" w:cstheme="majorBidi"/>
          <w:color w:val="2C2C2C"/>
          <w:sz w:val="24"/>
          <w:szCs w:val="24"/>
        </w:rPr>
        <w:t>“Allah hendak memberikan keringanan kepadamu, dan manusia dijadikan bersifat lemah.”</w:t>
      </w:r>
      <w:proofErr w:type="gramEnd"/>
      <w:r w:rsidRPr="00114A2C">
        <w:rPr>
          <w:rFonts w:asciiTheme="majorBidi" w:hAnsiTheme="majorBidi" w:cstheme="majorBidi"/>
          <w:color w:val="2C2C2C"/>
          <w:sz w:val="24"/>
          <w:szCs w:val="24"/>
        </w:rPr>
        <w:t xml:space="preserve"> </w:t>
      </w:r>
      <w:r w:rsidRPr="00114A2C">
        <w:rPr>
          <w:rStyle w:val="FootnoteReference"/>
          <w:rFonts w:asciiTheme="majorBidi" w:hAnsiTheme="majorBidi" w:cstheme="majorBidi"/>
          <w:color w:val="2C2C2C"/>
          <w:sz w:val="24"/>
          <w:szCs w:val="24"/>
        </w:rPr>
        <w:footnoteReference w:id="33"/>
      </w:r>
    </w:p>
    <w:p w:rsidR="00897894" w:rsidRDefault="00897894" w:rsidP="00BE68DE">
      <w:pPr>
        <w:spacing w:line="480" w:lineRule="auto"/>
        <w:ind w:firstLine="720"/>
        <w:jc w:val="both"/>
        <w:rPr>
          <w:rFonts w:asciiTheme="majorBidi" w:hAnsiTheme="majorBidi" w:cstheme="majorBidi"/>
          <w:color w:val="2C2C2C"/>
          <w:sz w:val="24"/>
          <w:szCs w:val="24"/>
        </w:rPr>
      </w:pPr>
      <w:proofErr w:type="gramStart"/>
      <w:r>
        <w:rPr>
          <w:rFonts w:asciiTheme="majorBidi" w:hAnsiTheme="majorBidi" w:cstheme="majorBidi"/>
          <w:color w:val="2C2C2C"/>
          <w:sz w:val="24"/>
          <w:szCs w:val="24"/>
        </w:rPr>
        <w:t>M</w:t>
      </w:r>
      <w:r w:rsidRPr="00897894">
        <w:rPr>
          <w:rFonts w:asciiTheme="majorBidi" w:hAnsiTheme="majorBidi" w:cstheme="majorBidi"/>
          <w:color w:val="2C2C2C"/>
          <w:sz w:val="24"/>
          <w:szCs w:val="24"/>
        </w:rPr>
        <w:t>enghindarkan manusia dari cinta dunia yang berlebihan.</w:t>
      </w:r>
      <w:proofErr w:type="gramEnd"/>
      <w:r w:rsidRPr="00897894">
        <w:rPr>
          <w:rFonts w:asciiTheme="majorBidi" w:hAnsiTheme="majorBidi" w:cstheme="majorBidi"/>
          <w:color w:val="2C2C2C"/>
          <w:sz w:val="24"/>
          <w:szCs w:val="24"/>
        </w:rPr>
        <w:t xml:space="preserve"> </w:t>
      </w:r>
      <w:proofErr w:type="gramStart"/>
      <w:r w:rsidRPr="00897894">
        <w:rPr>
          <w:rFonts w:asciiTheme="majorBidi" w:hAnsiTheme="majorBidi" w:cstheme="majorBidi"/>
          <w:color w:val="2C2C2C"/>
          <w:sz w:val="24"/>
          <w:szCs w:val="24"/>
        </w:rPr>
        <w:t>Hakikatnya kehidupan di dunia hanyalah bersifat sementara.</w:t>
      </w:r>
      <w:proofErr w:type="gramEnd"/>
      <w:r w:rsidRPr="00897894">
        <w:rPr>
          <w:rFonts w:asciiTheme="majorBidi" w:hAnsiTheme="majorBidi" w:cstheme="majorBidi"/>
          <w:color w:val="2C2C2C"/>
          <w:sz w:val="24"/>
          <w:szCs w:val="24"/>
        </w:rPr>
        <w:t xml:space="preserve"> Dengan berziarah kubur </w:t>
      </w:r>
      <w:proofErr w:type="gramStart"/>
      <w:r w:rsidRPr="00897894">
        <w:rPr>
          <w:rFonts w:asciiTheme="majorBidi" w:hAnsiTheme="majorBidi" w:cstheme="majorBidi"/>
          <w:color w:val="2C2C2C"/>
          <w:sz w:val="24"/>
          <w:szCs w:val="24"/>
        </w:rPr>
        <w:t>akan</w:t>
      </w:r>
      <w:proofErr w:type="gramEnd"/>
      <w:r w:rsidRPr="00897894">
        <w:rPr>
          <w:rFonts w:asciiTheme="majorBidi" w:hAnsiTheme="majorBidi" w:cstheme="majorBidi"/>
          <w:color w:val="2C2C2C"/>
          <w:sz w:val="24"/>
          <w:szCs w:val="24"/>
        </w:rPr>
        <w:t xml:space="preserve"> menjadikan manusia sadar akan kemewahan dunia yang akan hilang pada masanya. </w:t>
      </w:r>
      <w:proofErr w:type="gramStart"/>
      <w:r w:rsidRPr="00897894">
        <w:rPr>
          <w:rFonts w:asciiTheme="majorBidi" w:hAnsiTheme="majorBidi" w:cstheme="majorBidi"/>
          <w:color w:val="2C2C2C"/>
          <w:sz w:val="24"/>
          <w:szCs w:val="24"/>
        </w:rPr>
        <w:t>Sesungguhnya kehidupan yang kekal abadi hanyalah kehidupan di akhirat.</w:t>
      </w:r>
      <w:proofErr w:type="gramEnd"/>
      <w:r w:rsidRPr="00897894">
        <w:rPr>
          <w:rFonts w:asciiTheme="majorBidi" w:hAnsiTheme="majorBidi" w:cstheme="majorBidi"/>
          <w:color w:val="2C2C2C"/>
          <w:sz w:val="24"/>
          <w:szCs w:val="24"/>
        </w:rPr>
        <w:t xml:space="preserve"> Kenikmatan yang dirasakan manusia di dunia pasti </w:t>
      </w:r>
      <w:proofErr w:type="gramStart"/>
      <w:r w:rsidRPr="00897894">
        <w:rPr>
          <w:rFonts w:asciiTheme="majorBidi" w:hAnsiTheme="majorBidi" w:cstheme="majorBidi"/>
          <w:color w:val="2C2C2C"/>
          <w:sz w:val="24"/>
          <w:szCs w:val="24"/>
        </w:rPr>
        <w:t>akan</w:t>
      </w:r>
      <w:proofErr w:type="gramEnd"/>
      <w:r w:rsidRPr="00897894">
        <w:rPr>
          <w:rFonts w:asciiTheme="majorBidi" w:hAnsiTheme="majorBidi" w:cstheme="majorBidi"/>
          <w:color w:val="2C2C2C"/>
          <w:sz w:val="24"/>
          <w:szCs w:val="24"/>
        </w:rPr>
        <w:t xml:space="preserve"> ditanyai di akhirat kelak</w:t>
      </w:r>
      <w:r>
        <w:rPr>
          <w:rFonts w:asciiTheme="majorBidi" w:hAnsiTheme="majorBidi" w:cstheme="majorBidi"/>
          <w:color w:val="2C2C2C"/>
          <w:sz w:val="24"/>
          <w:szCs w:val="24"/>
        </w:rPr>
        <w:t xml:space="preserve">. </w:t>
      </w:r>
      <w:r w:rsidRPr="00897894">
        <w:rPr>
          <w:rFonts w:asciiTheme="majorBidi" w:hAnsiTheme="majorBidi" w:cstheme="majorBidi"/>
          <w:color w:val="2C2C2C"/>
          <w:sz w:val="24"/>
          <w:szCs w:val="24"/>
        </w:rPr>
        <w:t>Hal ini sebagaimana disebutkan dalam Surat At-Takatsur ayat 8:</w:t>
      </w:r>
    </w:p>
    <w:p w:rsidR="00897894" w:rsidRPr="00897894" w:rsidRDefault="00897894" w:rsidP="00114A2C">
      <w:pPr>
        <w:autoSpaceDE w:val="0"/>
        <w:autoSpaceDN w:val="0"/>
        <w:adjustRightInd w:val="0"/>
        <w:spacing w:after="0" w:line="240" w:lineRule="auto"/>
        <w:ind w:left="45" w:right="165" w:firstLine="675"/>
        <w:jc w:val="right"/>
        <w:rPr>
          <w:rFonts w:ascii="Traditional Arabic" w:hAnsi="Traditional Arabic" w:cs="Traditional Arabic"/>
          <w:color w:val="2C2C2C"/>
          <w:sz w:val="36"/>
          <w:szCs w:val="36"/>
        </w:rPr>
      </w:pPr>
      <w:r>
        <w:rPr>
          <w:rFonts w:asciiTheme="majorBidi" w:hAnsiTheme="majorBidi" w:cstheme="majorBidi"/>
          <w:color w:val="2C2C2C"/>
          <w:sz w:val="24"/>
          <w:szCs w:val="24"/>
        </w:rPr>
        <w:t xml:space="preserve"> </w:t>
      </w:r>
      <w:r w:rsidRPr="00897894">
        <w:rPr>
          <w:rFonts w:ascii="Traditional Arabic" w:hAnsi="Traditional Arabic" w:cs="Traditional Arabic"/>
          <w:color w:val="2C2C2C"/>
          <w:sz w:val="36"/>
          <w:szCs w:val="36"/>
          <w:rtl/>
        </w:rPr>
        <w:t>ثُمَّ لَتُسْـَٔلُنَّ يَوْمَئِذٍ عَنِ ٱلنَّعِيمِ</w:t>
      </w:r>
    </w:p>
    <w:p w:rsidR="00CD2FB1" w:rsidRDefault="00897894" w:rsidP="00CD2FB1">
      <w:pPr>
        <w:spacing w:line="240" w:lineRule="auto"/>
        <w:ind w:firstLine="720"/>
        <w:jc w:val="both"/>
        <w:rPr>
          <w:rFonts w:asciiTheme="majorBidi" w:hAnsiTheme="majorBidi" w:cstheme="majorBidi"/>
          <w:color w:val="2C2C2C"/>
          <w:sz w:val="24"/>
          <w:szCs w:val="24"/>
        </w:rPr>
      </w:pPr>
      <w:proofErr w:type="gramStart"/>
      <w:r w:rsidRPr="00114A2C">
        <w:rPr>
          <w:rFonts w:asciiTheme="majorBidi" w:hAnsiTheme="majorBidi" w:cstheme="majorBidi"/>
          <w:color w:val="2C2C2C"/>
          <w:sz w:val="24"/>
          <w:szCs w:val="24"/>
        </w:rPr>
        <w:t>“Kemudian kamu pasti akan ditanyai pada hari itu tentang kenikmatan (yang kamu megah-megahkan di dunia itu)”.</w:t>
      </w:r>
      <w:proofErr w:type="gramEnd"/>
      <w:r w:rsidRPr="00114A2C">
        <w:rPr>
          <w:rFonts w:asciiTheme="majorBidi" w:hAnsiTheme="majorBidi" w:cstheme="majorBidi"/>
          <w:color w:val="2C2C2C"/>
          <w:sz w:val="24"/>
          <w:szCs w:val="24"/>
        </w:rPr>
        <w:t xml:space="preserve"> </w:t>
      </w:r>
    </w:p>
    <w:p w:rsidR="00CD2FB1" w:rsidRDefault="00603E34" w:rsidP="00BE68DE">
      <w:pPr>
        <w:spacing w:line="480" w:lineRule="auto"/>
        <w:ind w:firstLine="720"/>
        <w:jc w:val="both"/>
        <w:rPr>
          <w:rFonts w:asciiTheme="majorBidi" w:hAnsiTheme="majorBidi" w:cstheme="majorBidi"/>
          <w:color w:val="2C2C2C"/>
          <w:sz w:val="24"/>
          <w:szCs w:val="24"/>
        </w:rPr>
      </w:pPr>
      <w:r w:rsidRPr="00603E34">
        <w:rPr>
          <w:rFonts w:asciiTheme="majorBidi" w:hAnsiTheme="majorBidi" w:cstheme="majorBidi"/>
          <w:color w:val="2C2C2C"/>
          <w:sz w:val="24"/>
          <w:szCs w:val="24"/>
        </w:rPr>
        <w:lastRenderedPageBreak/>
        <w:t xml:space="preserve">Seperti yang telah disinggung sebelumnya, tujuan utama ziarah kubur ialah mengingatkan peziarah yang masih hidup di dunia </w:t>
      </w:r>
      <w:proofErr w:type="gramStart"/>
      <w:r w:rsidRPr="00603E34">
        <w:rPr>
          <w:rFonts w:asciiTheme="majorBidi" w:hAnsiTheme="majorBidi" w:cstheme="majorBidi"/>
          <w:color w:val="2C2C2C"/>
          <w:sz w:val="24"/>
          <w:szCs w:val="24"/>
        </w:rPr>
        <w:t>akan</w:t>
      </w:r>
      <w:proofErr w:type="gramEnd"/>
      <w:r w:rsidRPr="00603E34">
        <w:rPr>
          <w:rFonts w:asciiTheme="majorBidi" w:hAnsiTheme="majorBidi" w:cstheme="majorBidi"/>
          <w:color w:val="2C2C2C"/>
          <w:sz w:val="24"/>
          <w:szCs w:val="24"/>
        </w:rPr>
        <w:t xml:space="preserve"> kematian dan bahwa ada kehidupan setelah alam dunia yang pasti dihadapi, yaitu akhirat. Sebagaimana firman Allah dalam Al Quran:</w:t>
      </w:r>
    </w:p>
    <w:p w:rsidR="00CD2FB1" w:rsidRDefault="00603E34" w:rsidP="00BE68DE">
      <w:pPr>
        <w:autoSpaceDE w:val="0"/>
        <w:autoSpaceDN w:val="0"/>
        <w:bidi/>
        <w:adjustRightInd w:val="0"/>
        <w:spacing w:after="0" w:line="240" w:lineRule="auto"/>
        <w:ind w:left="45" w:right="165"/>
        <w:rPr>
          <w:rFonts w:ascii="Traditional Arabic" w:hAnsi="Traditional Arabic" w:cs="Traditional Arabic"/>
          <w:color w:val="1F1F1F"/>
          <w:sz w:val="36"/>
          <w:szCs w:val="36"/>
          <w:shd w:val="clear" w:color="auto" w:fill="FFFFFF"/>
        </w:rPr>
      </w:pPr>
      <w:r w:rsidRPr="00603E34">
        <w:rPr>
          <w:rFonts w:ascii="Traditional Arabic" w:hAnsi="Traditional Arabic" w:cs="Traditional Arabic"/>
          <w:color w:val="1F1F1F"/>
          <w:sz w:val="36"/>
          <w:szCs w:val="36"/>
          <w:shd w:val="clear" w:color="auto" w:fill="FFFFFF"/>
          <w:rtl/>
        </w:rPr>
        <w:t>اِعْلَمُوْٓا اَنَّمَا الْحَيٰوةُ الدُّنْيَا لَعِبٌ وَّلَهْوٌ وَّزِيْنَةٌ وَّتَفَاخُرٌۢ بَيْنَكُمْ وَتَكَاثُرٌ فِى الْاَمْوَالِ وَالْاَوْلَادِۗ كَمَثَلِ غَيْثٍ اَعْجَبَ الْكُفَّارَ نَبَاتُه</w:t>
      </w:r>
      <w:r w:rsidRPr="00603E34">
        <w:rPr>
          <w:rFonts w:ascii="Times New Roman" w:hAnsi="Times New Roman" w:cs="Times New Roman" w:hint="cs"/>
          <w:color w:val="1F1F1F"/>
          <w:sz w:val="36"/>
          <w:szCs w:val="36"/>
          <w:shd w:val="clear" w:color="auto" w:fill="FFFFFF"/>
          <w:rtl/>
        </w:rPr>
        <w:t>ٗ</w:t>
      </w:r>
      <w:r w:rsidRPr="00603E34">
        <w:rPr>
          <w:rFonts w:ascii="Traditional Arabic" w:hAnsi="Traditional Arabic" w:cs="Traditional Arabic"/>
          <w:color w:val="1F1F1F"/>
          <w:sz w:val="36"/>
          <w:szCs w:val="36"/>
          <w:shd w:val="clear" w:color="auto" w:fill="FFFFFF"/>
          <w:rtl/>
        </w:rPr>
        <w:t xml:space="preserve"> </w:t>
      </w:r>
      <w:r w:rsidRPr="00603E34">
        <w:rPr>
          <w:rFonts w:ascii="Traditional Arabic" w:hAnsi="Traditional Arabic" w:cs="Traditional Arabic" w:hint="cs"/>
          <w:color w:val="1F1F1F"/>
          <w:sz w:val="36"/>
          <w:szCs w:val="36"/>
          <w:shd w:val="clear" w:color="auto" w:fill="FFFFFF"/>
          <w:rtl/>
        </w:rPr>
        <w:t>ثُمَّ</w:t>
      </w:r>
      <w:r w:rsidRPr="00603E34">
        <w:rPr>
          <w:rFonts w:ascii="Traditional Arabic" w:hAnsi="Traditional Arabic" w:cs="Traditional Arabic"/>
          <w:color w:val="1F1F1F"/>
          <w:sz w:val="36"/>
          <w:szCs w:val="36"/>
          <w:shd w:val="clear" w:color="auto" w:fill="FFFFFF"/>
          <w:rtl/>
        </w:rPr>
        <w:t xml:space="preserve"> </w:t>
      </w:r>
      <w:r w:rsidRPr="00603E34">
        <w:rPr>
          <w:rFonts w:ascii="Traditional Arabic" w:hAnsi="Traditional Arabic" w:cs="Traditional Arabic" w:hint="cs"/>
          <w:color w:val="1F1F1F"/>
          <w:sz w:val="36"/>
          <w:szCs w:val="36"/>
          <w:shd w:val="clear" w:color="auto" w:fill="FFFFFF"/>
          <w:rtl/>
        </w:rPr>
        <w:t>يَهِيْجُ</w:t>
      </w:r>
      <w:r w:rsidRPr="00603E34">
        <w:rPr>
          <w:rFonts w:ascii="Traditional Arabic" w:hAnsi="Traditional Arabic" w:cs="Traditional Arabic"/>
          <w:color w:val="1F1F1F"/>
          <w:sz w:val="36"/>
          <w:szCs w:val="36"/>
          <w:shd w:val="clear" w:color="auto" w:fill="FFFFFF"/>
          <w:rtl/>
        </w:rPr>
        <w:t xml:space="preserve"> </w:t>
      </w:r>
      <w:r w:rsidRPr="00603E34">
        <w:rPr>
          <w:rFonts w:ascii="Traditional Arabic" w:hAnsi="Traditional Arabic" w:cs="Traditional Arabic" w:hint="cs"/>
          <w:color w:val="1F1F1F"/>
          <w:sz w:val="36"/>
          <w:szCs w:val="36"/>
          <w:shd w:val="clear" w:color="auto" w:fill="FFFFFF"/>
          <w:rtl/>
        </w:rPr>
        <w:t>فَتَرٰىهُ</w:t>
      </w:r>
      <w:r w:rsidRPr="00603E34">
        <w:rPr>
          <w:rFonts w:ascii="Traditional Arabic" w:hAnsi="Traditional Arabic" w:cs="Traditional Arabic"/>
          <w:color w:val="1F1F1F"/>
          <w:sz w:val="36"/>
          <w:szCs w:val="36"/>
          <w:shd w:val="clear" w:color="auto" w:fill="FFFFFF"/>
          <w:rtl/>
        </w:rPr>
        <w:t xml:space="preserve"> </w:t>
      </w:r>
      <w:r w:rsidRPr="00603E34">
        <w:rPr>
          <w:rFonts w:ascii="Traditional Arabic" w:hAnsi="Traditional Arabic" w:cs="Traditional Arabic" w:hint="cs"/>
          <w:color w:val="1F1F1F"/>
          <w:sz w:val="36"/>
          <w:szCs w:val="36"/>
          <w:shd w:val="clear" w:color="auto" w:fill="FFFFFF"/>
          <w:rtl/>
        </w:rPr>
        <w:t>مُصْفَرًّا</w:t>
      </w:r>
      <w:r w:rsidRPr="00603E34">
        <w:rPr>
          <w:rFonts w:ascii="Traditional Arabic" w:hAnsi="Traditional Arabic" w:cs="Traditional Arabic"/>
          <w:color w:val="1F1F1F"/>
          <w:sz w:val="36"/>
          <w:szCs w:val="36"/>
          <w:shd w:val="clear" w:color="auto" w:fill="FFFFFF"/>
          <w:rtl/>
        </w:rPr>
        <w:t xml:space="preserve"> </w:t>
      </w:r>
      <w:r w:rsidRPr="00603E34">
        <w:rPr>
          <w:rFonts w:ascii="Traditional Arabic" w:hAnsi="Traditional Arabic" w:cs="Traditional Arabic" w:hint="cs"/>
          <w:color w:val="1F1F1F"/>
          <w:sz w:val="36"/>
          <w:szCs w:val="36"/>
          <w:shd w:val="clear" w:color="auto" w:fill="FFFFFF"/>
          <w:rtl/>
        </w:rPr>
        <w:t>ثُمَّ</w:t>
      </w:r>
      <w:r w:rsidRPr="00603E34">
        <w:rPr>
          <w:rFonts w:ascii="Traditional Arabic" w:hAnsi="Traditional Arabic" w:cs="Traditional Arabic"/>
          <w:color w:val="1F1F1F"/>
          <w:sz w:val="36"/>
          <w:szCs w:val="36"/>
          <w:shd w:val="clear" w:color="auto" w:fill="FFFFFF"/>
          <w:rtl/>
        </w:rPr>
        <w:t xml:space="preserve"> </w:t>
      </w:r>
      <w:r w:rsidRPr="00603E34">
        <w:rPr>
          <w:rFonts w:ascii="Traditional Arabic" w:hAnsi="Traditional Arabic" w:cs="Traditional Arabic" w:hint="cs"/>
          <w:color w:val="1F1F1F"/>
          <w:sz w:val="36"/>
          <w:szCs w:val="36"/>
          <w:shd w:val="clear" w:color="auto" w:fill="FFFFFF"/>
          <w:rtl/>
        </w:rPr>
        <w:t>يَكُوْنُ</w:t>
      </w:r>
      <w:r w:rsidRPr="00603E34">
        <w:rPr>
          <w:rFonts w:ascii="Traditional Arabic" w:hAnsi="Traditional Arabic" w:cs="Traditional Arabic"/>
          <w:color w:val="1F1F1F"/>
          <w:sz w:val="36"/>
          <w:szCs w:val="36"/>
          <w:shd w:val="clear" w:color="auto" w:fill="FFFFFF"/>
          <w:rtl/>
        </w:rPr>
        <w:t xml:space="preserve"> </w:t>
      </w:r>
      <w:r w:rsidRPr="00603E34">
        <w:rPr>
          <w:rFonts w:ascii="Traditional Arabic" w:hAnsi="Traditional Arabic" w:cs="Traditional Arabic" w:hint="cs"/>
          <w:color w:val="1F1F1F"/>
          <w:sz w:val="36"/>
          <w:szCs w:val="36"/>
          <w:shd w:val="clear" w:color="auto" w:fill="FFFFFF"/>
          <w:rtl/>
        </w:rPr>
        <w:t>حُطَامًاۗ</w:t>
      </w:r>
      <w:r w:rsidRPr="00603E34">
        <w:rPr>
          <w:rFonts w:ascii="Traditional Arabic" w:hAnsi="Traditional Arabic" w:cs="Traditional Arabic"/>
          <w:color w:val="1F1F1F"/>
          <w:sz w:val="36"/>
          <w:szCs w:val="36"/>
          <w:shd w:val="clear" w:color="auto" w:fill="FFFFFF"/>
          <w:rtl/>
        </w:rPr>
        <w:t xml:space="preserve"> </w:t>
      </w:r>
    </w:p>
    <w:p w:rsidR="00CD2FB1" w:rsidRPr="00BE68DE" w:rsidRDefault="00603E34" w:rsidP="00BE68DE">
      <w:pPr>
        <w:autoSpaceDE w:val="0"/>
        <w:autoSpaceDN w:val="0"/>
        <w:bidi/>
        <w:adjustRightInd w:val="0"/>
        <w:spacing w:after="0" w:line="240" w:lineRule="auto"/>
        <w:ind w:left="45" w:right="165"/>
        <w:rPr>
          <w:rFonts w:ascii="Traditional Arabic" w:hAnsi="Traditional Arabic" w:cs="Traditional Arabic"/>
          <w:color w:val="2C2C2C"/>
          <w:sz w:val="36"/>
          <w:szCs w:val="36"/>
        </w:rPr>
      </w:pPr>
      <w:r w:rsidRPr="00603E34">
        <w:rPr>
          <w:rFonts w:ascii="Traditional Arabic" w:hAnsi="Traditional Arabic" w:cs="Traditional Arabic" w:hint="cs"/>
          <w:color w:val="1F1F1F"/>
          <w:sz w:val="36"/>
          <w:szCs w:val="36"/>
          <w:shd w:val="clear" w:color="auto" w:fill="FFFFFF"/>
          <w:rtl/>
        </w:rPr>
        <w:t>و</w:t>
      </w:r>
      <w:r w:rsidRPr="00603E34">
        <w:rPr>
          <w:rFonts w:ascii="Traditional Arabic" w:hAnsi="Traditional Arabic" w:cs="Traditional Arabic"/>
          <w:color w:val="1F1F1F"/>
          <w:sz w:val="36"/>
          <w:szCs w:val="36"/>
          <w:shd w:val="clear" w:color="auto" w:fill="FFFFFF"/>
          <w:rtl/>
        </w:rPr>
        <w:t xml:space="preserve">َفِىالْاٰخِرَةِ عَذَابٌ شَدِيْدٌۙ وَّمَغْفِرَةٌ مِّنَ اللّٰهِ وَرِضْوَانٌۗ وَمَا الْحَيٰوةُ الدُّنْيَآ اِلَّا مَتَاعُ </w:t>
      </w:r>
      <w:r w:rsidRPr="00DF6A63">
        <w:rPr>
          <w:rFonts w:ascii="Traditional Arabic" w:hAnsi="Traditional Arabic" w:cs="Traditional Arabic"/>
          <w:color w:val="2C2C2C"/>
          <w:sz w:val="36"/>
          <w:szCs w:val="36"/>
          <w:rtl/>
        </w:rPr>
        <w:t>الْغُرُوْرِ</w:t>
      </w:r>
      <w:r w:rsidRPr="00603E34">
        <w:rPr>
          <w:rFonts w:ascii="Traditional Arabic" w:hAnsi="Traditional Arabic" w:cs="Traditional Arabic"/>
          <w:color w:val="1F1F1F"/>
          <w:sz w:val="36"/>
          <w:szCs w:val="36"/>
          <w:shd w:val="clear" w:color="auto" w:fill="FFFFFF"/>
        </w:rPr>
        <w:t> </w:t>
      </w:r>
    </w:p>
    <w:p w:rsidR="00BE68DE" w:rsidRDefault="00603E34" w:rsidP="0069648E">
      <w:pPr>
        <w:spacing w:line="240" w:lineRule="auto"/>
        <w:ind w:firstLine="720"/>
        <w:jc w:val="both"/>
        <w:rPr>
          <w:rFonts w:asciiTheme="majorBidi" w:hAnsiTheme="majorBidi" w:cstheme="majorBidi"/>
          <w:color w:val="2C2C2C"/>
          <w:sz w:val="24"/>
          <w:szCs w:val="24"/>
        </w:rPr>
      </w:pPr>
      <w:proofErr w:type="gramStart"/>
      <w:r w:rsidRPr="00114A2C">
        <w:rPr>
          <w:rFonts w:asciiTheme="majorBidi" w:hAnsiTheme="majorBidi" w:cstheme="majorBidi"/>
          <w:color w:val="2C2C2C"/>
          <w:sz w:val="24"/>
          <w:szCs w:val="24"/>
        </w:rPr>
        <w:t>“Ketahuilah, bahwa sesungguhnya kehidupan dunia itu hanyalah permainan dan suatu yang melalaikan, perhiasan dan bermegah-megah antara kamu serta berbangga-bangga tentang banyaknya harta dan anak, seperti hujan yang tanaman-tanamannya mengagumkan para petani; kemudian tanaman itu menjadi kering dan kamu lihat warnanya kuning kemudian menjadi hancur.</w:t>
      </w:r>
      <w:proofErr w:type="gramEnd"/>
      <w:r w:rsidRPr="00114A2C">
        <w:rPr>
          <w:rFonts w:asciiTheme="majorBidi" w:hAnsiTheme="majorBidi" w:cstheme="majorBidi"/>
          <w:color w:val="2C2C2C"/>
          <w:sz w:val="24"/>
          <w:szCs w:val="24"/>
        </w:rPr>
        <w:t xml:space="preserve"> </w:t>
      </w:r>
      <w:proofErr w:type="gramStart"/>
      <w:r w:rsidRPr="00114A2C">
        <w:rPr>
          <w:rFonts w:asciiTheme="majorBidi" w:hAnsiTheme="majorBidi" w:cstheme="majorBidi"/>
          <w:color w:val="2C2C2C"/>
          <w:sz w:val="24"/>
          <w:szCs w:val="24"/>
        </w:rPr>
        <w:t>Dan di akhirat (nanti) ada azab yang keras dan ampunan dari Allah serta keridhaan-Nya.</w:t>
      </w:r>
      <w:proofErr w:type="gramEnd"/>
      <w:r w:rsidRPr="00114A2C">
        <w:rPr>
          <w:rFonts w:asciiTheme="majorBidi" w:hAnsiTheme="majorBidi" w:cstheme="majorBidi"/>
          <w:color w:val="2C2C2C"/>
          <w:sz w:val="24"/>
          <w:szCs w:val="24"/>
        </w:rPr>
        <w:t xml:space="preserve"> Dan kehidupan dunia ini tidak </w:t>
      </w:r>
      <w:proofErr w:type="gramStart"/>
      <w:r w:rsidRPr="00114A2C">
        <w:rPr>
          <w:rFonts w:asciiTheme="majorBidi" w:hAnsiTheme="majorBidi" w:cstheme="majorBidi"/>
          <w:color w:val="2C2C2C"/>
          <w:sz w:val="24"/>
          <w:szCs w:val="24"/>
        </w:rPr>
        <w:t>lain</w:t>
      </w:r>
      <w:proofErr w:type="gramEnd"/>
      <w:r w:rsidRPr="00114A2C">
        <w:rPr>
          <w:rFonts w:asciiTheme="majorBidi" w:hAnsiTheme="majorBidi" w:cstheme="majorBidi"/>
          <w:color w:val="2C2C2C"/>
          <w:sz w:val="24"/>
          <w:szCs w:val="24"/>
        </w:rPr>
        <w:t xml:space="preserve"> hanyalah kesenangan yang menipu.”</w:t>
      </w:r>
    </w:p>
    <w:p w:rsidR="00603E34" w:rsidRDefault="00603E34" w:rsidP="00BE68DE">
      <w:pPr>
        <w:spacing w:line="240" w:lineRule="auto"/>
        <w:jc w:val="both"/>
        <w:rPr>
          <w:rFonts w:asciiTheme="majorBidi" w:hAnsiTheme="majorBidi" w:cstheme="majorBidi"/>
          <w:color w:val="2C2C2C"/>
          <w:sz w:val="24"/>
          <w:szCs w:val="24"/>
        </w:rPr>
      </w:pPr>
      <w:r w:rsidRPr="00603E34">
        <w:rPr>
          <w:rFonts w:asciiTheme="majorBidi" w:hAnsiTheme="majorBidi" w:cstheme="majorBidi"/>
          <w:color w:val="2C2C2C"/>
          <w:sz w:val="24"/>
          <w:szCs w:val="24"/>
        </w:rPr>
        <w:t>(QS. Al Hadid: 20)</w:t>
      </w:r>
      <w:r w:rsidR="00D42607">
        <w:rPr>
          <w:rStyle w:val="FootnoteReference"/>
          <w:rFonts w:asciiTheme="majorBidi" w:hAnsiTheme="majorBidi" w:cstheme="majorBidi"/>
          <w:color w:val="2C2C2C"/>
          <w:sz w:val="24"/>
          <w:szCs w:val="24"/>
        </w:rPr>
        <w:footnoteReference w:id="34"/>
      </w:r>
    </w:p>
    <w:p w:rsidR="00114A2C" w:rsidRPr="00603E34" w:rsidRDefault="00114A2C" w:rsidP="00114A2C">
      <w:pPr>
        <w:autoSpaceDE w:val="0"/>
        <w:autoSpaceDN w:val="0"/>
        <w:adjustRightInd w:val="0"/>
        <w:spacing w:after="0" w:line="240" w:lineRule="auto"/>
        <w:ind w:left="720" w:right="165" w:firstLine="675"/>
        <w:jc w:val="both"/>
        <w:rPr>
          <w:rFonts w:asciiTheme="majorBidi" w:hAnsiTheme="majorBidi" w:cstheme="majorBidi"/>
          <w:color w:val="2C2C2C"/>
          <w:sz w:val="24"/>
          <w:szCs w:val="24"/>
        </w:rPr>
      </w:pPr>
    </w:p>
    <w:p w:rsidR="00603E34" w:rsidRDefault="00603E34" w:rsidP="00BE68DE">
      <w:pPr>
        <w:spacing w:line="480" w:lineRule="auto"/>
        <w:ind w:firstLine="720"/>
        <w:jc w:val="both"/>
        <w:rPr>
          <w:rFonts w:asciiTheme="majorBidi" w:hAnsiTheme="majorBidi" w:cstheme="majorBidi"/>
          <w:color w:val="2C2C2C"/>
          <w:sz w:val="24"/>
          <w:szCs w:val="24"/>
        </w:rPr>
      </w:pPr>
      <w:proofErr w:type="gramStart"/>
      <w:r w:rsidRPr="00603E34">
        <w:rPr>
          <w:rFonts w:asciiTheme="majorBidi" w:hAnsiTheme="majorBidi" w:cstheme="majorBidi"/>
          <w:color w:val="2C2C2C"/>
          <w:sz w:val="24"/>
          <w:szCs w:val="24"/>
        </w:rPr>
        <w:t>Melalui ayat tersebut, Allah SWT memperingatkan bahwa kehidupan di dunia hanyalah sementara.</w:t>
      </w:r>
      <w:proofErr w:type="gramEnd"/>
      <w:r w:rsidRPr="00603E34">
        <w:rPr>
          <w:rFonts w:asciiTheme="majorBidi" w:hAnsiTheme="majorBidi" w:cstheme="majorBidi"/>
          <w:color w:val="2C2C2C"/>
          <w:sz w:val="24"/>
          <w:szCs w:val="24"/>
        </w:rPr>
        <w:t xml:space="preserve"> Di akhirat nanti, seluruh umat </w:t>
      </w:r>
      <w:proofErr w:type="gramStart"/>
      <w:r w:rsidRPr="00603E34">
        <w:rPr>
          <w:rFonts w:asciiTheme="majorBidi" w:hAnsiTheme="majorBidi" w:cstheme="majorBidi"/>
          <w:color w:val="2C2C2C"/>
          <w:sz w:val="24"/>
          <w:szCs w:val="24"/>
        </w:rPr>
        <w:t>akan</w:t>
      </w:r>
      <w:proofErr w:type="gramEnd"/>
      <w:r w:rsidRPr="00603E34">
        <w:rPr>
          <w:rFonts w:asciiTheme="majorBidi" w:hAnsiTheme="majorBidi" w:cstheme="majorBidi"/>
          <w:color w:val="2C2C2C"/>
          <w:sz w:val="24"/>
          <w:szCs w:val="24"/>
        </w:rPr>
        <w:t xml:space="preserve"> mendapat balasan dari segala perbuatan yang telah dilakukan selama di dunia.</w:t>
      </w:r>
      <w:r>
        <w:rPr>
          <w:rFonts w:asciiTheme="majorBidi" w:hAnsiTheme="majorBidi" w:cstheme="majorBidi"/>
          <w:color w:val="2C2C2C"/>
          <w:sz w:val="24"/>
          <w:szCs w:val="24"/>
        </w:rPr>
        <w:t xml:space="preserve"> </w:t>
      </w:r>
      <w:proofErr w:type="gramStart"/>
      <w:r w:rsidRPr="00603E34">
        <w:rPr>
          <w:rFonts w:asciiTheme="majorBidi" w:hAnsiTheme="majorBidi" w:cstheme="majorBidi"/>
          <w:color w:val="2C2C2C"/>
          <w:sz w:val="24"/>
          <w:szCs w:val="24"/>
        </w:rPr>
        <w:t>Maka, sejatinya ziarah kubur merupakan pelaksanaan dari ayat tersebut.</w:t>
      </w:r>
      <w:proofErr w:type="gramEnd"/>
      <w:r w:rsidRPr="00603E34">
        <w:rPr>
          <w:rFonts w:asciiTheme="majorBidi" w:hAnsiTheme="majorBidi" w:cstheme="majorBidi"/>
          <w:color w:val="2C2C2C"/>
          <w:sz w:val="24"/>
          <w:szCs w:val="24"/>
        </w:rPr>
        <w:t xml:space="preserve"> Dengan mengingatnya, diharapkan umat Muslim </w:t>
      </w:r>
      <w:proofErr w:type="gramStart"/>
      <w:r w:rsidRPr="00603E34">
        <w:rPr>
          <w:rFonts w:asciiTheme="majorBidi" w:hAnsiTheme="majorBidi" w:cstheme="majorBidi"/>
          <w:color w:val="2C2C2C"/>
          <w:sz w:val="24"/>
          <w:szCs w:val="24"/>
        </w:rPr>
        <w:t>akan</w:t>
      </w:r>
      <w:proofErr w:type="gramEnd"/>
      <w:r w:rsidRPr="00603E34">
        <w:rPr>
          <w:rFonts w:asciiTheme="majorBidi" w:hAnsiTheme="majorBidi" w:cstheme="majorBidi"/>
          <w:color w:val="2C2C2C"/>
          <w:sz w:val="24"/>
          <w:szCs w:val="24"/>
        </w:rPr>
        <w:t xml:space="preserve"> beribadah dan mengamalkan perintah-perintah Allah untuk mengumpulkan bekal demi menggapai kebahagian di akhirat.</w:t>
      </w:r>
      <w:r>
        <w:rPr>
          <w:rFonts w:asciiTheme="majorBidi" w:hAnsiTheme="majorBidi" w:cstheme="majorBidi"/>
          <w:color w:val="2C2C2C"/>
          <w:sz w:val="24"/>
          <w:szCs w:val="24"/>
        </w:rPr>
        <w:t xml:space="preserve"> </w:t>
      </w:r>
      <w:r w:rsidRPr="00603E34">
        <w:rPr>
          <w:rFonts w:asciiTheme="majorBidi" w:hAnsiTheme="majorBidi" w:cstheme="majorBidi"/>
          <w:color w:val="2C2C2C"/>
          <w:sz w:val="24"/>
          <w:szCs w:val="24"/>
        </w:rPr>
        <w:t xml:space="preserve">Adapun tujuan ziarah kubur yang manfaatnya </w:t>
      </w:r>
      <w:proofErr w:type="gramStart"/>
      <w:r w:rsidRPr="00603E34">
        <w:rPr>
          <w:rFonts w:asciiTheme="majorBidi" w:hAnsiTheme="majorBidi" w:cstheme="majorBidi"/>
          <w:color w:val="2C2C2C"/>
          <w:sz w:val="24"/>
          <w:szCs w:val="24"/>
        </w:rPr>
        <w:t>akan</w:t>
      </w:r>
      <w:proofErr w:type="gramEnd"/>
      <w:r w:rsidRPr="00603E34">
        <w:rPr>
          <w:rFonts w:asciiTheme="majorBidi" w:hAnsiTheme="majorBidi" w:cstheme="majorBidi"/>
          <w:color w:val="2C2C2C"/>
          <w:sz w:val="24"/>
          <w:szCs w:val="24"/>
        </w:rPr>
        <w:t xml:space="preserve"> diterima oleh ahli kubur adalah sebagai bentuk salam dan doa kebaikan dari para peziarah. Karena sesungguhnya orang yang telah meninggal tidak dapat menambah amal kebaikan sehingga mereka membutuhkan </w:t>
      </w:r>
      <w:proofErr w:type="gramStart"/>
      <w:r w:rsidRPr="00603E34">
        <w:rPr>
          <w:rFonts w:asciiTheme="majorBidi" w:hAnsiTheme="majorBidi" w:cstheme="majorBidi"/>
          <w:color w:val="2C2C2C"/>
          <w:sz w:val="24"/>
          <w:szCs w:val="24"/>
        </w:rPr>
        <w:t>doa</w:t>
      </w:r>
      <w:proofErr w:type="gramEnd"/>
      <w:r w:rsidRPr="00603E34">
        <w:rPr>
          <w:rFonts w:asciiTheme="majorBidi" w:hAnsiTheme="majorBidi" w:cstheme="majorBidi"/>
          <w:color w:val="2C2C2C"/>
          <w:sz w:val="24"/>
          <w:szCs w:val="24"/>
        </w:rPr>
        <w:t xml:space="preserve"> dari orang-orang yang masih hidup.</w:t>
      </w:r>
      <w:r w:rsidR="0001344E">
        <w:rPr>
          <w:rFonts w:ascii="Helvetica" w:hAnsi="Helvetica"/>
          <w:color w:val="333333"/>
          <w:shd w:val="clear" w:color="auto" w:fill="FFFFFF"/>
        </w:rPr>
        <w:t xml:space="preserve"> </w:t>
      </w:r>
      <w:r w:rsidR="0001344E" w:rsidRPr="0001344E">
        <w:rPr>
          <w:rFonts w:asciiTheme="majorBidi" w:hAnsiTheme="majorBidi" w:cstheme="majorBidi"/>
          <w:color w:val="333333"/>
          <w:sz w:val="24"/>
          <w:szCs w:val="24"/>
          <w:shd w:val="clear" w:color="auto" w:fill="FFFFFF"/>
        </w:rPr>
        <w:t xml:space="preserve">Menurut pernyataan dari </w:t>
      </w:r>
      <w:r w:rsidR="00D10A04">
        <w:rPr>
          <w:rFonts w:asciiTheme="majorBidi" w:hAnsiTheme="majorBidi" w:cstheme="majorBidi"/>
          <w:i/>
          <w:iCs/>
          <w:color w:val="333333"/>
          <w:sz w:val="24"/>
          <w:szCs w:val="24"/>
          <w:shd w:val="clear" w:color="auto" w:fill="FFFFFF"/>
        </w:rPr>
        <w:t>Bpk Y</w:t>
      </w:r>
      <w:r w:rsidR="0001344E" w:rsidRPr="00D10A04">
        <w:rPr>
          <w:rFonts w:asciiTheme="majorBidi" w:hAnsiTheme="majorBidi" w:cstheme="majorBidi"/>
          <w:i/>
          <w:iCs/>
          <w:color w:val="333333"/>
          <w:sz w:val="24"/>
          <w:szCs w:val="24"/>
          <w:shd w:val="clear" w:color="auto" w:fill="FFFFFF"/>
        </w:rPr>
        <w:t>ono</w:t>
      </w:r>
      <w:r w:rsidR="0001344E">
        <w:rPr>
          <w:rFonts w:asciiTheme="majorBidi" w:hAnsiTheme="majorBidi" w:cstheme="majorBidi"/>
          <w:color w:val="333333"/>
          <w:sz w:val="24"/>
          <w:szCs w:val="24"/>
          <w:shd w:val="clear" w:color="auto" w:fill="FFFFFF"/>
        </w:rPr>
        <w:t xml:space="preserve"> warga badal</w:t>
      </w:r>
      <w:r w:rsidR="0001344E">
        <w:rPr>
          <w:rFonts w:ascii="Helvetica" w:hAnsi="Helvetica"/>
          <w:color w:val="333333"/>
          <w:shd w:val="clear" w:color="auto" w:fill="FFFFFF"/>
        </w:rPr>
        <w:t xml:space="preserve"> </w:t>
      </w:r>
      <w:r w:rsidR="0001344E">
        <w:rPr>
          <w:rFonts w:asciiTheme="majorBidi" w:hAnsiTheme="majorBidi" w:cstheme="majorBidi"/>
          <w:color w:val="333333"/>
          <w:sz w:val="24"/>
          <w:szCs w:val="24"/>
          <w:shd w:val="clear" w:color="auto" w:fill="FFFFFF"/>
        </w:rPr>
        <w:t>m</w:t>
      </w:r>
      <w:r w:rsidR="0001344E" w:rsidRPr="0001344E">
        <w:rPr>
          <w:rFonts w:asciiTheme="majorBidi" w:hAnsiTheme="majorBidi" w:cstheme="majorBidi"/>
          <w:color w:val="2C2C2C"/>
          <w:sz w:val="24"/>
          <w:szCs w:val="24"/>
        </w:rPr>
        <w:t xml:space="preserve">engatakan ziarah kubur merupakan amalan yang </w:t>
      </w:r>
      <w:r w:rsidR="0001344E" w:rsidRPr="0001344E">
        <w:rPr>
          <w:rFonts w:asciiTheme="majorBidi" w:hAnsiTheme="majorBidi" w:cstheme="majorBidi"/>
          <w:color w:val="2C2C2C"/>
          <w:sz w:val="24"/>
          <w:szCs w:val="24"/>
        </w:rPr>
        <w:lastRenderedPageBreak/>
        <w:t xml:space="preserve">dianjurkan oleh Nabi Muhammad saw kepada umatnya. Sebab, berziarah </w:t>
      </w:r>
      <w:proofErr w:type="gramStart"/>
      <w:r w:rsidR="0001344E" w:rsidRPr="0001344E">
        <w:rPr>
          <w:rFonts w:asciiTheme="majorBidi" w:hAnsiTheme="majorBidi" w:cstheme="majorBidi"/>
          <w:color w:val="2C2C2C"/>
          <w:sz w:val="24"/>
          <w:szCs w:val="24"/>
        </w:rPr>
        <w:t>akan</w:t>
      </w:r>
      <w:proofErr w:type="gramEnd"/>
      <w:r w:rsidR="0001344E" w:rsidRPr="0001344E">
        <w:rPr>
          <w:rFonts w:asciiTheme="majorBidi" w:hAnsiTheme="majorBidi" w:cstheme="majorBidi"/>
          <w:color w:val="2C2C2C"/>
          <w:sz w:val="24"/>
          <w:szCs w:val="24"/>
        </w:rPr>
        <w:t xml:space="preserve"> memberikan manfaat bagi mereka yang ziarah dan bagi si mayit atau jenazah di dalam kubur.</w:t>
      </w:r>
      <w:r w:rsidR="0001344E">
        <w:rPr>
          <w:rFonts w:asciiTheme="majorBidi" w:hAnsiTheme="majorBidi" w:cstheme="majorBidi"/>
          <w:color w:val="2C2C2C"/>
          <w:sz w:val="24"/>
          <w:szCs w:val="24"/>
        </w:rPr>
        <w:t xml:space="preserve"> </w:t>
      </w:r>
      <w:r w:rsidR="0001344E" w:rsidRPr="0001344E">
        <w:rPr>
          <w:rFonts w:asciiTheme="majorBidi" w:hAnsiTheme="majorBidi" w:cstheme="majorBidi"/>
          <w:color w:val="2C2C2C"/>
          <w:sz w:val="24"/>
          <w:szCs w:val="24"/>
        </w:rPr>
        <w:t xml:space="preserve">Adapun anjuran untuk berziarah ini dijelaskan dalam sebuah hadits riwayat Imam Muslim, Rasulullah saw </w:t>
      </w:r>
      <w:proofErr w:type="gramStart"/>
      <w:r w:rsidR="0001344E" w:rsidRPr="0001344E">
        <w:rPr>
          <w:rFonts w:asciiTheme="majorBidi" w:hAnsiTheme="majorBidi" w:cstheme="majorBidi"/>
          <w:color w:val="2C2C2C"/>
          <w:sz w:val="24"/>
          <w:szCs w:val="24"/>
        </w:rPr>
        <w:t>bersabda :</w:t>
      </w:r>
      <w:proofErr w:type="gramEnd"/>
      <w:r w:rsidR="0001344E">
        <w:rPr>
          <w:rFonts w:asciiTheme="majorBidi" w:hAnsiTheme="majorBidi" w:cstheme="majorBidi"/>
          <w:color w:val="2C2C2C"/>
          <w:sz w:val="24"/>
          <w:szCs w:val="24"/>
        </w:rPr>
        <w:t xml:space="preserve"> </w:t>
      </w:r>
    </w:p>
    <w:p w:rsidR="0001344E" w:rsidRPr="0001344E" w:rsidRDefault="0001344E" w:rsidP="00114A2C">
      <w:pPr>
        <w:autoSpaceDE w:val="0"/>
        <w:autoSpaceDN w:val="0"/>
        <w:adjustRightInd w:val="0"/>
        <w:spacing w:after="0" w:line="240" w:lineRule="auto"/>
        <w:ind w:left="720" w:right="165" w:firstLine="675"/>
        <w:jc w:val="right"/>
        <w:rPr>
          <w:rFonts w:ascii="Traditional Arabic" w:hAnsi="Traditional Arabic" w:cs="Traditional Arabic"/>
          <w:color w:val="2C2C2C"/>
          <w:sz w:val="36"/>
          <w:szCs w:val="36"/>
        </w:rPr>
      </w:pPr>
      <w:r w:rsidRPr="0001344E">
        <w:rPr>
          <w:rFonts w:ascii="Traditional Arabic" w:hAnsi="Traditional Arabic" w:cs="Traditional Arabic"/>
          <w:color w:val="2C2C2C"/>
          <w:sz w:val="36"/>
          <w:szCs w:val="36"/>
          <w:rtl/>
        </w:rPr>
        <w:t>كُنْتُ نَهَيْتُكُمْ عَنْ زِيَارَةِ الْقُبُورِ فَزُورُوهَا</w:t>
      </w:r>
    </w:p>
    <w:p w:rsidR="0001344E" w:rsidRDefault="0001344E" w:rsidP="0069648E">
      <w:pPr>
        <w:spacing w:line="240" w:lineRule="auto"/>
        <w:ind w:firstLine="720"/>
        <w:jc w:val="both"/>
        <w:rPr>
          <w:rFonts w:asciiTheme="majorBidi" w:hAnsiTheme="majorBidi" w:cstheme="majorBidi"/>
          <w:color w:val="2C2C2C"/>
          <w:sz w:val="24"/>
          <w:szCs w:val="24"/>
        </w:rPr>
      </w:pPr>
      <w:proofErr w:type="gramStart"/>
      <w:r w:rsidRPr="00114A2C">
        <w:rPr>
          <w:rFonts w:asciiTheme="majorBidi" w:hAnsiTheme="majorBidi" w:cstheme="majorBidi"/>
          <w:color w:val="2C2C2C"/>
          <w:sz w:val="24"/>
          <w:szCs w:val="24"/>
        </w:rPr>
        <w:t>“Dahulu saya melarang kalian berziarah kubur, tapi (sekarang) berziarah kalian.”</w:t>
      </w:r>
      <w:proofErr w:type="gramEnd"/>
      <w:r w:rsidRPr="0001344E">
        <w:rPr>
          <w:rFonts w:asciiTheme="majorBidi" w:hAnsiTheme="majorBidi" w:cstheme="majorBidi"/>
          <w:i/>
          <w:iCs/>
          <w:color w:val="2C2C2C"/>
          <w:sz w:val="24"/>
          <w:szCs w:val="24"/>
        </w:rPr>
        <w:t xml:space="preserve"> (</w:t>
      </w:r>
      <w:r w:rsidR="006E68B3">
        <w:rPr>
          <w:rFonts w:asciiTheme="majorBidi" w:hAnsiTheme="majorBidi" w:cstheme="majorBidi"/>
          <w:color w:val="2C2C2C"/>
          <w:sz w:val="24"/>
          <w:szCs w:val="24"/>
        </w:rPr>
        <w:t>HR. Mūslī</w:t>
      </w:r>
      <w:r w:rsidRPr="00114A2C">
        <w:rPr>
          <w:rFonts w:asciiTheme="majorBidi" w:hAnsiTheme="majorBidi" w:cstheme="majorBidi"/>
          <w:color w:val="2C2C2C"/>
          <w:sz w:val="24"/>
          <w:szCs w:val="24"/>
        </w:rPr>
        <w:t>m)</w:t>
      </w:r>
    </w:p>
    <w:p w:rsidR="00114A2C" w:rsidRPr="0001344E" w:rsidRDefault="00114A2C" w:rsidP="00114A2C">
      <w:pPr>
        <w:autoSpaceDE w:val="0"/>
        <w:autoSpaceDN w:val="0"/>
        <w:adjustRightInd w:val="0"/>
        <w:spacing w:after="0" w:line="240" w:lineRule="auto"/>
        <w:ind w:left="720" w:right="165" w:firstLine="675"/>
        <w:jc w:val="both"/>
        <w:rPr>
          <w:rFonts w:asciiTheme="majorBidi" w:hAnsiTheme="majorBidi" w:cstheme="majorBidi"/>
          <w:i/>
          <w:iCs/>
          <w:color w:val="2C2C2C"/>
          <w:sz w:val="24"/>
          <w:szCs w:val="24"/>
        </w:rPr>
      </w:pPr>
    </w:p>
    <w:p w:rsidR="00DF6A63" w:rsidRDefault="0001344E" w:rsidP="00BE68DE">
      <w:pPr>
        <w:spacing w:line="480" w:lineRule="auto"/>
        <w:ind w:firstLine="720"/>
        <w:jc w:val="both"/>
        <w:rPr>
          <w:rFonts w:asciiTheme="majorBidi" w:hAnsiTheme="majorBidi" w:cstheme="majorBidi"/>
          <w:color w:val="2C2C2C"/>
          <w:sz w:val="24"/>
          <w:szCs w:val="24"/>
        </w:rPr>
      </w:pPr>
      <w:r w:rsidRPr="0001344E">
        <w:rPr>
          <w:rFonts w:asciiTheme="majorBidi" w:hAnsiTheme="majorBidi" w:cstheme="majorBidi"/>
          <w:color w:val="2C2C2C"/>
          <w:sz w:val="24"/>
          <w:szCs w:val="24"/>
        </w:rPr>
        <w:t xml:space="preserve">Dahulu Rasulullah saw pernah melarang umat Islam untuk melaksanakan ziarah kubur karena takut umatnya meminta-minta di kuburan sebagaimana kebiasaan kaum jahiliyah. </w:t>
      </w:r>
      <w:proofErr w:type="gramStart"/>
      <w:r w:rsidRPr="0001344E">
        <w:rPr>
          <w:rFonts w:asciiTheme="majorBidi" w:hAnsiTheme="majorBidi" w:cstheme="majorBidi"/>
          <w:color w:val="2C2C2C"/>
          <w:sz w:val="24"/>
          <w:szCs w:val="24"/>
        </w:rPr>
        <w:t>Kemudian selang beberapa waktu Rasulullah memperbolehkan umatnya untuk berziarah kubur untuk mengingat kematian dan akhirat.</w:t>
      </w:r>
      <w:proofErr w:type="gramEnd"/>
      <w:r w:rsidR="00386584" w:rsidRPr="00386584">
        <w:rPr>
          <w:rFonts w:ascii="Helvetica" w:hAnsi="Helvetica"/>
          <w:color w:val="333333"/>
          <w:shd w:val="clear" w:color="auto" w:fill="FFFFFF"/>
        </w:rPr>
        <w:t xml:space="preserve"> </w:t>
      </w:r>
      <w:proofErr w:type="gramStart"/>
      <w:r w:rsidR="00386584" w:rsidRPr="00386584">
        <w:rPr>
          <w:rFonts w:asciiTheme="majorBidi" w:hAnsiTheme="majorBidi" w:cstheme="majorBidi"/>
          <w:color w:val="2C2C2C"/>
          <w:sz w:val="24"/>
          <w:szCs w:val="24"/>
        </w:rPr>
        <w:t>ziarah</w:t>
      </w:r>
      <w:proofErr w:type="gramEnd"/>
      <w:r w:rsidR="00386584" w:rsidRPr="00386584">
        <w:rPr>
          <w:rFonts w:asciiTheme="majorBidi" w:hAnsiTheme="majorBidi" w:cstheme="majorBidi"/>
          <w:color w:val="2C2C2C"/>
          <w:sz w:val="24"/>
          <w:szCs w:val="24"/>
        </w:rPr>
        <w:t xml:space="preserve"> yang diutamakan adalah kuburan orang tua atau keluarga . Dalam sebuah hadis Rasulullah saw ketika rindu dengan sahabatnya maka beliau mengunjung</w:t>
      </w:r>
      <w:r w:rsidR="00386584">
        <w:rPr>
          <w:rFonts w:asciiTheme="majorBidi" w:hAnsiTheme="majorBidi" w:cstheme="majorBidi"/>
          <w:color w:val="2C2C2C"/>
          <w:sz w:val="24"/>
          <w:szCs w:val="24"/>
        </w:rPr>
        <w:t xml:space="preserve">i kubur mereka seperti di Baqi, </w:t>
      </w:r>
      <w:r w:rsidR="00386584" w:rsidRPr="00386584">
        <w:rPr>
          <w:rFonts w:asciiTheme="majorBidi" w:hAnsiTheme="majorBidi" w:cstheme="majorBidi"/>
          <w:color w:val="2C2C2C"/>
          <w:sz w:val="24"/>
          <w:szCs w:val="24"/>
        </w:rPr>
        <w:t>Beliau tak hentinya memohon ampunan kepada mereka</w:t>
      </w:r>
      <w:r w:rsidR="00386584">
        <w:rPr>
          <w:rFonts w:asciiTheme="majorBidi" w:hAnsiTheme="majorBidi" w:cstheme="majorBidi"/>
          <w:color w:val="2C2C2C"/>
          <w:sz w:val="24"/>
          <w:szCs w:val="24"/>
        </w:rPr>
        <w:t>.</w:t>
      </w:r>
      <w:r w:rsidR="00386584" w:rsidRPr="00386584">
        <w:rPr>
          <w:rFonts w:ascii="Helvetica" w:hAnsi="Helvetica"/>
          <w:color w:val="333333"/>
          <w:shd w:val="clear" w:color="auto" w:fill="FFFFFF"/>
        </w:rPr>
        <w:t xml:space="preserve"> </w:t>
      </w:r>
      <w:r w:rsidR="00386584" w:rsidRPr="00386584">
        <w:rPr>
          <w:rFonts w:asciiTheme="majorBidi" w:hAnsiTheme="majorBidi" w:cstheme="majorBidi"/>
          <w:color w:val="2C2C2C"/>
          <w:sz w:val="24"/>
          <w:szCs w:val="24"/>
        </w:rPr>
        <w:t xml:space="preserve">Baqi merupakan makam tertua di Madinah dan makam yang paling diistimewakan karena didalamnya terletak kuburan sahabat dan keluarga Rasulullah saw. Allah swt juga </w:t>
      </w:r>
      <w:proofErr w:type="gramStart"/>
      <w:r w:rsidR="00386584" w:rsidRPr="00386584">
        <w:rPr>
          <w:rFonts w:asciiTheme="majorBidi" w:hAnsiTheme="majorBidi" w:cstheme="majorBidi"/>
          <w:color w:val="2C2C2C"/>
          <w:sz w:val="24"/>
          <w:szCs w:val="24"/>
        </w:rPr>
        <w:t>akan</w:t>
      </w:r>
      <w:proofErr w:type="gramEnd"/>
      <w:r w:rsidR="00386584" w:rsidRPr="00386584">
        <w:rPr>
          <w:rFonts w:asciiTheme="majorBidi" w:hAnsiTheme="majorBidi" w:cstheme="majorBidi"/>
          <w:color w:val="2C2C2C"/>
          <w:sz w:val="24"/>
          <w:szCs w:val="24"/>
        </w:rPr>
        <w:t xml:space="preserve"> membangkitkan pertama orang yang dimakamkan di Baqi.</w:t>
      </w:r>
      <w:r w:rsidR="00386584" w:rsidRPr="00386584">
        <w:rPr>
          <w:rFonts w:ascii="Helvetica" w:hAnsi="Helvetica"/>
          <w:color w:val="333333"/>
          <w:shd w:val="clear" w:color="auto" w:fill="FFFFFF"/>
        </w:rPr>
        <w:t xml:space="preserve"> </w:t>
      </w:r>
      <w:proofErr w:type="gramStart"/>
      <w:r w:rsidR="00386584" w:rsidRPr="00386584">
        <w:rPr>
          <w:rFonts w:asciiTheme="majorBidi" w:hAnsiTheme="majorBidi" w:cstheme="majorBidi"/>
          <w:color w:val="2C2C2C"/>
          <w:sz w:val="24"/>
          <w:szCs w:val="24"/>
        </w:rPr>
        <w:t>Diantara bentuk keistimewaan lainnya Baqi adalah Allah swt memerintahkan kepada Rasulullah untuk menziarahi makam tersebut, dan meminta ampun kepada para penghuninya.</w:t>
      </w:r>
      <w:proofErr w:type="gramEnd"/>
      <w:r w:rsidR="00386584" w:rsidRPr="00386584">
        <w:rPr>
          <w:rFonts w:ascii="Helvetica" w:eastAsia="Times New Roman" w:hAnsi="Helvetica" w:cs="Times New Roman"/>
          <w:color w:val="333333"/>
          <w:sz w:val="24"/>
          <w:szCs w:val="24"/>
        </w:rPr>
        <w:t xml:space="preserve"> </w:t>
      </w:r>
      <w:r w:rsidR="00386584" w:rsidRPr="00386584">
        <w:rPr>
          <w:rFonts w:asciiTheme="majorBidi" w:hAnsiTheme="majorBidi" w:cstheme="majorBidi"/>
          <w:color w:val="2C2C2C"/>
          <w:sz w:val="24"/>
          <w:szCs w:val="24"/>
        </w:rPr>
        <w:t>Selain sebagai perantara (w</w:t>
      </w:r>
      <w:r w:rsidR="00316633">
        <w:rPr>
          <w:rFonts w:asciiTheme="majorBidi" w:hAnsiTheme="majorBidi" w:cstheme="majorBidi"/>
          <w:color w:val="2C2C2C"/>
          <w:sz w:val="24"/>
          <w:szCs w:val="24"/>
        </w:rPr>
        <w:t>asilah) dirinya dengan Allah SWT</w:t>
      </w:r>
      <w:r w:rsidR="00386584" w:rsidRPr="00386584">
        <w:rPr>
          <w:rFonts w:asciiTheme="majorBidi" w:hAnsiTheme="majorBidi" w:cstheme="majorBidi"/>
          <w:color w:val="2C2C2C"/>
          <w:sz w:val="24"/>
          <w:szCs w:val="24"/>
        </w:rPr>
        <w:t xml:space="preserve">, ziarah kubur juga berfungsi sebagai bahan refleksi dan introspeksi diri bahwa seseorang kapan pun akan menemui ajalnya atau mengingatkan seorang dengan kematian sehingga timbullah semangat dalam </w:t>
      </w:r>
      <w:r w:rsidR="00386584" w:rsidRPr="00386584">
        <w:rPr>
          <w:rFonts w:asciiTheme="majorBidi" w:hAnsiTheme="majorBidi" w:cstheme="majorBidi"/>
          <w:color w:val="2C2C2C"/>
          <w:sz w:val="24"/>
          <w:szCs w:val="24"/>
        </w:rPr>
        <w:lastRenderedPageBreak/>
        <w:t>beribadah</w:t>
      </w:r>
      <w:proofErr w:type="gramStart"/>
      <w:r w:rsidR="00386584" w:rsidRPr="00386584">
        <w:rPr>
          <w:rFonts w:asciiTheme="majorBidi" w:hAnsiTheme="majorBidi" w:cstheme="majorBidi"/>
          <w:color w:val="2C2C2C"/>
          <w:sz w:val="24"/>
          <w:szCs w:val="24"/>
        </w:rPr>
        <w:t>.“</w:t>
      </w:r>
      <w:proofErr w:type="gramEnd"/>
      <w:r w:rsidR="00386584" w:rsidRPr="00386584">
        <w:rPr>
          <w:rFonts w:asciiTheme="majorBidi" w:hAnsiTheme="majorBidi" w:cstheme="majorBidi"/>
          <w:color w:val="2C2C2C"/>
          <w:sz w:val="24"/>
          <w:szCs w:val="24"/>
        </w:rPr>
        <w:t>Paling tidak ziarah kubur mengingatkan</w:t>
      </w:r>
      <w:r w:rsidR="00386584">
        <w:rPr>
          <w:rFonts w:asciiTheme="majorBidi" w:hAnsiTheme="majorBidi" w:cstheme="majorBidi"/>
          <w:color w:val="2C2C2C"/>
          <w:sz w:val="24"/>
          <w:szCs w:val="24"/>
        </w:rPr>
        <w:t xml:space="preserve"> kita</w:t>
      </w:r>
      <w:r w:rsidR="00386584" w:rsidRPr="00386584">
        <w:rPr>
          <w:rFonts w:asciiTheme="majorBidi" w:hAnsiTheme="majorBidi" w:cstheme="majorBidi"/>
          <w:color w:val="2C2C2C"/>
          <w:sz w:val="24"/>
          <w:szCs w:val="24"/>
        </w:rPr>
        <w:t xml:space="preserve"> </w:t>
      </w:r>
      <w:proofErr w:type="gramStart"/>
      <w:r w:rsidR="00386584" w:rsidRPr="00386584">
        <w:rPr>
          <w:rFonts w:asciiTheme="majorBidi" w:hAnsiTheme="majorBidi" w:cstheme="majorBidi"/>
          <w:color w:val="2C2C2C"/>
          <w:sz w:val="24"/>
          <w:szCs w:val="24"/>
        </w:rPr>
        <w:t>akan</w:t>
      </w:r>
      <w:proofErr w:type="gramEnd"/>
      <w:r w:rsidR="00386584" w:rsidRPr="00386584">
        <w:rPr>
          <w:rFonts w:asciiTheme="majorBidi" w:hAnsiTheme="majorBidi" w:cstheme="majorBidi"/>
          <w:color w:val="2C2C2C"/>
          <w:sz w:val="24"/>
          <w:szCs w:val="24"/>
        </w:rPr>
        <w:t xml:space="preserve"> kematian, maka persiapkanlah</w:t>
      </w:r>
      <w:r w:rsidR="00386584">
        <w:rPr>
          <w:rFonts w:asciiTheme="majorBidi" w:hAnsiTheme="majorBidi" w:cstheme="majorBidi"/>
          <w:color w:val="2C2C2C"/>
          <w:sz w:val="24"/>
          <w:szCs w:val="24"/>
        </w:rPr>
        <w:t xml:space="preserve"> bekal kita untuk menghadapinya. </w:t>
      </w:r>
      <w:r w:rsidR="00C91BD9">
        <w:rPr>
          <w:rStyle w:val="FootnoteReference"/>
          <w:rFonts w:asciiTheme="majorBidi" w:hAnsiTheme="majorBidi" w:cstheme="majorBidi"/>
          <w:color w:val="2C2C2C"/>
          <w:sz w:val="24"/>
          <w:szCs w:val="24"/>
        </w:rPr>
        <w:footnoteReference w:id="35"/>
      </w:r>
    </w:p>
    <w:p w:rsidR="00DB27B8" w:rsidRDefault="00DB27B8" w:rsidP="00BE68DE">
      <w:pPr>
        <w:spacing w:line="480" w:lineRule="auto"/>
        <w:ind w:firstLine="675"/>
        <w:jc w:val="both"/>
        <w:rPr>
          <w:rFonts w:asciiTheme="majorBidi" w:hAnsiTheme="majorBidi" w:cstheme="majorBidi"/>
          <w:color w:val="2C2C2C"/>
          <w:sz w:val="24"/>
          <w:szCs w:val="24"/>
        </w:rPr>
      </w:pPr>
      <w:proofErr w:type="gramStart"/>
      <w:r w:rsidRPr="00DB27B8">
        <w:rPr>
          <w:rFonts w:asciiTheme="majorBidi" w:hAnsiTheme="majorBidi" w:cstheme="majorBidi"/>
          <w:color w:val="2C2C2C"/>
          <w:sz w:val="24"/>
          <w:szCs w:val="24"/>
        </w:rPr>
        <w:t>Setiap individu dalam melakukan sesuatu biasanya muncul karena adanya suatu dorongan yang menimbulkan seseorang mau dan bersedia melakukan sesuatu hal.</w:t>
      </w:r>
      <w:proofErr w:type="gramEnd"/>
      <w:r w:rsidRPr="00DB27B8">
        <w:rPr>
          <w:rFonts w:asciiTheme="majorBidi" w:hAnsiTheme="majorBidi" w:cstheme="majorBidi"/>
          <w:color w:val="2C2C2C"/>
          <w:sz w:val="24"/>
          <w:szCs w:val="24"/>
        </w:rPr>
        <w:t xml:space="preserve"> Demikian pula para peziarah yang datang ke makam tidak </w:t>
      </w:r>
      <w:proofErr w:type="gramStart"/>
      <w:r w:rsidRPr="00DB27B8">
        <w:rPr>
          <w:rFonts w:asciiTheme="majorBidi" w:hAnsiTheme="majorBidi" w:cstheme="majorBidi"/>
          <w:color w:val="2C2C2C"/>
          <w:sz w:val="24"/>
          <w:szCs w:val="24"/>
        </w:rPr>
        <w:t>akan</w:t>
      </w:r>
      <w:proofErr w:type="gramEnd"/>
      <w:r w:rsidRPr="00DB27B8">
        <w:rPr>
          <w:rFonts w:asciiTheme="majorBidi" w:hAnsiTheme="majorBidi" w:cstheme="majorBidi"/>
          <w:color w:val="2C2C2C"/>
          <w:sz w:val="24"/>
          <w:szCs w:val="24"/>
        </w:rPr>
        <w:t xml:space="preserve"> pernah terlepas dari adanya dorongan atau motivasi dalam mel</w:t>
      </w:r>
      <w:r>
        <w:rPr>
          <w:rFonts w:asciiTheme="majorBidi" w:hAnsiTheme="majorBidi" w:cstheme="majorBidi"/>
          <w:color w:val="2C2C2C"/>
          <w:sz w:val="24"/>
          <w:szCs w:val="24"/>
        </w:rPr>
        <w:t xml:space="preserve">akukan ziarah kubur. </w:t>
      </w:r>
      <w:proofErr w:type="gramStart"/>
      <w:r>
        <w:rPr>
          <w:rFonts w:asciiTheme="majorBidi" w:hAnsiTheme="majorBidi" w:cstheme="majorBidi"/>
          <w:color w:val="2C2C2C"/>
          <w:sz w:val="24"/>
          <w:szCs w:val="24"/>
        </w:rPr>
        <w:t>pemahaman</w:t>
      </w:r>
      <w:proofErr w:type="gramEnd"/>
      <w:r>
        <w:rPr>
          <w:rFonts w:asciiTheme="majorBidi" w:hAnsiTheme="majorBidi" w:cstheme="majorBidi"/>
          <w:color w:val="2C2C2C"/>
          <w:sz w:val="24"/>
          <w:szCs w:val="24"/>
        </w:rPr>
        <w:t xml:space="preserve"> </w:t>
      </w:r>
      <w:r w:rsidRPr="00DB27B8">
        <w:rPr>
          <w:rFonts w:asciiTheme="majorBidi" w:hAnsiTheme="majorBidi" w:cstheme="majorBidi"/>
          <w:color w:val="2C2C2C"/>
          <w:sz w:val="24"/>
          <w:szCs w:val="24"/>
        </w:rPr>
        <w:t xml:space="preserve">nya adalah sesuatu yang tak bisa ditinggalkan dalam setiap kegiatan dan aktivitasnya. </w:t>
      </w:r>
      <w:r w:rsidRPr="00DB27B8">
        <w:rPr>
          <w:rFonts w:asciiTheme="majorBidi" w:hAnsiTheme="majorBidi" w:cstheme="majorBidi"/>
          <w:color w:val="2C2C2C"/>
          <w:sz w:val="24"/>
          <w:szCs w:val="24"/>
          <w:vertAlign w:val="superscript"/>
        </w:rPr>
        <w:footnoteReference w:id="36"/>
      </w:r>
      <w:r w:rsidRPr="00DB27B8">
        <w:rPr>
          <w:rFonts w:asciiTheme="majorBidi" w:hAnsiTheme="majorBidi" w:cstheme="majorBidi"/>
          <w:color w:val="2C2C2C"/>
          <w:sz w:val="24"/>
          <w:szCs w:val="24"/>
        </w:rPr>
        <w:t xml:space="preserve"> Seseorang akan lebih bersemangat dalam mengerjakan </w:t>
      </w:r>
      <w:r>
        <w:rPr>
          <w:rFonts w:asciiTheme="majorBidi" w:hAnsiTheme="majorBidi" w:cstheme="majorBidi"/>
          <w:color w:val="2C2C2C"/>
          <w:sz w:val="24"/>
          <w:szCs w:val="24"/>
        </w:rPr>
        <w:t xml:space="preserve">sesuatu apabila mempunyai </w:t>
      </w:r>
      <w:proofErr w:type="gramStart"/>
      <w:r>
        <w:rPr>
          <w:rFonts w:asciiTheme="majorBidi" w:hAnsiTheme="majorBidi" w:cstheme="majorBidi"/>
          <w:color w:val="2C2C2C"/>
          <w:sz w:val="24"/>
          <w:szCs w:val="24"/>
        </w:rPr>
        <w:t xml:space="preserve">pemahaman </w:t>
      </w:r>
      <w:r w:rsidRPr="00DB27B8">
        <w:rPr>
          <w:rFonts w:asciiTheme="majorBidi" w:hAnsiTheme="majorBidi" w:cstheme="majorBidi"/>
          <w:color w:val="2C2C2C"/>
          <w:sz w:val="24"/>
          <w:szCs w:val="24"/>
        </w:rPr>
        <w:t xml:space="preserve"> sesuatu</w:t>
      </w:r>
      <w:proofErr w:type="gramEnd"/>
      <w:r w:rsidRPr="00DB27B8">
        <w:rPr>
          <w:rFonts w:asciiTheme="majorBidi" w:hAnsiTheme="majorBidi" w:cstheme="majorBidi"/>
          <w:color w:val="2C2C2C"/>
          <w:sz w:val="24"/>
          <w:szCs w:val="24"/>
        </w:rPr>
        <w:t xml:space="preserve"> yang ada di dalam maupun di luar dirinya </w:t>
      </w:r>
      <w:r>
        <w:rPr>
          <w:rFonts w:asciiTheme="majorBidi" w:hAnsiTheme="majorBidi" w:cstheme="majorBidi"/>
          <w:color w:val="2C2C2C"/>
          <w:sz w:val="24"/>
          <w:szCs w:val="24"/>
        </w:rPr>
        <w:t xml:space="preserve"> </w:t>
      </w:r>
      <w:r w:rsidRPr="00DB27B8">
        <w:rPr>
          <w:rFonts w:asciiTheme="majorBidi" w:hAnsiTheme="majorBidi" w:cstheme="majorBidi"/>
          <w:color w:val="2C2C2C"/>
          <w:sz w:val="24"/>
          <w:szCs w:val="24"/>
        </w:rPr>
        <w:t xml:space="preserve">Begitu pula ketika ketika seseorang atau sekelompok orang yang pergi berziarah sudah pasti memiliki motif yang berbeda antara satu dengan lainnya. </w:t>
      </w:r>
      <w:proofErr w:type="gramStart"/>
      <w:r w:rsidRPr="00DB27B8">
        <w:rPr>
          <w:rFonts w:asciiTheme="majorBidi" w:hAnsiTheme="majorBidi" w:cstheme="majorBidi"/>
          <w:color w:val="2C2C2C"/>
          <w:sz w:val="24"/>
          <w:szCs w:val="24"/>
        </w:rPr>
        <w:t>Ketika ada suatu dorongan dan adanya kekuatan yang menggerakkan dan mengarahkan untuk bertindak sebagai pemuncul tingkah laku.</w:t>
      </w:r>
      <w:proofErr w:type="gramEnd"/>
      <w:r w:rsidRPr="00DB27B8">
        <w:rPr>
          <w:rFonts w:asciiTheme="majorBidi" w:hAnsiTheme="majorBidi" w:cstheme="majorBidi"/>
          <w:color w:val="2C2C2C"/>
          <w:sz w:val="24"/>
          <w:szCs w:val="24"/>
        </w:rPr>
        <w:t xml:space="preserve"> Dorongan juga menjadikan individu </w:t>
      </w:r>
      <w:proofErr w:type="gramStart"/>
      <w:r w:rsidRPr="00DB27B8">
        <w:rPr>
          <w:rFonts w:asciiTheme="majorBidi" w:hAnsiTheme="majorBidi" w:cstheme="majorBidi"/>
          <w:color w:val="2C2C2C"/>
          <w:sz w:val="24"/>
          <w:szCs w:val="24"/>
        </w:rPr>
        <w:t>akan</w:t>
      </w:r>
      <w:proofErr w:type="gramEnd"/>
      <w:r w:rsidRPr="00DB27B8">
        <w:rPr>
          <w:rFonts w:asciiTheme="majorBidi" w:hAnsiTheme="majorBidi" w:cstheme="majorBidi"/>
          <w:color w:val="2C2C2C"/>
          <w:sz w:val="24"/>
          <w:szCs w:val="24"/>
        </w:rPr>
        <w:t xml:space="preserve"> terus melaku</w:t>
      </w:r>
      <w:r>
        <w:rPr>
          <w:rFonts w:asciiTheme="majorBidi" w:hAnsiTheme="majorBidi" w:cstheme="majorBidi"/>
          <w:color w:val="2C2C2C"/>
          <w:sz w:val="24"/>
          <w:szCs w:val="24"/>
        </w:rPr>
        <w:t>kan suatu tindakan sampai pemahaman</w:t>
      </w:r>
      <w:r w:rsidRPr="00DB27B8">
        <w:rPr>
          <w:rFonts w:asciiTheme="majorBidi" w:hAnsiTheme="majorBidi" w:cstheme="majorBidi"/>
          <w:color w:val="2C2C2C"/>
          <w:sz w:val="24"/>
          <w:szCs w:val="24"/>
        </w:rPr>
        <w:t xml:space="preserve"> itu tercapai karena pada hakikatnya semua tingkah laku dan perilaku manusia mempunyai motif. Kebanyakan peziarah yakin bahwa dengan mendatangi makam auliya’ mbah ageng pangeran demang mereka </w:t>
      </w:r>
      <w:proofErr w:type="gramStart"/>
      <w:r w:rsidRPr="00DB27B8">
        <w:rPr>
          <w:rFonts w:asciiTheme="majorBidi" w:hAnsiTheme="majorBidi" w:cstheme="majorBidi"/>
          <w:color w:val="2C2C2C"/>
          <w:sz w:val="24"/>
          <w:szCs w:val="24"/>
        </w:rPr>
        <w:t>akan</w:t>
      </w:r>
      <w:proofErr w:type="gramEnd"/>
      <w:r w:rsidRPr="00DB27B8">
        <w:rPr>
          <w:rFonts w:asciiTheme="majorBidi" w:hAnsiTheme="majorBidi" w:cstheme="majorBidi"/>
          <w:color w:val="2C2C2C"/>
          <w:sz w:val="24"/>
          <w:szCs w:val="24"/>
        </w:rPr>
        <w:t xml:space="preserve"> mendapatkan keberuntungan sesuai dengan yang dihajatkan. </w:t>
      </w:r>
      <w:proofErr w:type="gramStart"/>
      <w:r w:rsidRPr="00DB27B8">
        <w:rPr>
          <w:rFonts w:asciiTheme="majorBidi" w:hAnsiTheme="majorBidi" w:cstheme="majorBidi"/>
          <w:color w:val="2C2C2C"/>
          <w:sz w:val="24"/>
          <w:szCs w:val="24"/>
        </w:rPr>
        <w:t xml:space="preserve">Peziarah yang mengunjungi makam pada umumnya telah dilandasi dengan niat dan </w:t>
      </w:r>
      <w:r>
        <w:rPr>
          <w:rFonts w:asciiTheme="majorBidi" w:hAnsiTheme="majorBidi" w:cstheme="majorBidi"/>
          <w:color w:val="2C2C2C"/>
          <w:sz w:val="24"/>
          <w:szCs w:val="24"/>
        </w:rPr>
        <w:t xml:space="preserve">arah </w:t>
      </w:r>
      <w:r w:rsidRPr="00DB27B8">
        <w:rPr>
          <w:rFonts w:asciiTheme="majorBidi" w:hAnsiTheme="majorBidi" w:cstheme="majorBidi"/>
          <w:color w:val="2C2C2C"/>
          <w:sz w:val="24"/>
          <w:szCs w:val="24"/>
        </w:rPr>
        <w:t>yang didorong oleh kemauan batin yang sangat mantap.</w:t>
      </w:r>
      <w:proofErr w:type="gramEnd"/>
      <w:r w:rsidRPr="00DB27B8">
        <w:rPr>
          <w:rFonts w:asciiTheme="majorBidi" w:hAnsiTheme="majorBidi" w:cstheme="majorBidi"/>
          <w:color w:val="2C2C2C"/>
          <w:sz w:val="24"/>
          <w:szCs w:val="24"/>
        </w:rPr>
        <w:t xml:space="preserve"> Masing-masing dari setiap peziarah belum tentu memiliki </w:t>
      </w:r>
      <w:r>
        <w:rPr>
          <w:rFonts w:asciiTheme="majorBidi" w:hAnsiTheme="majorBidi" w:cstheme="majorBidi"/>
          <w:color w:val="2C2C2C"/>
          <w:sz w:val="24"/>
          <w:szCs w:val="24"/>
        </w:rPr>
        <w:t xml:space="preserve">pemahaman </w:t>
      </w:r>
      <w:r w:rsidRPr="00DB27B8">
        <w:rPr>
          <w:rFonts w:asciiTheme="majorBidi" w:hAnsiTheme="majorBidi" w:cstheme="majorBidi"/>
          <w:color w:val="2C2C2C"/>
          <w:sz w:val="24"/>
          <w:szCs w:val="24"/>
        </w:rPr>
        <w:t xml:space="preserve">yang </w:t>
      </w:r>
      <w:proofErr w:type="gramStart"/>
      <w:r w:rsidRPr="00DB27B8">
        <w:rPr>
          <w:rFonts w:asciiTheme="majorBidi" w:hAnsiTheme="majorBidi" w:cstheme="majorBidi"/>
          <w:color w:val="2C2C2C"/>
          <w:sz w:val="24"/>
          <w:szCs w:val="24"/>
        </w:rPr>
        <w:t>sama</w:t>
      </w:r>
      <w:proofErr w:type="gramEnd"/>
      <w:r w:rsidRPr="00DB27B8">
        <w:rPr>
          <w:rFonts w:asciiTheme="majorBidi" w:hAnsiTheme="majorBidi" w:cstheme="majorBidi"/>
          <w:color w:val="2C2C2C"/>
          <w:sz w:val="24"/>
          <w:szCs w:val="24"/>
        </w:rPr>
        <w:t xml:space="preserve"> antara satu dengan yang lainnya</w:t>
      </w:r>
      <w:r>
        <w:rPr>
          <w:rFonts w:asciiTheme="majorBidi" w:hAnsiTheme="majorBidi" w:cstheme="majorBidi"/>
          <w:color w:val="2C2C2C"/>
          <w:sz w:val="24"/>
          <w:szCs w:val="24"/>
        </w:rPr>
        <w:t xml:space="preserve">. Pemahaman para </w:t>
      </w:r>
      <w:r w:rsidRPr="00DB27B8">
        <w:rPr>
          <w:rFonts w:asciiTheme="majorBidi" w:hAnsiTheme="majorBidi" w:cstheme="majorBidi"/>
          <w:color w:val="2C2C2C"/>
          <w:sz w:val="24"/>
          <w:szCs w:val="24"/>
        </w:rPr>
        <w:t xml:space="preserve">peziarah datang berziarah ke makam auliya’ mbah </w:t>
      </w:r>
      <w:r w:rsidRPr="00DB27B8">
        <w:rPr>
          <w:rFonts w:asciiTheme="majorBidi" w:hAnsiTheme="majorBidi" w:cstheme="majorBidi"/>
          <w:color w:val="2C2C2C"/>
          <w:sz w:val="24"/>
          <w:szCs w:val="24"/>
        </w:rPr>
        <w:lastRenderedPageBreak/>
        <w:t>ageng pangeran demang dapat dikategorikan ke dalam beberapa kategori diantaranya</w:t>
      </w:r>
      <w:r>
        <w:rPr>
          <w:rFonts w:asciiTheme="majorBidi" w:hAnsiTheme="majorBidi" w:cstheme="majorBidi"/>
          <w:color w:val="2C2C2C"/>
          <w:sz w:val="24"/>
          <w:szCs w:val="24"/>
        </w:rPr>
        <w:t xml:space="preserve"> </w:t>
      </w:r>
      <w:proofErr w:type="gramStart"/>
      <w:r>
        <w:rPr>
          <w:rFonts w:asciiTheme="majorBidi" w:hAnsiTheme="majorBidi" w:cstheme="majorBidi"/>
          <w:color w:val="2C2C2C"/>
          <w:sz w:val="24"/>
          <w:szCs w:val="24"/>
        </w:rPr>
        <w:t xml:space="preserve">sebagai </w:t>
      </w:r>
      <w:r w:rsidRPr="00DB27B8">
        <w:rPr>
          <w:rFonts w:asciiTheme="majorBidi" w:hAnsiTheme="majorBidi" w:cstheme="majorBidi"/>
          <w:color w:val="2C2C2C"/>
          <w:sz w:val="24"/>
          <w:szCs w:val="24"/>
        </w:rPr>
        <w:t>:</w:t>
      </w:r>
      <w:proofErr w:type="gramEnd"/>
      <w:r w:rsidRPr="00DB27B8">
        <w:rPr>
          <w:rFonts w:asciiTheme="majorBidi" w:hAnsiTheme="majorBidi" w:cstheme="majorBidi"/>
          <w:color w:val="2C2C2C"/>
          <w:sz w:val="24"/>
          <w:szCs w:val="24"/>
        </w:rPr>
        <w:t xml:space="preserve"> </w:t>
      </w:r>
    </w:p>
    <w:p w:rsidR="009D6F58" w:rsidRDefault="009D6F58" w:rsidP="00BE68DE">
      <w:pPr>
        <w:autoSpaceDE w:val="0"/>
        <w:autoSpaceDN w:val="0"/>
        <w:adjustRightInd w:val="0"/>
        <w:spacing w:after="0" w:line="480" w:lineRule="auto"/>
        <w:ind w:right="165"/>
        <w:jc w:val="both"/>
        <w:rPr>
          <w:rFonts w:asciiTheme="majorBidi" w:hAnsiTheme="majorBidi" w:cstheme="majorBidi"/>
          <w:color w:val="2C2C2C"/>
          <w:sz w:val="24"/>
          <w:szCs w:val="24"/>
        </w:rPr>
      </w:pPr>
      <w:r>
        <w:rPr>
          <w:rFonts w:asciiTheme="majorBidi" w:hAnsiTheme="majorBidi" w:cstheme="majorBidi"/>
          <w:color w:val="2C2C2C"/>
          <w:sz w:val="24"/>
          <w:szCs w:val="24"/>
        </w:rPr>
        <w:t xml:space="preserve"> </w:t>
      </w:r>
      <w:proofErr w:type="gramStart"/>
      <w:r>
        <w:rPr>
          <w:rFonts w:asciiTheme="majorBidi" w:hAnsiTheme="majorBidi" w:cstheme="majorBidi"/>
          <w:color w:val="2C2C2C"/>
          <w:sz w:val="24"/>
          <w:szCs w:val="24"/>
        </w:rPr>
        <w:t>1.Tradisi</w:t>
      </w:r>
      <w:proofErr w:type="gramEnd"/>
      <w:r>
        <w:rPr>
          <w:rFonts w:asciiTheme="majorBidi" w:hAnsiTheme="majorBidi" w:cstheme="majorBidi"/>
          <w:color w:val="2C2C2C"/>
          <w:sz w:val="24"/>
          <w:szCs w:val="24"/>
        </w:rPr>
        <w:t xml:space="preserve"> atau Kebiasaan</w:t>
      </w:r>
    </w:p>
    <w:p w:rsidR="009D6F58" w:rsidRPr="009D6F58" w:rsidRDefault="009D6F58" w:rsidP="00BE68DE">
      <w:pPr>
        <w:spacing w:line="480" w:lineRule="auto"/>
        <w:ind w:firstLine="720"/>
        <w:jc w:val="both"/>
        <w:rPr>
          <w:rFonts w:asciiTheme="majorBidi" w:hAnsiTheme="majorBidi" w:cstheme="majorBidi"/>
          <w:color w:val="2C2C2C"/>
          <w:sz w:val="24"/>
          <w:szCs w:val="24"/>
        </w:rPr>
      </w:pPr>
      <w:r>
        <w:rPr>
          <w:rFonts w:asciiTheme="majorBidi" w:hAnsiTheme="majorBidi" w:cstheme="majorBidi"/>
          <w:color w:val="2C2C2C"/>
          <w:sz w:val="24"/>
          <w:szCs w:val="24"/>
        </w:rPr>
        <w:t xml:space="preserve"> </w:t>
      </w:r>
      <w:r w:rsidRPr="009D6F58">
        <w:rPr>
          <w:rFonts w:asciiTheme="majorBidi" w:hAnsiTheme="majorBidi" w:cstheme="majorBidi"/>
          <w:color w:val="2C2C2C"/>
          <w:sz w:val="24"/>
          <w:szCs w:val="24"/>
        </w:rPr>
        <w:t xml:space="preserve">Ziarah sejak zaman dahulu telah banyak dilakukan oleh seluruh umat manusia di seluruh penjuru dunia, baik kalangan </w:t>
      </w:r>
      <w:proofErr w:type="gramStart"/>
      <w:r w:rsidRPr="009D6F58">
        <w:rPr>
          <w:rFonts w:asciiTheme="majorBidi" w:hAnsiTheme="majorBidi" w:cstheme="majorBidi"/>
          <w:color w:val="2C2C2C"/>
          <w:sz w:val="24"/>
          <w:szCs w:val="24"/>
        </w:rPr>
        <w:t>muslim</w:t>
      </w:r>
      <w:proofErr w:type="gramEnd"/>
      <w:r w:rsidRPr="009D6F58">
        <w:rPr>
          <w:rFonts w:asciiTheme="majorBidi" w:hAnsiTheme="majorBidi" w:cstheme="majorBidi"/>
          <w:color w:val="2C2C2C"/>
          <w:sz w:val="24"/>
          <w:szCs w:val="24"/>
        </w:rPr>
        <w:t xml:space="preserve"> dan kalangan non muslim. Menurut penuturan </w:t>
      </w:r>
      <w:r w:rsidRPr="009D6F58">
        <w:rPr>
          <w:rFonts w:asciiTheme="majorBidi" w:hAnsiTheme="majorBidi" w:cstheme="majorBidi"/>
          <w:i/>
          <w:iCs/>
          <w:color w:val="2C2C2C"/>
          <w:sz w:val="24"/>
          <w:szCs w:val="24"/>
        </w:rPr>
        <w:t xml:space="preserve">Bpk </w:t>
      </w:r>
      <w:proofErr w:type="gramStart"/>
      <w:r w:rsidRPr="009D6F58">
        <w:rPr>
          <w:rFonts w:asciiTheme="majorBidi" w:hAnsiTheme="majorBidi" w:cstheme="majorBidi"/>
          <w:i/>
          <w:iCs/>
          <w:color w:val="2C2C2C"/>
          <w:sz w:val="24"/>
          <w:szCs w:val="24"/>
        </w:rPr>
        <w:t>Akad</w:t>
      </w:r>
      <w:r>
        <w:rPr>
          <w:rFonts w:asciiTheme="majorBidi" w:hAnsiTheme="majorBidi" w:cstheme="majorBidi"/>
          <w:color w:val="2C2C2C"/>
          <w:sz w:val="24"/>
          <w:szCs w:val="24"/>
        </w:rPr>
        <w:t xml:space="preserve"> </w:t>
      </w:r>
      <w:r w:rsidRPr="009D6F58">
        <w:rPr>
          <w:rFonts w:asciiTheme="majorBidi" w:hAnsiTheme="majorBidi" w:cstheme="majorBidi"/>
          <w:color w:val="2C2C2C"/>
          <w:sz w:val="24"/>
          <w:szCs w:val="24"/>
        </w:rPr>
        <w:t xml:space="preserve"> bahwa</w:t>
      </w:r>
      <w:proofErr w:type="gramEnd"/>
      <w:r w:rsidRPr="009D6F58">
        <w:rPr>
          <w:rFonts w:asciiTheme="majorBidi" w:hAnsiTheme="majorBidi" w:cstheme="majorBidi"/>
          <w:color w:val="2C2C2C"/>
          <w:sz w:val="24"/>
          <w:szCs w:val="24"/>
        </w:rPr>
        <w:t xml:space="preserve"> ziarah sudah merupakan ritual yang biasa dilakukan oleh masyarakat khususnya masyarakat yang berada di wilayah Desa Badal. </w:t>
      </w:r>
      <w:proofErr w:type="gramStart"/>
      <w:r w:rsidRPr="009D6F58">
        <w:rPr>
          <w:rFonts w:asciiTheme="majorBidi" w:hAnsiTheme="majorBidi" w:cstheme="majorBidi"/>
          <w:color w:val="2C2C2C"/>
          <w:sz w:val="24"/>
          <w:szCs w:val="24"/>
        </w:rPr>
        <w:t>Tradisi ziarah telah dilakukan secara turun-temurun dari satu generasi ke generasi berikutnya sehingga ziarah sudah merupakan suatu budaya yang tak dapat terlepaskan dari masyarakatnya.</w:t>
      </w:r>
      <w:proofErr w:type="gramEnd"/>
      <w:r w:rsidRPr="009D6F58">
        <w:rPr>
          <w:rFonts w:asciiTheme="majorBidi" w:hAnsiTheme="majorBidi" w:cstheme="majorBidi"/>
          <w:color w:val="2C2C2C"/>
          <w:sz w:val="24"/>
          <w:szCs w:val="24"/>
        </w:rPr>
        <w:t xml:space="preserve"> </w:t>
      </w:r>
      <w:proofErr w:type="gramStart"/>
      <w:r w:rsidRPr="009D6F58">
        <w:rPr>
          <w:rFonts w:asciiTheme="majorBidi" w:hAnsiTheme="majorBidi" w:cstheme="majorBidi"/>
          <w:color w:val="2C2C2C"/>
          <w:sz w:val="24"/>
          <w:szCs w:val="24"/>
        </w:rPr>
        <w:t>Ramainya para peziarah yang datang ke makam auliya’ mbah ageng pangeran demang dan santri majapahit menunjukkan bahwa masyarakat telah sejak lama melakukan ziarah.</w:t>
      </w:r>
      <w:proofErr w:type="gramEnd"/>
      <w:r w:rsidRPr="009D6F58">
        <w:rPr>
          <w:rFonts w:asciiTheme="majorBidi" w:hAnsiTheme="majorBidi" w:cstheme="majorBidi"/>
          <w:color w:val="2C2C2C"/>
          <w:sz w:val="24"/>
          <w:szCs w:val="24"/>
        </w:rPr>
        <w:t xml:space="preserve"> </w:t>
      </w:r>
      <w:proofErr w:type="gramStart"/>
      <w:r w:rsidRPr="009D6F58">
        <w:rPr>
          <w:rFonts w:asciiTheme="majorBidi" w:hAnsiTheme="majorBidi" w:cstheme="majorBidi"/>
          <w:color w:val="2C2C2C"/>
          <w:sz w:val="24"/>
          <w:szCs w:val="24"/>
        </w:rPr>
        <w:t>Masyarakat mempunyai kepercayaan khusus mengenai kekeramatan suatu makam, khususnya makam auliya’ mbah ageng pangeran demang dan santri majapahit.</w:t>
      </w:r>
      <w:proofErr w:type="gramEnd"/>
      <w:r w:rsidRPr="009D6F58">
        <w:rPr>
          <w:rFonts w:asciiTheme="majorBidi" w:hAnsiTheme="majorBidi" w:cstheme="majorBidi"/>
          <w:color w:val="2C2C2C"/>
          <w:sz w:val="24"/>
          <w:szCs w:val="24"/>
        </w:rPr>
        <w:t xml:space="preserve"> </w:t>
      </w:r>
      <w:proofErr w:type="gramStart"/>
      <w:r w:rsidRPr="009D6F58">
        <w:rPr>
          <w:rFonts w:asciiTheme="majorBidi" w:hAnsiTheme="majorBidi" w:cstheme="majorBidi"/>
          <w:color w:val="2C2C2C"/>
          <w:sz w:val="24"/>
          <w:szCs w:val="24"/>
        </w:rPr>
        <w:t>Seperti kata Clifford Geertz bahwa agama merupakan suatu sistem kebudayaan, karena itu agama berpusat pada pikiran dan perasaan manusia yang selanjutnya dijadikan acuan melakukan tindakan juga untuk menafsirkan realitas yang dihadapi.</w:t>
      </w:r>
      <w:proofErr w:type="gramEnd"/>
      <w:r w:rsidRPr="009D6F58">
        <w:rPr>
          <w:rFonts w:asciiTheme="majorBidi" w:hAnsiTheme="majorBidi" w:cstheme="majorBidi"/>
          <w:color w:val="2C2C2C"/>
          <w:sz w:val="24"/>
          <w:szCs w:val="24"/>
        </w:rPr>
        <w:t xml:space="preserve"> </w:t>
      </w:r>
      <w:r w:rsidRPr="009D6F58">
        <w:rPr>
          <w:rFonts w:asciiTheme="majorBidi" w:hAnsiTheme="majorBidi" w:cstheme="majorBidi"/>
          <w:color w:val="2C2C2C"/>
          <w:sz w:val="24"/>
          <w:szCs w:val="24"/>
          <w:vertAlign w:val="superscript"/>
        </w:rPr>
        <w:footnoteReference w:id="37"/>
      </w:r>
      <w:r w:rsidRPr="009D6F58">
        <w:rPr>
          <w:rFonts w:asciiTheme="majorBidi" w:hAnsiTheme="majorBidi" w:cstheme="majorBidi"/>
          <w:color w:val="2C2C2C"/>
          <w:sz w:val="24"/>
          <w:szCs w:val="24"/>
        </w:rPr>
        <w:t xml:space="preserve"> </w:t>
      </w:r>
      <w:proofErr w:type="gramStart"/>
      <w:r w:rsidRPr="009D6F58">
        <w:rPr>
          <w:rFonts w:asciiTheme="majorBidi" w:hAnsiTheme="majorBidi" w:cstheme="majorBidi"/>
          <w:color w:val="2C2C2C"/>
          <w:sz w:val="24"/>
          <w:szCs w:val="24"/>
        </w:rPr>
        <w:t>Umumnya masyarakat sudah menganggap bahwa makam harus dihormati.</w:t>
      </w:r>
      <w:proofErr w:type="gramEnd"/>
      <w:r w:rsidRPr="009D6F58">
        <w:rPr>
          <w:rFonts w:asciiTheme="majorBidi" w:hAnsiTheme="majorBidi" w:cstheme="majorBidi"/>
          <w:color w:val="2C2C2C"/>
          <w:sz w:val="24"/>
          <w:szCs w:val="24"/>
        </w:rPr>
        <w:t xml:space="preserve"> </w:t>
      </w:r>
      <w:proofErr w:type="gramStart"/>
      <w:r w:rsidRPr="009D6F58">
        <w:rPr>
          <w:rFonts w:asciiTheme="majorBidi" w:hAnsiTheme="majorBidi" w:cstheme="majorBidi"/>
          <w:color w:val="2C2C2C"/>
          <w:sz w:val="24"/>
          <w:szCs w:val="24"/>
        </w:rPr>
        <w:t>Hal ini juga dibuktikan dengan adanya perawatan dan pemeliharaan oleh para juru kunci makam.</w:t>
      </w:r>
      <w:proofErr w:type="gramEnd"/>
      <w:r w:rsidRPr="009D6F58">
        <w:rPr>
          <w:rFonts w:asciiTheme="majorBidi" w:hAnsiTheme="majorBidi" w:cstheme="majorBidi"/>
          <w:color w:val="2C2C2C"/>
          <w:sz w:val="24"/>
          <w:szCs w:val="24"/>
        </w:rPr>
        <w:t xml:space="preserve"> </w:t>
      </w:r>
      <w:proofErr w:type="gramStart"/>
      <w:r w:rsidRPr="009D6F58">
        <w:rPr>
          <w:rFonts w:asciiTheme="majorBidi" w:hAnsiTheme="majorBidi" w:cstheme="majorBidi"/>
          <w:color w:val="2C2C2C"/>
          <w:sz w:val="24"/>
          <w:szCs w:val="24"/>
        </w:rPr>
        <w:t>Penghormatan dilakukan dengan anggapan bahwa makam merupakan tempat peristirahatan terakhir bagi manusia.</w:t>
      </w:r>
      <w:proofErr w:type="gramEnd"/>
      <w:r w:rsidRPr="009D6F58">
        <w:rPr>
          <w:rFonts w:asciiTheme="majorBidi" w:hAnsiTheme="majorBidi" w:cstheme="majorBidi"/>
          <w:color w:val="2C2C2C"/>
          <w:sz w:val="24"/>
          <w:szCs w:val="24"/>
        </w:rPr>
        <w:t xml:space="preserve"> </w:t>
      </w:r>
      <w:proofErr w:type="gramStart"/>
      <w:r w:rsidRPr="009D6F58">
        <w:rPr>
          <w:rFonts w:asciiTheme="majorBidi" w:hAnsiTheme="majorBidi" w:cstheme="majorBidi"/>
          <w:color w:val="2C2C2C"/>
          <w:sz w:val="24"/>
          <w:szCs w:val="24"/>
        </w:rPr>
        <w:t>Di samping itu bagi orang yang meyakini sebuah makam dapat memberikan sesuatu yang diinginkan bagi yang menziarahinya.</w:t>
      </w:r>
      <w:proofErr w:type="gramEnd"/>
    </w:p>
    <w:p w:rsidR="00D10A04" w:rsidRDefault="00D10A04" w:rsidP="00BE68DE">
      <w:pPr>
        <w:autoSpaceDE w:val="0"/>
        <w:autoSpaceDN w:val="0"/>
        <w:adjustRightInd w:val="0"/>
        <w:spacing w:after="0" w:line="480" w:lineRule="auto"/>
        <w:ind w:right="165"/>
        <w:jc w:val="both"/>
        <w:rPr>
          <w:rFonts w:asciiTheme="majorBidi" w:hAnsiTheme="majorBidi" w:cstheme="majorBidi"/>
          <w:color w:val="2C2C2C"/>
          <w:sz w:val="24"/>
          <w:szCs w:val="24"/>
        </w:rPr>
      </w:pPr>
      <w:r>
        <w:rPr>
          <w:rFonts w:asciiTheme="majorBidi" w:hAnsiTheme="majorBidi" w:cstheme="majorBidi"/>
          <w:color w:val="2C2C2C"/>
          <w:sz w:val="24"/>
          <w:szCs w:val="24"/>
        </w:rPr>
        <w:lastRenderedPageBreak/>
        <w:t xml:space="preserve"> 2. </w:t>
      </w:r>
      <w:r w:rsidR="009D6F58">
        <w:rPr>
          <w:rFonts w:asciiTheme="majorBidi" w:hAnsiTheme="majorBidi" w:cstheme="majorBidi"/>
          <w:color w:val="2C2C2C"/>
          <w:sz w:val="24"/>
          <w:szCs w:val="24"/>
        </w:rPr>
        <w:t>Berdoa</w:t>
      </w:r>
    </w:p>
    <w:p w:rsidR="006F5C36" w:rsidRDefault="009D6F58" w:rsidP="00BE68DE">
      <w:pPr>
        <w:spacing w:line="480" w:lineRule="auto"/>
        <w:ind w:firstLine="720"/>
        <w:jc w:val="both"/>
        <w:rPr>
          <w:rFonts w:asciiTheme="majorBidi" w:hAnsiTheme="majorBidi" w:cstheme="majorBidi"/>
          <w:color w:val="2C2C2C"/>
          <w:sz w:val="24"/>
          <w:szCs w:val="24"/>
        </w:rPr>
      </w:pPr>
      <w:r>
        <w:rPr>
          <w:rFonts w:asciiTheme="majorBidi" w:hAnsiTheme="majorBidi" w:cstheme="majorBidi"/>
          <w:color w:val="2C2C2C"/>
          <w:sz w:val="24"/>
          <w:szCs w:val="24"/>
        </w:rPr>
        <w:t xml:space="preserve"> </w:t>
      </w:r>
      <w:proofErr w:type="gramStart"/>
      <w:r>
        <w:rPr>
          <w:rFonts w:asciiTheme="majorBidi" w:hAnsiTheme="majorBidi" w:cstheme="majorBidi"/>
          <w:color w:val="2C2C2C"/>
          <w:sz w:val="24"/>
          <w:szCs w:val="24"/>
        </w:rPr>
        <w:t>di</w:t>
      </w:r>
      <w:proofErr w:type="gramEnd"/>
      <w:r>
        <w:rPr>
          <w:rFonts w:asciiTheme="majorBidi" w:hAnsiTheme="majorBidi" w:cstheme="majorBidi"/>
          <w:color w:val="2C2C2C"/>
          <w:sz w:val="24"/>
          <w:szCs w:val="24"/>
        </w:rPr>
        <w:t xml:space="preserve"> </w:t>
      </w:r>
      <w:r w:rsidR="0069648E">
        <w:rPr>
          <w:rFonts w:asciiTheme="majorBidi" w:hAnsiTheme="majorBidi" w:cstheme="majorBidi"/>
          <w:color w:val="2C2C2C"/>
          <w:sz w:val="24"/>
          <w:szCs w:val="24"/>
        </w:rPr>
        <w:t>Makam Auliya’ Mbah Ageng Pangeran Demang di Desa B</w:t>
      </w:r>
      <w:r w:rsidRPr="009D6F58">
        <w:rPr>
          <w:rFonts w:asciiTheme="majorBidi" w:hAnsiTheme="majorBidi" w:cstheme="majorBidi"/>
          <w:color w:val="2C2C2C"/>
          <w:sz w:val="24"/>
          <w:szCs w:val="24"/>
        </w:rPr>
        <w:t xml:space="preserve">adal dianggap sebagai tempat keramat dan mustajab ketika berdoa. Hal ini dikarenakan para wali adalah orang yang sangat dekat dengan Allah SWT maka ketika berdoa dengan perantara dipercaya bahwa doa-doanya </w:t>
      </w:r>
      <w:proofErr w:type="gramStart"/>
      <w:r w:rsidRPr="009D6F58">
        <w:rPr>
          <w:rFonts w:asciiTheme="majorBidi" w:hAnsiTheme="majorBidi" w:cstheme="majorBidi"/>
          <w:color w:val="2C2C2C"/>
          <w:sz w:val="24"/>
          <w:szCs w:val="24"/>
        </w:rPr>
        <w:t>akan</w:t>
      </w:r>
      <w:proofErr w:type="gramEnd"/>
      <w:r w:rsidRPr="009D6F58">
        <w:rPr>
          <w:rFonts w:asciiTheme="majorBidi" w:hAnsiTheme="majorBidi" w:cstheme="majorBidi"/>
          <w:color w:val="2C2C2C"/>
          <w:sz w:val="24"/>
          <w:szCs w:val="24"/>
        </w:rPr>
        <w:t xml:space="preserve"> dikabulkan oleh Allah SWT (dalam wawancara bersama </w:t>
      </w:r>
      <w:r w:rsidRPr="009D6F58">
        <w:rPr>
          <w:rFonts w:asciiTheme="majorBidi" w:hAnsiTheme="majorBidi" w:cstheme="majorBidi"/>
          <w:i/>
          <w:iCs/>
          <w:color w:val="2C2C2C"/>
          <w:sz w:val="24"/>
          <w:szCs w:val="24"/>
        </w:rPr>
        <w:t>Bpk Yono</w:t>
      </w:r>
      <w:r w:rsidRPr="009D6F58">
        <w:rPr>
          <w:rFonts w:asciiTheme="majorBidi" w:hAnsiTheme="majorBidi" w:cstheme="majorBidi"/>
          <w:color w:val="2C2C2C"/>
          <w:sz w:val="24"/>
          <w:szCs w:val="24"/>
        </w:rPr>
        <w:t xml:space="preserve">. Dengan demikian, manusia memerlukan interaksi dengan Tuhannya untuk dapat menyadari tugasnya sebagai manusia yang berketuhanan dengan </w:t>
      </w:r>
      <w:proofErr w:type="gramStart"/>
      <w:r w:rsidRPr="009D6F58">
        <w:rPr>
          <w:rFonts w:asciiTheme="majorBidi" w:hAnsiTheme="majorBidi" w:cstheme="majorBidi"/>
          <w:color w:val="2C2C2C"/>
          <w:sz w:val="24"/>
          <w:szCs w:val="24"/>
        </w:rPr>
        <w:t>cara</w:t>
      </w:r>
      <w:proofErr w:type="gramEnd"/>
      <w:r w:rsidRPr="009D6F58">
        <w:rPr>
          <w:rFonts w:asciiTheme="majorBidi" w:hAnsiTheme="majorBidi" w:cstheme="majorBidi"/>
          <w:color w:val="2C2C2C"/>
          <w:sz w:val="24"/>
          <w:szCs w:val="24"/>
        </w:rPr>
        <w:t xml:space="preserve"> beribadah dalam kehidupan sehari-harinya dimana ia berusaha merealisasikan norma-norma agama masing-masing. Para </w:t>
      </w:r>
      <w:r>
        <w:rPr>
          <w:rFonts w:asciiTheme="majorBidi" w:hAnsiTheme="majorBidi" w:cstheme="majorBidi"/>
          <w:color w:val="2C2C2C"/>
          <w:sz w:val="24"/>
          <w:szCs w:val="24"/>
        </w:rPr>
        <w:t>pezi</w:t>
      </w:r>
      <w:r w:rsidR="00D10A04">
        <w:rPr>
          <w:rFonts w:asciiTheme="majorBidi" w:hAnsiTheme="majorBidi" w:cstheme="majorBidi"/>
          <w:color w:val="2C2C2C"/>
          <w:sz w:val="24"/>
          <w:szCs w:val="24"/>
        </w:rPr>
        <w:t xml:space="preserve">arah </w:t>
      </w:r>
      <w:r w:rsidRPr="009D6F58">
        <w:rPr>
          <w:rFonts w:asciiTheme="majorBidi" w:hAnsiTheme="majorBidi" w:cstheme="majorBidi"/>
          <w:color w:val="2C2C2C"/>
          <w:sz w:val="24"/>
          <w:szCs w:val="24"/>
        </w:rPr>
        <w:t xml:space="preserve">yang berasal dari daerah tulungagung menuturkan bahwa: “Ritual berziarah dilaksanakan hanya untuk beribadah kepada Allah semata. </w:t>
      </w:r>
      <w:proofErr w:type="gramStart"/>
      <w:r w:rsidRPr="009D6F58">
        <w:rPr>
          <w:rFonts w:asciiTheme="majorBidi" w:hAnsiTheme="majorBidi" w:cstheme="majorBidi"/>
          <w:color w:val="2C2C2C"/>
          <w:sz w:val="24"/>
          <w:szCs w:val="24"/>
        </w:rPr>
        <w:t>Ziarah dengan membaca tahlil, yasin, doa-doa yang diperuntukkan kepada Allah SWT dan doa-doa untuk para wali.”</w:t>
      </w:r>
      <w:proofErr w:type="gramEnd"/>
      <w:r w:rsidRPr="009D6F58">
        <w:rPr>
          <w:rFonts w:asciiTheme="majorBidi" w:hAnsiTheme="majorBidi" w:cstheme="majorBidi"/>
          <w:color w:val="2C2C2C"/>
          <w:sz w:val="24"/>
          <w:szCs w:val="24"/>
        </w:rPr>
        <w:t xml:space="preserve"> </w:t>
      </w:r>
      <w:proofErr w:type="gramStart"/>
      <w:r w:rsidRPr="009D6F58">
        <w:rPr>
          <w:rFonts w:asciiTheme="majorBidi" w:hAnsiTheme="majorBidi" w:cstheme="majorBidi"/>
          <w:color w:val="2C2C2C"/>
          <w:sz w:val="24"/>
          <w:szCs w:val="24"/>
        </w:rPr>
        <w:t>Ziarah ke makam wali merupakan salah satu sarana untuk mendekatkan diri kepada Allah SWT dan para wali yang dianggap sebagai orang yang dekat dengan Allah.</w:t>
      </w:r>
      <w:proofErr w:type="gramEnd"/>
      <w:r w:rsidRPr="009D6F58">
        <w:rPr>
          <w:rFonts w:asciiTheme="majorBidi" w:hAnsiTheme="majorBidi" w:cstheme="majorBidi"/>
          <w:color w:val="2C2C2C"/>
          <w:sz w:val="24"/>
          <w:szCs w:val="24"/>
        </w:rPr>
        <w:t xml:space="preserve"> </w:t>
      </w:r>
      <w:proofErr w:type="gramStart"/>
      <w:r w:rsidRPr="009D6F58">
        <w:rPr>
          <w:rFonts w:asciiTheme="majorBidi" w:hAnsiTheme="majorBidi" w:cstheme="majorBidi"/>
          <w:color w:val="2C2C2C"/>
          <w:sz w:val="24"/>
          <w:szCs w:val="24"/>
        </w:rPr>
        <w:t>Bagi para pelajar yang datang untuk berziarah ke makam auliya’ mbah ageng pangeran demang.</w:t>
      </w:r>
      <w:proofErr w:type="gramEnd"/>
      <w:r w:rsidRPr="009D6F58">
        <w:rPr>
          <w:rFonts w:asciiTheme="majorBidi" w:hAnsiTheme="majorBidi" w:cstheme="majorBidi"/>
          <w:color w:val="2C2C2C"/>
          <w:sz w:val="24"/>
          <w:szCs w:val="24"/>
        </w:rPr>
        <w:t xml:space="preserve"> </w:t>
      </w:r>
      <w:proofErr w:type="gramStart"/>
      <w:r w:rsidRPr="009D6F58">
        <w:rPr>
          <w:rFonts w:asciiTheme="majorBidi" w:hAnsiTheme="majorBidi" w:cstheme="majorBidi"/>
          <w:color w:val="2C2C2C"/>
          <w:sz w:val="24"/>
          <w:szCs w:val="24"/>
        </w:rPr>
        <w:t>seperti</w:t>
      </w:r>
      <w:proofErr w:type="gramEnd"/>
      <w:r w:rsidRPr="009D6F58">
        <w:rPr>
          <w:rFonts w:asciiTheme="majorBidi" w:hAnsiTheme="majorBidi" w:cstheme="majorBidi"/>
          <w:color w:val="2C2C2C"/>
          <w:sz w:val="24"/>
          <w:szCs w:val="24"/>
        </w:rPr>
        <w:t xml:space="preserve"> </w:t>
      </w:r>
      <w:r w:rsidRPr="009D6F58">
        <w:rPr>
          <w:rFonts w:asciiTheme="majorBidi" w:hAnsiTheme="majorBidi" w:cstheme="majorBidi"/>
          <w:i/>
          <w:iCs/>
          <w:color w:val="2C2C2C"/>
          <w:sz w:val="24"/>
          <w:szCs w:val="24"/>
        </w:rPr>
        <w:t xml:space="preserve">Bpk </w:t>
      </w:r>
      <w:r>
        <w:rPr>
          <w:rFonts w:asciiTheme="majorBidi" w:hAnsiTheme="majorBidi" w:cstheme="majorBidi"/>
          <w:i/>
          <w:iCs/>
          <w:color w:val="2C2C2C"/>
          <w:sz w:val="24"/>
          <w:szCs w:val="24"/>
        </w:rPr>
        <w:t>A</w:t>
      </w:r>
      <w:r w:rsidRPr="009D6F58">
        <w:rPr>
          <w:rFonts w:asciiTheme="majorBidi" w:hAnsiTheme="majorBidi" w:cstheme="majorBidi"/>
          <w:i/>
          <w:iCs/>
          <w:color w:val="2C2C2C"/>
          <w:sz w:val="24"/>
          <w:szCs w:val="24"/>
        </w:rPr>
        <w:t>gus</w:t>
      </w:r>
      <w:r w:rsidRPr="009D6F58">
        <w:rPr>
          <w:rFonts w:asciiTheme="majorBidi" w:hAnsiTheme="majorBidi" w:cstheme="majorBidi"/>
          <w:color w:val="2C2C2C"/>
          <w:sz w:val="24"/>
          <w:szCs w:val="24"/>
        </w:rPr>
        <w:t xml:space="preserve"> menganggap ziarah makam sebagai salah satu sarana untuk mendoakan orang yang telah meninggal.</w:t>
      </w:r>
    </w:p>
    <w:p w:rsidR="009D6F58" w:rsidRPr="009D6F58" w:rsidRDefault="009D6F58" w:rsidP="00BE68DE">
      <w:pPr>
        <w:spacing w:line="480" w:lineRule="auto"/>
        <w:ind w:firstLine="720"/>
        <w:jc w:val="both"/>
        <w:rPr>
          <w:rFonts w:asciiTheme="majorBidi" w:hAnsiTheme="majorBidi" w:cstheme="majorBidi"/>
          <w:color w:val="2C2C2C"/>
          <w:sz w:val="24"/>
          <w:szCs w:val="24"/>
        </w:rPr>
      </w:pPr>
      <w:proofErr w:type="gramStart"/>
      <w:r w:rsidRPr="009D6F58">
        <w:rPr>
          <w:rFonts w:asciiTheme="majorBidi" w:hAnsiTheme="majorBidi" w:cstheme="majorBidi"/>
          <w:color w:val="2C2C2C"/>
          <w:sz w:val="24"/>
          <w:szCs w:val="24"/>
        </w:rPr>
        <w:t xml:space="preserve">Hal ini dilakukan agar amal ibadah seseorang yang telah meninggal dunia dapat diterima oleh Allah </w:t>
      </w:r>
      <w:r w:rsidR="00D10A04">
        <w:rPr>
          <w:rFonts w:asciiTheme="majorBidi" w:hAnsiTheme="majorBidi" w:cstheme="majorBidi"/>
          <w:color w:val="2C2C2C"/>
          <w:sz w:val="24"/>
          <w:szCs w:val="24"/>
        </w:rPr>
        <w:t>SWT.</w:t>
      </w:r>
      <w:proofErr w:type="gramEnd"/>
      <w:r w:rsidR="00D10A04">
        <w:rPr>
          <w:rFonts w:asciiTheme="majorBidi" w:hAnsiTheme="majorBidi" w:cstheme="majorBidi"/>
          <w:color w:val="2C2C2C"/>
          <w:sz w:val="24"/>
          <w:szCs w:val="24"/>
        </w:rPr>
        <w:t xml:space="preserve"> Mahasiswi IAIN </w:t>
      </w:r>
      <w:proofErr w:type="gramStart"/>
      <w:r w:rsidR="00D10A04">
        <w:rPr>
          <w:rFonts w:asciiTheme="majorBidi" w:hAnsiTheme="majorBidi" w:cstheme="majorBidi"/>
          <w:color w:val="2C2C2C"/>
          <w:sz w:val="24"/>
          <w:szCs w:val="24"/>
        </w:rPr>
        <w:t>Kediri  yang</w:t>
      </w:r>
      <w:proofErr w:type="gramEnd"/>
      <w:r w:rsidR="00D10A04">
        <w:rPr>
          <w:rFonts w:asciiTheme="majorBidi" w:hAnsiTheme="majorBidi" w:cstheme="majorBidi"/>
          <w:color w:val="2C2C2C"/>
          <w:sz w:val="24"/>
          <w:szCs w:val="24"/>
        </w:rPr>
        <w:t xml:space="preserve"> bernama </w:t>
      </w:r>
      <w:r w:rsidR="00D10A04" w:rsidRPr="00D10A04">
        <w:rPr>
          <w:rFonts w:asciiTheme="majorBidi" w:hAnsiTheme="majorBidi" w:cstheme="majorBidi"/>
          <w:i/>
          <w:iCs/>
          <w:color w:val="2C2C2C"/>
          <w:sz w:val="24"/>
          <w:szCs w:val="24"/>
        </w:rPr>
        <w:t>Ravika</w:t>
      </w:r>
      <w:r w:rsidRPr="00D10A04">
        <w:rPr>
          <w:rFonts w:asciiTheme="majorBidi" w:hAnsiTheme="majorBidi" w:cstheme="majorBidi"/>
          <w:i/>
          <w:iCs/>
          <w:color w:val="2C2C2C"/>
          <w:sz w:val="24"/>
          <w:szCs w:val="24"/>
        </w:rPr>
        <w:t xml:space="preserve"> </w:t>
      </w:r>
      <w:r w:rsidRPr="009D6F58">
        <w:rPr>
          <w:rFonts w:asciiTheme="majorBidi" w:hAnsiTheme="majorBidi" w:cstheme="majorBidi"/>
          <w:color w:val="2C2C2C"/>
          <w:sz w:val="24"/>
          <w:szCs w:val="24"/>
        </w:rPr>
        <w:t xml:space="preserve">berziarah ke makam auliya’ mbah ageng pangeran demang </w:t>
      </w:r>
      <w:r>
        <w:rPr>
          <w:rFonts w:asciiTheme="majorBidi" w:hAnsiTheme="majorBidi" w:cstheme="majorBidi"/>
          <w:color w:val="2C2C2C"/>
          <w:sz w:val="24"/>
          <w:szCs w:val="24"/>
        </w:rPr>
        <w:t xml:space="preserve"> </w:t>
      </w:r>
      <w:r w:rsidRPr="009D6F58">
        <w:rPr>
          <w:rFonts w:asciiTheme="majorBidi" w:hAnsiTheme="majorBidi" w:cstheme="majorBidi"/>
          <w:color w:val="2C2C2C"/>
          <w:sz w:val="24"/>
          <w:szCs w:val="24"/>
        </w:rPr>
        <w:t>dengan tujuan berdoa ingin mendapatkan kelancaran dan kemudahan dalam mengerjakan soal uji</w:t>
      </w:r>
      <w:r>
        <w:rPr>
          <w:rFonts w:asciiTheme="majorBidi" w:hAnsiTheme="majorBidi" w:cstheme="majorBidi"/>
          <w:color w:val="2C2C2C"/>
          <w:sz w:val="24"/>
          <w:szCs w:val="24"/>
        </w:rPr>
        <w:t>an</w:t>
      </w:r>
      <w:r w:rsidRPr="009D6F58">
        <w:rPr>
          <w:rFonts w:asciiTheme="majorBidi" w:hAnsiTheme="majorBidi" w:cstheme="majorBidi"/>
          <w:color w:val="2C2C2C"/>
          <w:sz w:val="24"/>
          <w:szCs w:val="24"/>
        </w:rPr>
        <w:t xml:space="preserve">. </w:t>
      </w:r>
      <w:proofErr w:type="gramStart"/>
      <w:r w:rsidRPr="009D6F58">
        <w:rPr>
          <w:rFonts w:asciiTheme="majorBidi" w:hAnsiTheme="majorBidi" w:cstheme="majorBidi"/>
          <w:color w:val="2C2C2C"/>
          <w:sz w:val="24"/>
          <w:szCs w:val="24"/>
        </w:rPr>
        <w:t>Mengingatkan pada Kematian.</w:t>
      </w:r>
      <w:proofErr w:type="gramEnd"/>
      <w:r w:rsidRPr="009D6F58">
        <w:rPr>
          <w:rFonts w:asciiTheme="majorBidi" w:hAnsiTheme="majorBidi" w:cstheme="majorBidi"/>
          <w:color w:val="2C2C2C"/>
          <w:sz w:val="24"/>
          <w:szCs w:val="24"/>
        </w:rPr>
        <w:t xml:space="preserve"> Dalam wawancara </w:t>
      </w:r>
      <w:proofErr w:type="gramStart"/>
      <w:r w:rsidRPr="009D6F58">
        <w:rPr>
          <w:rFonts w:asciiTheme="majorBidi" w:hAnsiTheme="majorBidi" w:cstheme="majorBidi"/>
          <w:color w:val="2C2C2C"/>
          <w:sz w:val="24"/>
          <w:szCs w:val="24"/>
        </w:rPr>
        <w:t>bersama</w:t>
      </w:r>
      <w:r w:rsidR="00EE12E5">
        <w:rPr>
          <w:rFonts w:asciiTheme="majorBidi" w:hAnsiTheme="majorBidi" w:cstheme="majorBidi"/>
          <w:color w:val="2C2C2C"/>
          <w:sz w:val="24"/>
          <w:szCs w:val="24"/>
        </w:rPr>
        <w:t xml:space="preserve">  </w:t>
      </w:r>
      <w:r w:rsidRPr="009D6F58">
        <w:rPr>
          <w:rFonts w:asciiTheme="majorBidi" w:hAnsiTheme="majorBidi" w:cstheme="majorBidi"/>
          <w:i/>
          <w:iCs/>
          <w:color w:val="2C2C2C"/>
          <w:sz w:val="24"/>
          <w:szCs w:val="24"/>
        </w:rPr>
        <w:t>Bpk</w:t>
      </w:r>
      <w:proofErr w:type="gramEnd"/>
      <w:r w:rsidRPr="009D6F58">
        <w:rPr>
          <w:rFonts w:asciiTheme="majorBidi" w:hAnsiTheme="majorBidi" w:cstheme="majorBidi"/>
          <w:i/>
          <w:iCs/>
          <w:color w:val="2C2C2C"/>
          <w:sz w:val="24"/>
          <w:szCs w:val="24"/>
        </w:rPr>
        <w:t xml:space="preserve"> Ahmad</w:t>
      </w:r>
      <w:r w:rsidR="00EE12E5">
        <w:rPr>
          <w:rFonts w:asciiTheme="majorBidi" w:hAnsiTheme="majorBidi" w:cstheme="majorBidi"/>
          <w:color w:val="2C2C2C"/>
          <w:sz w:val="24"/>
          <w:szCs w:val="24"/>
        </w:rPr>
        <w:t xml:space="preserve"> </w:t>
      </w:r>
      <w:r w:rsidRPr="009D6F58">
        <w:rPr>
          <w:rFonts w:asciiTheme="majorBidi" w:hAnsiTheme="majorBidi" w:cstheme="majorBidi"/>
          <w:color w:val="2C2C2C"/>
          <w:sz w:val="24"/>
          <w:szCs w:val="24"/>
        </w:rPr>
        <w:t xml:space="preserve">bahwa umumnya para peziarah yang datang ke makam auliya’ mbah ageng pangeran </w:t>
      </w:r>
      <w:r w:rsidRPr="009D6F58">
        <w:rPr>
          <w:rFonts w:asciiTheme="majorBidi" w:hAnsiTheme="majorBidi" w:cstheme="majorBidi"/>
          <w:color w:val="2C2C2C"/>
          <w:sz w:val="24"/>
          <w:szCs w:val="24"/>
        </w:rPr>
        <w:lastRenderedPageBreak/>
        <w:t xml:space="preserve">demang dilatar belakangi oleh dua aspek. Pertama, mengingat bahwa semua orang itu </w:t>
      </w:r>
      <w:proofErr w:type="gramStart"/>
      <w:r w:rsidRPr="009D6F58">
        <w:rPr>
          <w:rFonts w:asciiTheme="majorBidi" w:hAnsiTheme="majorBidi" w:cstheme="majorBidi"/>
          <w:color w:val="2C2C2C"/>
          <w:sz w:val="24"/>
          <w:szCs w:val="24"/>
        </w:rPr>
        <w:t>akan</w:t>
      </w:r>
      <w:proofErr w:type="gramEnd"/>
      <w:r w:rsidRPr="009D6F58">
        <w:rPr>
          <w:rFonts w:asciiTheme="majorBidi" w:hAnsiTheme="majorBidi" w:cstheme="majorBidi"/>
          <w:color w:val="2C2C2C"/>
          <w:sz w:val="24"/>
          <w:szCs w:val="24"/>
        </w:rPr>
        <w:t xml:space="preserve"> meninggal. Artinya, kita sebagai manusia nantinya </w:t>
      </w:r>
      <w:proofErr w:type="gramStart"/>
      <w:r w:rsidRPr="009D6F58">
        <w:rPr>
          <w:rFonts w:asciiTheme="majorBidi" w:hAnsiTheme="majorBidi" w:cstheme="majorBidi"/>
          <w:color w:val="2C2C2C"/>
          <w:sz w:val="24"/>
          <w:szCs w:val="24"/>
        </w:rPr>
        <w:t>akan</w:t>
      </w:r>
      <w:proofErr w:type="gramEnd"/>
      <w:r w:rsidRPr="009D6F58">
        <w:rPr>
          <w:rFonts w:asciiTheme="majorBidi" w:hAnsiTheme="majorBidi" w:cstheme="majorBidi"/>
          <w:color w:val="2C2C2C"/>
          <w:sz w:val="24"/>
          <w:szCs w:val="24"/>
        </w:rPr>
        <w:t xml:space="preserve"> meninggal alam dunia dan terbaring sendiri dalam alam kubur. </w:t>
      </w:r>
      <w:proofErr w:type="gramStart"/>
      <w:r w:rsidRPr="009D6F58">
        <w:rPr>
          <w:rFonts w:asciiTheme="majorBidi" w:hAnsiTheme="majorBidi" w:cstheme="majorBidi"/>
          <w:color w:val="2C2C2C"/>
          <w:sz w:val="24"/>
          <w:szCs w:val="24"/>
        </w:rPr>
        <w:t>Kedua, untuk mendoakan kepada mayit agar selamat dan dapat masuk ke dalam surga.</w:t>
      </w:r>
      <w:proofErr w:type="gramEnd"/>
    </w:p>
    <w:p w:rsidR="00D10A04" w:rsidRPr="00D10A04" w:rsidRDefault="00D10A04" w:rsidP="00BE68DE">
      <w:pPr>
        <w:autoSpaceDE w:val="0"/>
        <w:autoSpaceDN w:val="0"/>
        <w:adjustRightInd w:val="0"/>
        <w:spacing w:after="0" w:line="480" w:lineRule="auto"/>
        <w:ind w:right="165"/>
        <w:jc w:val="both"/>
        <w:rPr>
          <w:rFonts w:asciiTheme="majorBidi" w:hAnsiTheme="majorBidi" w:cstheme="majorBidi"/>
          <w:color w:val="2C2C2C"/>
          <w:sz w:val="24"/>
          <w:szCs w:val="24"/>
        </w:rPr>
      </w:pPr>
      <w:r w:rsidRPr="00D10A04">
        <w:rPr>
          <w:rFonts w:asciiTheme="majorBidi" w:hAnsiTheme="majorBidi" w:cstheme="majorBidi"/>
          <w:color w:val="2C2C2C"/>
          <w:sz w:val="24"/>
          <w:szCs w:val="24"/>
        </w:rPr>
        <w:t xml:space="preserve">3. Tawassul. </w:t>
      </w:r>
    </w:p>
    <w:p w:rsidR="00D10A04" w:rsidRPr="00D10A04" w:rsidRDefault="00D10A04" w:rsidP="00BE68DE">
      <w:pPr>
        <w:spacing w:line="480" w:lineRule="auto"/>
        <w:ind w:firstLine="720"/>
        <w:jc w:val="both"/>
        <w:rPr>
          <w:rFonts w:asciiTheme="majorBidi" w:hAnsiTheme="majorBidi" w:cstheme="majorBidi"/>
          <w:color w:val="2C2C2C"/>
          <w:sz w:val="24"/>
          <w:szCs w:val="24"/>
        </w:rPr>
      </w:pPr>
      <w:proofErr w:type="gramStart"/>
      <w:r w:rsidRPr="00D10A04">
        <w:rPr>
          <w:rFonts w:asciiTheme="majorBidi" w:hAnsiTheme="majorBidi" w:cstheme="majorBidi"/>
          <w:color w:val="2C2C2C"/>
          <w:sz w:val="24"/>
          <w:szCs w:val="24"/>
        </w:rPr>
        <w:t>Definisi dari tawassul adalah sesuatu yang dapat mendekatkan diri kepada Allah SWT.</w:t>
      </w:r>
      <w:proofErr w:type="gramEnd"/>
      <w:r w:rsidRPr="00D10A04">
        <w:rPr>
          <w:rFonts w:asciiTheme="majorBidi" w:hAnsiTheme="majorBidi" w:cstheme="majorBidi"/>
          <w:color w:val="2C2C2C"/>
          <w:sz w:val="24"/>
          <w:szCs w:val="24"/>
        </w:rPr>
        <w:t xml:space="preserve"> </w:t>
      </w:r>
      <w:proofErr w:type="gramStart"/>
      <w:r w:rsidRPr="00D10A04">
        <w:rPr>
          <w:rFonts w:asciiTheme="majorBidi" w:hAnsiTheme="majorBidi" w:cstheme="majorBidi"/>
          <w:color w:val="2C2C2C"/>
          <w:sz w:val="24"/>
          <w:szCs w:val="24"/>
        </w:rPr>
        <w:t>Tawassul disini bukan berarti meminta kepada orang yang telah mati atau meminta kepada kuburan.</w:t>
      </w:r>
      <w:proofErr w:type="gramEnd"/>
      <w:r w:rsidRPr="00D10A04">
        <w:rPr>
          <w:rFonts w:asciiTheme="majorBidi" w:hAnsiTheme="majorBidi" w:cstheme="majorBidi"/>
          <w:color w:val="2C2C2C"/>
          <w:sz w:val="24"/>
          <w:szCs w:val="24"/>
        </w:rPr>
        <w:t xml:space="preserve"> </w:t>
      </w:r>
      <w:proofErr w:type="gramStart"/>
      <w:r w:rsidRPr="00D10A04">
        <w:rPr>
          <w:rFonts w:asciiTheme="majorBidi" w:hAnsiTheme="majorBidi" w:cstheme="majorBidi"/>
          <w:color w:val="2C2C2C"/>
          <w:sz w:val="24"/>
          <w:szCs w:val="24"/>
        </w:rPr>
        <w:t>Ziarah kubur dipercaya sebagai salah satu amal yang bisa mendekatkan diri kepada Allah SWT karena yang didekati (diziarahi) adalah para kekasih Allah SWT (orang-orang yang dicintai Allah SWT).</w:t>
      </w:r>
      <w:proofErr w:type="gramEnd"/>
      <w:r w:rsidRPr="00D10A04">
        <w:rPr>
          <w:rFonts w:asciiTheme="majorBidi" w:hAnsiTheme="majorBidi" w:cstheme="majorBidi"/>
          <w:color w:val="2C2C2C"/>
          <w:sz w:val="24"/>
          <w:szCs w:val="24"/>
        </w:rPr>
        <w:t xml:space="preserve"> </w:t>
      </w:r>
      <w:proofErr w:type="gramStart"/>
      <w:r w:rsidRPr="00D10A04">
        <w:rPr>
          <w:rFonts w:asciiTheme="majorBidi" w:hAnsiTheme="majorBidi" w:cstheme="majorBidi"/>
          <w:color w:val="2C2C2C"/>
          <w:sz w:val="24"/>
          <w:szCs w:val="24"/>
        </w:rPr>
        <w:t>Salah satunya adalah wali, karena wali adalah orang yang takut, bertakwa dan taat kepada Allah SWT.</w:t>
      </w:r>
      <w:proofErr w:type="gramEnd"/>
      <w:r w:rsidRPr="00D10A04">
        <w:rPr>
          <w:rFonts w:asciiTheme="majorBidi" w:hAnsiTheme="majorBidi" w:cstheme="majorBidi"/>
          <w:color w:val="2C2C2C"/>
          <w:sz w:val="24"/>
          <w:szCs w:val="24"/>
        </w:rPr>
        <w:t xml:space="preserve"> </w:t>
      </w:r>
      <w:proofErr w:type="gramStart"/>
      <w:r w:rsidRPr="00D10A04">
        <w:rPr>
          <w:rFonts w:asciiTheme="majorBidi" w:hAnsiTheme="majorBidi" w:cstheme="majorBidi"/>
          <w:color w:val="2C2C2C"/>
          <w:sz w:val="24"/>
          <w:szCs w:val="24"/>
        </w:rPr>
        <w:t>Mencintai wali karena wali cinta kepada Allah SWT, cinta kepada wali berarti cinta kepada Allah SWT.</w:t>
      </w:r>
      <w:proofErr w:type="gramEnd"/>
      <w:r w:rsidRPr="00D10A04">
        <w:rPr>
          <w:rFonts w:asciiTheme="majorBidi" w:hAnsiTheme="majorBidi" w:cstheme="majorBidi"/>
          <w:color w:val="2C2C2C"/>
          <w:sz w:val="24"/>
          <w:szCs w:val="24"/>
        </w:rPr>
        <w:t xml:space="preserve"> </w:t>
      </w:r>
      <w:r w:rsidRPr="00D10A04">
        <w:rPr>
          <w:rFonts w:asciiTheme="majorBidi" w:hAnsiTheme="majorBidi" w:cstheme="majorBidi"/>
          <w:color w:val="2C2C2C"/>
          <w:sz w:val="24"/>
          <w:szCs w:val="24"/>
          <w:vertAlign w:val="superscript"/>
        </w:rPr>
        <w:footnoteReference w:id="38"/>
      </w:r>
      <w:r w:rsidRPr="00D10A04">
        <w:rPr>
          <w:rFonts w:asciiTheme="majorBidi" w:hAnsiTheme="majorBidi" w:cstheme="majorBidi"/>
          <w:color w:val="2C2C2C"/>
          <w:sz w:val="24"/>
          <w:szCs w:val="24"/>
        </w:rPr>
        <w:t xml:space="preserve"> </w:t>
      </w:r>
    </w:p>
    <w:p w:rsidR="00D10A04" w:rsidRPr="00D10A04" w:rsidRDefault="00D10A04" w:rsidP="00BE68DE">
      <w:pPr>
        <w:autoSpaceDE w:val="0"/>
        <w:autoSpaceDN w:val="0"/>
        <w:adjustRightInd w:val="0"/>
        <w:spacing w:after="0" w:line="480" w:lineRule="auto"/>
        <w:ind w:right="165"/>
        <w:jc w:val="both"/>
        <w:rPr>
          <w:rFonts w:asciiTheme="majorBidi" w:hAnsiTheme="majorBidi" w:cstheme="majorBidi"/>
          <w:color w:val="2C2C2C"/>
          <w:sz w:val="24"/>
          <w:szCs w:val="24"/>
        </w:rPr>
      </w:pPr>
      <w:r w:rsidRPr="00D10A04">
        <w:rPr>
          <w:rFonts w:asciiTheme="majorBidi" w:hAnsiTheme="majorBidi" w:cstheme="majorBidi"/>
          <w:color w:val="2C2C2C"/>
          <w:sz w:val="24"/>
          <w:szCs w:val="24"/>
        </w:rPr>
        <w:t xml:space="preserve">4. Mencari Ketenangan dan Kebarokahan </w:t>
      </w:r>
    </w:p>
    <w:p w:rsidR="00D10A04" w:rsidRPr="00D10A04" w:rsidRDefault="00D10A04" w:rsidP="00BE68DE">
      <w:pPr>
        <w:spacing w:line="480" w:lineRule="auto"/>
        <w:ind w:firstLine="720"/>
        <w:jc w:val="both"/>
        <w:rPr>
          <w:rFonts w:asciiTheme="majorBidi" w:hAnsiTheme="majorBidi" w:cstheme="majorBidi"/>
          <w:color w:val="2C2C2C"/>
          <w:sz w:val="24"/>
          <w:szCs w:val="24"/>
        </w:rPr>
      </w:pPr>
      <w:proofErr w:type="gramStart"/>
      <w:r w:rsidRPr="00D10A04">
        <w:rPr>
          <w:rFonts w:asciiTheme="majorBidi" w:hAnsiTheme="majorBidi" w:cstheme="majorBidi"/>
          <w:color w:val="2C2C2C"/>
          <w:sz w:val="24"/>
          <w:szCs w:val="24"/>
        </w:rPr>
        <w:t>Alasan mengapa makam auliya’ mbah ageng pangeran demang banyak dikunjungi oleh masyarakat salah satunya adalah untuk mencari ketenangan dan kebarokahan.</w:t>
      </w:r>
      <w:proofErr w:type="gramEnd"/>
      <w:r w:rsidRPr="00D10A04">
        <w:rPr>
          <w:rFonts w:asciiTheme="majorBidi" w:hAnsiTheme="majorBidi" w:cstheme="majorBidi"/>
          <w:color w:val="2C2C2C"/>
          <w:sz w:val="24"/>
          <w:szCs w:val="24"/>
        </w:rPr>
        <w:t xml:space="preserve"> </w:t>
      </w:r>
      <w:r>
        <w:rPr>
          <w:rFonts w:asciiTheme="majorBidi" w:hAnsiTheme="majorBidi" w:cstheme="majorBidi"/>
          <w:i/>
          <w:iCs/>
          <w:color w:val="2C2C2C"/>
          <w:sz w:val="24"/>
          <w:szCs w:val="24"/>
        </w:rPr>
        <w:t xml:space="preserve">Penulis </w:t>
      </w:r>
      <w:r w:rsidRPr="00D10A04">
        <w:rPr>
          <w:rFonts w:asciiTheme="majorBidi" w:hAnsiTheme="majorBidi" w:cstheme="majorBidi"/>
          <w:color w:val="2C2C2C"/>
          <w:sz w:val="24"/>
          <w:szCs w:val="24"/>
        </w:rPr>
        <w:t xml:space="preserve">menyampaikan dalam wawancaranya bahwa </w:t>
      </w:r>
      <w:proofErr w:type="gramStart"/>
      <w:r w:rsidRPr="00D10A04">
        <w:rPr>
          <w:rFonts w:asciiTheme="majorBidi" w:hAnsiTheme="majorBidi" w:cstheme="majorBidi"/>
          <w:color w:val="2C2C2C"/>
          <w:sz w:val="24"/>
          <w:szCs w:val="24"/>
        </w:rPr>
        <w:t>menurutnya :</w:t>
      </w:r>
      <w:proofErr w:type="gramEnd"/>
      <w:r w:rsidRPr="00D10A04">
        <w:rPr>
          <w:rFonts w:asciiTheme="majorBidi" w:hAnsiTheme="majorBidi" w:cstheme="majorBidi"/>
          <w:color w:val="2C2C2C"/>
          <w:sz w:val="24"/>
          <w:szCs w:val="24"/>
        </w:rPr>
        <w:t xml:space="preserve"> “Akan sangat beragam alasan mengapa ba</w:t>
      </w:r>
      <w:r w:rsidR="00C27AC6">
        <w:rPr>
          <w:rFonts w:asciiTheme="majorBidi" w:hAnsiTheme="majorBidi" w:cstheme="majorBidi"/>
          <w:color w:val="2C2C2C"/>
          <w:sz w:val="24"/>
          <w:szCs w:val="24"/>
        </w:rPr>
        <w:t>nyak orang melakukan ziarah ke Makam Auliya’ Mbah Ageng Pangeran D</w:t>
      </w:r>
      <w:r w:rsidRPr="00D10A04">
        <w:rPr>
          <w:rFonts w:asciiTheme="majorBidi" w:hAnsiTheme="majorBidi" w:cstheme="majorBidi"/>
          <w:color w:val="2C2C2C"/>
          <w:sz w:val="24"/>
          <w:szCs w:val="24"/>
        </w:rPr>
        <w:t>emang tetapi secara pr</w:t>
      </w:r>
      <w:r w:rsidR="00C27AC6">
        <w:rPr>
          <w:rFonts w:asciiTheme="majorBidi" w:hAnsiTheme="majorBidi" w:cstheme="majorBidi"/>
          <w:color w:val="2C2C2C"/>
          <w:sz w:val="24"/>
          <w:szCs w:val="24"/>
        </w:rPr>
        <w:t>ibadi saya melakukan ziarah ke Makam Auliya’ Mbah Ageng Pangeran D</w:t>
      </w:r>
      <w:r w:rsidRPr="00D10A04">
        <w:rPr>
          <w:rFonts w:asciiTheme="majorBidi" w:hAnsiTheme="majorBidi" w:cstheme="majorBidi"/>
          <w:color w:val="2C2C2C"/>
          <w:sz w:val="24"/>
          <w:szCs w:val="24"/>
        </w:rPr>
        <w:t xml:space="preserve">emang ini bertujuan untuk mencari ketenangan dan mencari kebarokahan.” </w:t>
      </w:r>
      <w:proofErr w:type="gramStart"/>
      <w:r w:rsidRPr="00D10A04">
        <w:rPr>
          <w:rFonts w:asciiTheme="majorBidi" w:hAnsiTheme="majorBidi" w:cstheme="majorBidi"/>
          <w:color w:val="2C2C2C"/>
          <w:sz w:val="24"/>
          <w:szCs w:val="24"/>
        </w:rPr>
        <w:t>Saat ini aktivitas ziarah memang sering dibuat menyatu dalam satu paket kegiatan wisata, bahkan ziarah sendiri kemudian dimasukkan kedalam kategori pariwisata.</w:t>
      </w:r>
      <w:proofErr w:type="gramEnd"/>
      <w:r w:rsidRPr="00D10A04">
        <w:rPr>
          <w:rFonts w:asciiTheme="majorBidi" w:hAnsiTheme="majorBidi" w:cstheme="majorBidi"/>
          <w:color w:val="2C2C2C"/>
          <w:sz w:val="24"/>
          <w:szCs w:val="24"/>
        </w:rPr>
        <w:t xml:space="preserve"> </w:t>
      </w:r>
      <w:proofErr w:type="gramStart"/>
      <w:r w:rsidRPr="00D10A04">
        <w:rPr>
          <w:rFonts w:asciiTheme="majorBidi" w:hAnsiTheme="majorBidi" w:cstheme="majorBidi"/>
          <w:color w:val="2C2C2C"/>
          <w:sz w:val="24"/>
          <w:szCs w:val="24"/>
        </w:rPr>
        <w:t xml:space="preserve">Berpariwisata </w:t>
      </w:r>
      <w:r w:rsidRPr="00D10A04">
        <w:rPr>
          <w:rFonts w:asciiTheme="majorBidi" w:hAnsiTheme="majorBidi" w:cstheme="majorBidi"/>
          <w:color w:val="2C2C2C"/>
          <w:sz w:val="24"/>
          <w:szCs w:val="24"/>
        </w:rPr>
        <w:lastRenderedPageBreak/>
        <w:t>sangat erat kaitannya dengan aspek psikologi dan sosiologi.</w:t>
      </w:r>
      <w:proofErr w:type="gramEnd"/>
      <w:r w:rsidRPr="00D10A04">
        <w:rPr>
          <w:rFonts w:asciiTheme="majorBidi" w:hAnsiTheme="majorBidi" w:cstheme="majorBidi"/>
          <w:color w:val="2C2C2C"/>
          <w:sz w:val="24"/>
          <w:szCs w:val="24"/>
        </w:rPr>
        <w:t xml:space="preserve"> </w:t>
      </w:r>
      <w:proofErr w:type="gramStart"/>
      <w:r w:rsidRPr="00D10A04">
        <w:rPr>
          <w:rFonts w:asciiTheme="majorBidi" w:hAnsiTheme="majorBidi" w:cstheme="majorBidi"/>
          <w:color w:val="2C2C2C"/>
          <w:sz w:val="24"/>
          <w:szCs w:val="24"/>
        </w:rPr>
        <w:t>Secara psikologis seseorang yang melakukan pariwisata dapat memperoleh ide-ide baru dan pandangan baru untuk mengisi serta melengkapi kebutuhan hidupnya.</w:t>
      </w:r>
      <w:proofErr w:type="gramEnd"/>
      <w:r w:rsidRPr="00D10A04">
        <w:rPr>
          <w:rFonts w:asciiTheme="majorBidi" w:hAnsiTheme="majorBidi" w:cstheme="majorBidi"/>
          <w:color w:val="2C2C2C"/>
          <w:sz w:val="24"/>
          <w:szCs w:val="24"/>
        </w:rPr>
        <w:t xml:space="preserve"> </w:t>
      </w:r>
    </w:p>
    <w:p w:rsidR="00CD2FB1" w:rsidRDefault="00D10A04" w:rsidP="004031EC">
      <w:pPr>
        <w:autoSpaceDE w:val="0"/>
        <w:autoSpaceDN w:val="0"/>
        <w:adjustRightInd w:val="0"/>
        <w:spacing w:after="0" w:line="480" w:lineRule="auto"/>
        <w:ind w:right="165" w:firstLine="675"/>
        <w:jc w:val="both"/>
        <w:rPr>
          <w:rFonts w:asciiTheme="majorBidi" w:hAnsiTheme="majorBidi" w:cstheme="majorBidi"/>
          <w:color w:val="2C2C2C"/>
          <w:sz w:val="24"/>
          <w:szCs w:val="24"/>
        </w:rPr>
      </w:pPr>
      <w:r w:rsidRPr="00D10A04">
        <w:rPr>
          <w:rFonts w:asciiTheme="majorBidi" w:hAnsiTheme="majorBidi" w:cstheme="majorBidi"/>
          <w:color w:val="2C2C2C"/>
          <w:sz w:val="24"/>
          <w:szCs w:val="24"/>
        </w:rPr>
        <w:t>Hasil observasi dan wawancara dengan para juru kunci, peziarah dan tokoh masyarakat set</w:t>
      </w:r>
      <w:r>
        <w:rPr>
          <w:rFonts w:asciiTheme="majorBidi" w:hAnsiTheme="majorBidi" w:cstheme="majorBidi"/>
          <w:color w:val="2C2C2C"/>
          <w:sz w:val="24"/>
          <w:szCs w:val="24"/>
        </w:rPr>
        <w:t>empat menunjukkan bahwa Pemahaman peziarah dan</w:t>
      </w:r>
      <w:r w:rsidRPr="00D10A04">
        <w:rPr>
          <w:rFonts w:asciiTheme="majorBidi" w:hAnsiTheme="majorBidi" w:cstheme="majorBidi"/>
          <w:color w:val="2C2C2C"/>
          <w:sz w:val="24"/>
          <w:szCs w:val="24"/>
        </w:rPr>
        <w:t xml:space="preserve"> masyarakat datang untuk berziarah ke makam auliya’ mbah ageng pangeran </w:t>
      </w:r>
      <w:proofErr w:type="gramStart"/>
      <w:r w:rsidRPr="00D10A04">
        <w:rPr>
          <w:rFonts w:asciiTheme="majorBidi" w:hAnsiTheme="majorBidi" w:cstheme="majorBidi"/>
          <w:color w:val="2C2C2C"/>
          <w:sz w:val="24"/>
          <w:szCs w:val="24"/>
        </w:rPr>
        <w:t>demang</w:t>
      </w:r>
      <w:r>
        <w:rPr>
          <w:rFonts w:asciiTheme="majorBidi" w:hAnsiTheme="majorBidi" w:cstheme="majorBidi"/>
          <w:color w:val="2C2C2C"/>
          <w:sz w:val="24"/>
          <w:szCs w:val="24"/>
        </w:rPr>
        <w:t xml:space="preserve"> </w:t>
      </w:r>
      <w:r w:rsidRPr="00D10A04">
        <w:rPr>
          <w:rFonts w:asciiTheme="majorBidi" w:hAnsiTheme="majorBidi" w:cstheme="majorBidi"/>
          <w:color w:val="2C2C2C"/>
          <w:sz w:val="24"/>
          <w:szCs w:val="24"/>
        </w:rPr>
        <w:t xml:space="preserve"> s</w:t>
      </w:r>
      <w:r>
        <w:rPr>
          <w:rFonts w:asciiTheme="majorBidi" w:hAnsiTheme="majorBidi" w:cstheme="majorBidi"/>
          <w:color w:val="2C2C2C"/>
          <w:sz w:val="24"/>
          <w:szCs w:val="24"/>
        </w:rPr>
        <w:t>angat</w:t>
      </w:r>
      <w:proofErr w:type="gramEnd"/>
      <w:r>
        <w:rPr>
          <w:rFonts w:asciiTheme="majorBidi" w:hAnsiTheme="majorBidi" w:cstheme="majorBidi"/>
          <w:color w:val="2C2C2C"/>
          <w:sz w:val="24"/>
          <w:szCs w:val="24"/>
        </w:rPr>
        <w:t xml:space="preserve"> beragam pengertian</w:t>
      </w:r>
      <w:r w:rsidRPr="00D10A04">
        <w:rPr>
          <w:rFonts w:asciiTheme="majorBidi" w:hAnsiTheme="majorBidi" w:cstheme="majorBidi"/>
          <w:color w:val="2C2C2C"/>
          <w:sz w:val="24"/>
          <w:szCs w:val="24"/>
        </w:rPr>
        <w:t xml:space="preserve"> tersebut antara lain: pertama, ziarah sebagai suatu tradisi atau kebiasaan yang ada di masyarakat. Kedua, ziarah seba</w:t>
      </w:r>
      <w:r>
        <w:rPr>
          <w:rFonts w:asciiTheme="majorBidi" w:hAnsiTheme="majorBidi" w:cstheme="majorBidi"/>
          <w:color w:val="2C2C2C"/>
          <w:sz w:val="24"/>
          <w:szCs w:val="24"/>
        </w:rPr>
        <w:t>gai sarana untuk berdoa dan</w:t>
      </w:r>
      <w:r w:rsidRPr="00D10A04">
        <w:rPr>
          <w:rFonts w:asciiTheme="majorBidi" w:hAnsiTheme="majorBidi" w:cstheme="majorBidi"/>
          <w:color w:val="2C2C2C"/>
          <w:sz w:val="24"/>
          <w:szCs w:val="24"/>
        </w:rPr>
        <w:t xml:space="preserve"> ziarah sebagai pengingat bahwa suatu semua </w:t>
      </w:r>
      <w:r>
        <w:rPr>
          <w:rFonts w:asciiTheme="majorBidi" w:hAnsiTheme="majorBidi" w:cstheme="majorBidi"/>
          <w:color w:val="2C2C2C"/>
          <w:sz w:val="24"/>
          <w:szCs w:val="24"/>
        </w:rPr>
        <w:t xml:space="preserve">manusia </w:t>
      </w:r>
      <w:proofErr w:type="gramStart"/>
      <w:r>
        <w:rPr>
          <w:rFonts w:asciiTheme="majorBidi" w:hAnsiTheme="majorBidi" w:cstheme="majorBidi"/>
          <w:color w:val="2C2C2C"/>
          <w:sz w:val="24"/>
          <w:szCs w:val="24"/>
        </w:rPr>
        <w:t>akan</w:t>
      </w:r>
      <w:proofErr w:type="gramEnd"/>
      <w:r>
        <w:rPr>
          <w:rFonts w:asciiTheme="majorBidi" w:hAnsiTheme="majorBidi" w:cstheme="majorBidi"/>
          <w:color w:val="2C2C2C"/>
          <w:sz w:val="24"/>
          <w:szCs w:val="24"/>
        </w:rPr>
        <w:t xml:space="preserve"> meninggal. </w:t>
      </w:r>
      <w:proofErr w:type="gramStart"/>
      <w:r>
        <w:rPr>
          <w:rFonts w:asciiTheme="majorBidi" w:hAnsiTheme="majorBidi" w:cstheme="majorBidi"/>
          <w:color w:val="2C2C2C"/>
          <w:sz w:val="24"/>
          <w:szCs w:val="24"/>
        </w:rPr>
        <w:t>Ketiga untuk bertawassul.</w:t>
      </w:r>
      <w:proofErr w:type="gramEnd"/>
      <w:r>
        <w:rPr>
          <w:rFonts w:asciiTheme="majorBidi" w:hAnsiTheme="majorBidi" w:cstheme="majorBidi"/>
          <w:color w:val="2C2C2C"/>
          <w:sz w:val="24"/>
          <w:szCs w:val="24"/>
        </w:rPr>
        <w:t xml:space="preserve"> </w:t>
      </w:r>
      <w:proofErr w:type="gramStart"/>
      <w:r>
        <w:rPr>
          <w:rFonts w:asciiTheme="majorBidi" w:hAnsiTheme="majorBidi" w:cstheme="majorBidi"/>
          <w:color w:val="2C2C2C"/>
          <w:sz w:val="24"/>
          <w:szCs w:val="24"/>
        </w:rPr>
        <w:t>Keempat</w:t>
      </w:r>
      <w:r w:rsidRPr="00D10A04">
        <w:rPr>
          <w:rFonts w:asciiTheme="majorBidi" w:hAnsiTheme="majorBidi" w:cstheme="majorBidi"/>
          <w:color w:val="2C2C2C"/>
          <w:sz w:val="24"/>
          <w:szCs w:val="24"/>
        </w:rPr>
        <w:t>, untuk mencari ketenangan dan kebarokahan.</w:t>
      </w:r>
      <w:proofErr w:type="gramEnd"/>
    </w:p>
    <w:p w:rsidR="004031EC" w:rsidRPr="00C91BD9" w:rsidRDefault="004031EC" w:rsidP="004031EC">
      <w:pPr>
        <w:autoSpaceDE w:val="0"/>
        <w:autoSpaceDN w:val="0"/>
        <w:adjustRightInd w:val="0"/>
        <w:spacing w:after="0" w:line="480" w:lineRule="auto"/>
        <w:ind w:right="165" w:firstLine="675"/>
        <w:jc w:val="both"/>
        <w:rPr>
          <w:rFonts w:asciiTheme="majorBidi" w:hAnsiTheme="majorBidi" w:cstheme="majorBidi"/>
          <w:color w:val="2C2C2C"/>
          <w:sz w:val="24"/>
          <w:szCs w:val="24"/>
        </w:rPr>
      </w:pPr>
    </w:p>
    <w:p w:rsidR="00FE4D7B" w:rsidRPr="00AD7707" w:rsidRDefault="00FE4D7B" w:rsidP="00BE68DE">
      <w:pPr>
        <w:spacing w:line="480" w:lineRule="auto"/>
        <w:jc w:val="both"/>
        <w:rPr>
          <w:rFonts w:asciiTheme="majorBidi" w:hAnsiTheme="majorBidi" w:cstheme="majorBidi"/>
          <w:b/>
          <w:bCs/>
          <w:sz w:val="24"/>
          <w:szCs w:val="24"/>
        </w:rPr>
      </w:pPr>
      <w:r w:rsidRPr="00FE4D7B">
        <w:rPr>
          <w:rFonts w:asciiTheme="majorBidi" w:hAnsiTheme="majorBidi" w:cstheme="majorBidi"/>
          <w:b/>
          <w:bCs/>
          <w:color w:val="2C2C2C"/>
          <w:sz w:val="24"/>
          <w:szCs w:val="24"/>
        </w:rPr>
        <w:t>F</w:t>
      </w:r>
      <w:r>
        <w:rPr>
          <w:rFonts w:asciiTheme="majorBidi" w:hAnsiTheme="majorBidi" w:cstheme="majorBidi"/>
          <w:b/>
          <w:bCs/>
          <w:sz w:val="24"/>
          <w:szCs w:val="24"/>
        </w:rPr>
        <w:t xml:space="preserve">. Makam Auliya’ </w:t>
      </w:r>
      <w:r w:rsidRPr="00AD7707">
        <w:rPr>
          <w:rFonts w:asciiTheme="majorBidi" w:hAnsiTheme="majorBidi" w:cstheme="majorBidi"/>
          <w:b/>
          <w:bCs/>
          <w:sz w:val="24"/>
          <w:szCs w:val="24"/>
        </w:rPr>
        <w:t>Mbah Ageng Pangeran Demang</w:t>
      </w:r>
    </w:p>
    <w:p w:rsidR="00FE4D7B" w:rsidRDefault="00FE4D7B" w:rsidP="00BE68DE">
      <w:pPr>
        <w:spacing w:line="480" w:lineRule="auto"/>
        <w:ind w:firstLine="720"/>
        <w:jc w:val="both"/>
        <w:rPr>
          <w:rFonts w:asciiTheme="majorBidi" w:hAnsiTheme="majorBidi" w:cstheme="majorBidi"/>
          <w:sz w:val="24"/>
          <w:szCs w:val="24"/>
          <w:lang w:val="fi-FI"/>
        </w:rPr>
      </w:pPr>
      <w:r w:rsidRPr="00611F7B">
        <w:rPr>
          <w:rFonts w:asciiTheme="majorBidi" w:hAnsiTheme="majorBidi" w:cstheme="majorBidi"/>
          <w:sz w:val="24"/>
          <w:szCs w:val="24"/>
          <w:lang w:val="fi-FI"/>
        </w:rPr>
        <w:t>Makam merupakan tempat persinggahan terakhir manusia yang sudah meninggal dunia. Setiap tokoh Islam yang terkenal dalam penyebaran agama Islam di makamkan di pemakaman umum yang dari waktu ke waktu ramai pengunjung untuk berziarah. Tempat pemakaman umum tersebut di</w:t>
      </w:r>
      <w:r>
        <w:rPr>
          <w:rFonts w:asciiTheme="majorBidi" w:hAnsiTheme="majorBidi" w:cstheme="majorBidi"/>
          <w:sz w:val="24"/>
          <w:szCs w:val="24"/>
          <w:lang w:val="fi-FI"/>
        </w:rPr>
        <w:t xml:space="preserve"> </w:t>
      </w:r>
      <w:r w:rsidRPr="00611F7B">
        <w:rPr>
          <w:rFonts w:asciiTheme="majorBidi" w:hAnsiTheme="majorBidi" w:cstheme="majorBidi"/>
          <w:sz w:val="24"/>
          <w:szCs w:val="24"/>
          <w:lang w:val="fi-FI"/>
        </w:rPr>
        <w:t>khususkan kepada para tokoh islam yang telah menyebarkan agama islam dan letaknya tersebar di penjuru alam, pemakaman tersebut bersifat umum un</w:t>
      </w:r>
      <w:r w:rsidR="00C27AC6">
        <w:rPr>
          <w:rFonts w:asciiTheme="majorBidi" w:hAnsiTheme="majorBidi" w:cstheme="majorBidi"/>
          <w:sz w:val="24"/>
          <w:szCs w:val="24"/>
          <w:lang w:val="fi-FI"/>
        </w:rPr>
        <w:t>tuk diziarahi para pengunjung. d</w:t>
      </w:r>
      <w:r w:rsidRPr="00611F7B">
        <w:rPr>
          <w:rFonts w:asciiTheme="majorBidi" w:hAnsiTheme="majorBidi" w:cstheme="majorBidi"/>
          <w:sz w:val="24"/>
          <w:szCs w:val="24"/>
          <w:lang w:val="fi-FI"/>
        </w:rPr>
        <w:t>i Kediri salah satunya, banyak pemakaman Syekh maupun ulama terkenal seperti Makam Tan Malaka, Makam Setono Gedong, dan lain-lain. Makam tersebut memiliki kekhususan tersendiri seper</w:t>
      </w:r>
      <w:r w:rsidR="00C27AC6">
        <w:rPr>
          <w:rFonts w:asciiTheme="majorBidi" w:hAnsiTheme="majorBidi" w:cstheme="majorBidi"/>
          <w:sz w:val="24"/>
          <w:szCs w:val="24"/>
          <w:lang w:val="fi-FI"/>
        </w:rPr>
        <w:t>ti pada M</w:t>
      </w:r>
      <w:r>
        <w:rPr>
          <w:rFonts w:asciiTheme="majorBidi" w:hAnsiTheme="majorBidi" w:cstheme="majorBidi"/>
          <w:sz w:val="24"/>
          <w:szCs w:val="24"/>
          <w:lang w:val="fi-FI"/>
        </w:rPr>
        <w:t xml:space="preserve">akam Auliya’ Mbah Ageng Pangeran Demang. Dalam sejarah tokoh Mbah Ageng Pangeran Demang </w:t>
      </w:r>
      <w:r w:rsidRPr="00611F7B">
        <w:rPr>
          <w:rFonts w:asciiTheme="majorBidi" w:hAnsiTheme="majorBidi" w:cstheme="majorBidi"/>
          <w:sz w:val="24"/>
          <w:szCs w:val="24"/>
          <w:lang w:val="fi-FI"/>
        </w:rPr>
        <w:t>belum</w:t>
      </w:r>
      <w:r>
        <w:rPr>
          <w:rFonts w:asciiTheme="majorBidi" w:hAnsiTheme="majorBidi" w:cstheme="majorBidi"/>
          <w:sz w:val="24"/>
          <w:szCs w:val="24"/>
          <w:lang w:val="fi-FI"/>
        </w:rPr>
        <w:t xml:space="preserve"> dikenal sama sekali, namun dalam sejarahdi wilayah kediri, tokoh </w:t>
      </w:r>
      <w:r>
        <w:rPr>
          <w:rFonts w:asciiTheme="majorBidi" w:hAnsiTheme="majorBidi" w:cstheme="majorBidi"/>
          <w:sz w:val="24"/>
          <w:szCs w:val="24"/>
          <w:lang w:val="fi-FI"/>
        </w:rPr>
        <w:lastRenderedPageBreak/>
        <w:t xml:space="preserve">ini cukup dikenal. Dalam </w:t>
      </w:r>
      <w:r w:rsidRPr="002414B0">
        <w:rPr>
          <w:rFonts w:asciiTheme="majorBidi" w:hAnsiTheme="majorBidi" w:cstheme="majorBidi"/>
          <w:i/>
          <w:iCs/>
          <w:sz w:val="24"/>
          <w:szCs w:val="24"/>
          <w:lang w:val="fi-FI"/>
        </w:rPr>
        <w:t>Serat Darah</w:t>
      </w:r>
      <w:r>
        <w:rPr>
          <w:rFonts w:asciiTheme="majorBidi" w:hAnsiTheme="majorBidi" w:cstheme="majorBidi"/>
          <w:sz w:val="24"/>
          <w:szCs w:val="24"/>
          <w:lang w:val="fi-FI"/>
        </w:rPr>
        <w:t>, Mbah Ageng Pangeran Demang Noelar keberadaan tokohini dari gelar, terdapat petunjuk ia seorang demang pada awalnya, kemudian menjadi seorang patih dari sebuah negara bawahan yang kemudian naik lagi menjadi adipati, tentunya adipati yang dimaksudkan adalah jabatan di dalam wilayah kerajaan majapahit</w:t>
      </w:r>
      <w:r w:rsidRPr="00611F7B">
        <w:rPr>
          <w:rFonts w:asciiTheme="majorBidi" w:hAnsiTheme="majorBidi" w:cstheme="majorBidi"/>
          <w:sz w:val="24"/>
          <w:szCs w:val="24"/>
          <w:lang w:val="fi-FI"/>
        </w:rPr>
        <w:t>.</w:t>
      </w:r>
    </w:p>
    <w:p w:rsidR="00FE4D7B" w:rsidRDefault="00FE4D7B" w:rsidP="00BE68DE">
      <w:pPr>
        <w:spacing w:line="480" w:lineRule="auto"/>
        <w:ind w:firstLine="720"/>
        <w:jc w:val="both"/>
        <w:rPr>
          <w:rFonts w:asciiTheme="majorBidi" w:hAnsiTheme="majorBidi" w:cstheme="majorBidi"/>
          <w:sz w:val="24"/>
          <w:szCs w:val="24"/>
          <w:lang w:val="fi-FI"/>
        </w:rPr>
      </w:pPr>
      <w:r>
        <w:rPr>
          <w:rFonts w:asciiTheme="majorBidi" w:hAnsiTheme="majorBidi" w:cstheme="majorBidi"/>
          <w:sz w:val="24"/>
          <w:szCs w:val="24"/>
          <w:lang w:val="fi-FI"/>
        </w:rPr>
        <w:t xml:space="preserve">Dalam </w:t>
      </w:r>
      <w:r w:rsidRPr="00F179D3">
        <w:rPr>
          <w:rFonts w:asciiTheme="majorBidi" w:hAnsiTheme="majorBidi" w:cstheme="majorBidi"/>
          <w:i/>
          <w:iCs/>
          <w:sz w:val="24"/>
          <w:szCs w:val="24"/>
          <w:lang w:val="fi-FI"/>
        </w:rPr>
        <w:t>babad tanah jawa</w:t>
      </w:r>
      <w:r>
        <w:rPr>
          <w:rFonts w:asciiTheme="majorBidi" w:hAnsiTheme="majorBidi" w:cstheme="majorBidi"/>
          <w:sz w:val="24"/>
          <w:szCs w:val="24"/>
          <w:lang w:val="fi-FI"/>
        </w:rPr>
        <w:t>, meriwayatkan bahwa Mbah Ageng Pangeran Demang, adalah putra dari Raden Bandung, sedang Raden Bandung ini masih memiliki nama lain, yaitu Raden Poelanggono, disebut juga Arya Bangah, yang menikah dengan Dewi Sekar Kemuning, yang kemudian mempunyai anak Arya Panoelar 2, atau sering disebut Mbah Ageng Pangeran Demang.</w:t>
      </w:r>
      <w:r w:rsidR="00E96291">
        <w:rPr>
          <w:rStyle w:val="FootnoteReference"/>
          <w:rFonts w:asciiTheme="majorBidi" w:hAnsiTheme="majorBidi" w:cstheme="majorBidi"/>
          <w:sz w:val="24"/>
          <w:szCs w:val="24"/>
          <w:lang w:val="fi-FI"/>
        </w:rPr>
        <w:footnoteReference w:id="39"/>
      </w:r>
    </w:p>
    <w:p w:rsidR="00FE4D7B" w:rsidRDefault="00FE4D7B" w:rsidP="00BE68DE">
      <w:pPr>
        <w:spacing w:line="480" w:lineRule="auto"/>
        <w:ind w:firstLine="720"/>
        <w:jc w:val="both"/>
        <w:rPr>
          <w:rFonts w:asciiTheme="majorBidi" w:hAnsiTheme="majorBidi" w:cstheme="majorBidi"/>
          <w:sz w:val="24"/>
          <w:szCs w:val="24"/>
          <w:lang w:val="fi-FI"/>
        </w:rPr>
      </w:pPr>
      <w:r>
        <w:rPr>
          <w:rFonts w:asciiTheme="majorBidi" w:hAnsiTheme="majorBidi" w:cstheme="majorBidi"/>
          <w:sz w:val="24"/>
          <w:szCs w:val="24"/>
          <w:lang w:val="fi-FI"/>
        </w:rPr>
        <w:t xml:space="preserve">Dalam </w:t>
      </w:r>
      <w:r w:rsidRPr="00F179D3">
        <w:rPr>
          <w:rFonts w:asciiTheme="majorBidi" w:hAnsiTheme="majorBidi" w:cstheme="majorBidi"/>
          <w:i/>
          <w:iCs/>
          <w:sz w:val="24"/>
          <w:szCs w:val="24"/>
          <w:lang w:val="fi-FI"/>
        </w:rPr>
        <w:t>babad tanah jawa</w:t>
      </w:r>
      <w:r>
        <w:rPr>
          <w:rFonts w:asciiTheme="majorBidi" w:hAnsiTheme="majorBidi" w:cstheme="majorBidi"/>
          <w:i/>
          <w:iCs/>
          <w:sz w:val="24"/>
          <w:szCs w:val="24"/>
          <w:lang w:val="fi-FI"/>
        </w:rPr>
        <w:t xml:space="preserve">, </w:t>
      </w:r>
      <w:r>
        <w:rPr>
          <w:rFonts w:asciiTheme="majorBidi" w:hAnsiTheme="majorBidi" w:cstheme="majorBidi"/>
          <w:sz w:val="24"/>
          <w:szCs w:val="24"/>
          <w:lang w:val="fi-FI"/>
        </w:rPr>
        <w:t>menyebut juga bahwa Arya Panoelar 1, memiliki putra bernama : Patih Panoelar 2, yang tidak lain adalah : Mbah Ageng Pangeran Demang yang jabatanya waktu masih muda, maka Patih Panular 2 ini dianggap sebagai Pemangku Raja.</w:t>
      </w:r>
      <w:r>
        <w:rPr>
          <w:rStyle w:val="FootnoteReference"/>
          <w:rFonts w:asciiTheme="majorBidi" w:hAnsiTheme="majorBidi" w:cstheme="majorBidi"/>
          <w:sz w:val="24"/>
          <w:szCs w:val="24"/>
          <w:lang w:val="fi-FI"/>
        </w:rPr>
        <w:footnoteReference w:id="40"/>
      </w:r>
      <w:r>
        <w:rPr>
          <w:rFonts w:asciiTheme="majorBidi" w:hAnsiTheme="majorBidi" w:cstheme="majorBidi"/>
          <w:sz w:val="24"/>
          <w:szCs w:val="24"/>
          <w:lang w:val="fi-FI"/>
        </w:rPr>
        <w:t xml:space="preserve"> Menurut penulis ada petunjuk bahwa Mbah Ageng Pangeran Demang menjabat sebagai Pemangku Raja, sewaktu masa awal Prabu Brawijaya III (Raja Kartawijaya yang memerintah di Majapahit pada tahun 1447-1450 Masehi). Menurut kajian para ahli Paranormal diketahui bahwa Mbah Ageng Pangeran Demang Noelar ini adalah seorang Auliya’ yang amat tinggi ilmunya pada waktu itu. </w:t>
      </w:r>
    </w:p>
    <w:p w:rsidR="00FE4D7B" w:rsidRDefault="00FE4D7B" w:rsidP="00BE68DE">
      <w:pPr>
        <w:spacing w:line="480" w:lineRule="auto"/>
        <w:ind w:firstLine="720"/>
        <w:jc w:val="both"/>
        <w:rPr>
          <w:rFonts w:asciiTheme="majorBidi" w:hAnsiTheme="majorBidi" w:cstheme="majorBidi"/>
          <w:sz w:val="24"/>
          <w:szCs w:val="24"/>
          <w:lang w:val="fi-FI"/>
        </w:rPr>
      </w:pPr>
      <w:r>
        <w:rPr>
          <w:rFonts w:asciiTheme="majorBidi" w:hAnsiTheme="majorBidi" w:cstheme="majorBidi"/>
          <w:sz w:val="24"/>
          <w:szCs w:val="24"/>
          <w:lang w:val="fi-FI"/>
        </w:rPr>
        <w:t xml:space="preserve">Pada saat ini Makam Auliya’ Mbah Ageng Pangeran Demang ditandai 2 buah batu nisan, masing-masing batu nisannya memiliki unsur pola hias yang </w:t>
      </w:r>
      <w:r>
        <w:rPr>
          <w:rFonts w:asciiTheme="majorBidi" w:hAnsiTheme="majorBidi" w:cstheme="majorBidi"/>
          <w:sz w:val="24"/>
          <w:szCs w:val="24"/>
          <w:lang w:val="fi-FI"/>
        </w:rPr>
        <w:lastRenderedPageBreak/>
        <w:t xml:space="preserve">amat sederhana, dari ciri pahatannya berasal dari masa awal majapahit. Mbah Ageng Pangeran Demang ia seorang Auliya’ penyebar agama islam pada masa pemerintahan raja hayam wuruk waktu itu agama negara yang resmi adalah agama hindu dan budha. Untuk itu sudah selayaknya keberadaan Mbah Ageng Pangeran Demang dalam kehidupannya dianggap sebagai tokoh perintis dari penyebaran agama islam, meskipun wilayahnya masih bersifat lokal, hanya di kediri dan sekitarnya. Selain tokoh Auliya’, ia seorang pemerintahan. Jabatan awal dalam birokrasi pemerintahan majapahit adalah Mbah Ageng Pangeran Demang. Setelah itu menjadi Patih dalam sebuah Negara bawahan. Kemudian Mbah Ageng Pangeran Demang menjadi Adipati dalam wilayah kerajaan majapahit. </w:t>
      </w:r>
    </w:p>
    <w:p w:rsidR="00FE4D7B" w:rsidRPr="00E567D6" w:rsidRDefault="00FE4D7B" w:rsidP="00BE68DE">
      <w:pPr>
        <w:spacing w:line="480" w:lineRule="auto"/>
        <w:ind w:firstLine="720"/>
        <w:jc w:val="both"/>
        <w:rPr>
          <w:rFonts w:asciiTheme="majorBidi" w:hAnsiTheme="majorBidi" w:cstheme="majorBidi"/>
          <w:sz w:val="24"/>
          <w:szCs w:val="24"/>
          <w:lang w:val="fi-FI"/>
        </w:rPr>
      </w:pPr>
      <w:r>
        <w:rPr>
          <w:rFonts w:asciiTheme="majorBidi" w:hAnsiTheme="majorBidi" w:cstheme="majorBidi"/>
          <w:sz w:val="24"/>
          <w:szCs w:val="24"/>
          <w:lang w:val="fi-FI"/>
        </w:rPr>
        <w:t xml:space="preserve">Riwayat Mbah Ageng Pangeran Demang yang keberadaannya sebagai perintis islam di wilayah kediri dan sekitarnya. Berdasar data yang ada di perkirakan masa pemerintahan Mbah Ageng Pangeran Demang seputar tahun (1326-1396 Masehi). Mbah Ageng Pangeran Demang mempunyai anak dari hasil pernikahannya dengan Raden Ayu Putri (salah satu anak dari raja hayam wuruk). Menurut </w:t>
      </w:r>
      <w:r w:rsidRPr="00081FEF">
        <w:rPr>
          <w:rFonts w:asciiTheme="majorBidi" w:hAnsiTheme="majorBidi" w:cstheme="majorBidi"/>
          <w:i/>
          <w:iCs/>
          <w:sz w:val="24"/>
          <w:szCs w:val="24"/>
          <w:lang w:val="fi-FI"/>
        </w:rPr>
        <w:t>babad tanah jawa</w:t>
      </w:r>
      <w:r>
        <w:rPr>
          <w:rFonts w:asciiTheme="majorBidi" w:hAnsiTheme="majorBidi" w:cstheme="majorBidi"/>
          <w:sz w:val="24"/>
          <w:szCs w:val="24"/>
          <w:lang w:val="fi-FI"/>
        </w:rPr>
        <w:t xml:space="preserve"> , anak Mbah Ageng Pangeran Demang  ada dua, yang pertama Raden Banteng dan yan kedua Raden Demang Adipati Panular 3. </w:t>
      </w:r>
      <w:r w:rsidR="00C27AC6">
        <w:rPr>
          <w:rFonts w:asciiTheme="majorBidi" w:hAnsiTheme="majorBidi" w:cstheme="majorBidi"/>
          <w:sz w:val="24"/>
          <w:szCs w:val="24"/>
          <w:lang w:val="fi-FI"/>
        </w:rPr>
        <w:t>di Makam A</w:t>
      </w:r>
      <w:r w:rsidR="00D44284">
        <w:rPr>
          <w:rFonts w:asciiTheme="majorBidi" w:hAnsiTheme="majorBidi" w:cstheme="majorBidi"/>
          <w:sz w:val="24"/>
          <w:szCs w:val="24"/>
          <w:lang w:val="fi-FI"/>
        </w:rPr>
        <w:t>ul</w:t>
      </w:r>
      <w:r w:rsidR="00C27AC6">
        <w:rPr>
          <w:rFonts w:asciiTheme="majorBidi" w:hAnsiTheme="majorBidi" w:cstheme="majorBidi"/>
          <w:sz w:val="24"/>
          <w:szCs w:val="24"/>
          <w:lang w:val="fi-FI"/>
        </w:rPr>
        <w:t>iya’ Mbah Ageng Pangeran D</w:t>
      </w:r>
      <w:r w:rsidR="00D44284">
        <w:rPr>
          <w:rFonts w:asciiTheme="majorBidi" w:hAnsiTheme="majorBidi" w:cstheme="majorBidi"/>
          <w:sz w:val="24"/>
          <w:szCs w:val="24"/>
          <w:lang w:val="fi-FI"/>
        </w:rPr>
        <w:t xml:space="preserve">emang juga selalu mengadakan kegiatan rutinan Jamassan atau istighosah ihsaniyyah setiap malam rabu wage setelah ba’dha isya. yang diikuti oleh masyarakat desa badal. </w:t>
      </w:r>
    </w:p>
    <w:p w:rsidR="005D1285" w:rsidRPr="00FE4D7B" w:rsidRDefault="005D1285" w:rsidP="007140A8">
      <w:pPr>
        <w:autoSpaceDE w:val="0"/>
        <w:autoSpaceDN w:val="0"/>
        <w:adjustRightInd w:val="0"/>
        <w:spacing w:after="0" w:line="360" w:lineRule="auto"/>
        <w:ind w:left="45" w:right="165" w:firstLine="675"/>
        <w:jc w:val="both"/>
        <w:rPr>
          <w:rFonts w:asciiTheme="majorBidi" w:hAnsiTheme="majorBidi" w:cstheme="majorBidi"/>
          <w:color w:val="2C2C2C"/>
          <w:sz w:val="24"/>
          <w:szCs w:val="24"/>
          <w:lang w:val="fi-FI"/>
        </w:rPr>
      </w:pPr>
    </w:p>
    <w:p w:rsidR="009D0665" w:rsidRPr="00D44284" w:rsidRDefault="009D0665" w:rsidP="007140A8">
      <w:pPr>
        <w:autoSpaceDE w:val="0"/>
        <w:autoSpaceDN w:val="0"/>
        <w:adjustRightInd w:val="0"/>
        <w:spacing w:after="0" w:line="360" w:lineRule="auto"/>
        <w:ind w:left="720" w:right="165" w:firstLine="720"/>
        <w:jc w:val="both"/>
        <w:rPr>
          <w:rFonts w:asciiTheme="majorBidi" w:hAnsiTheme="majorBidi" w:cstheme="majorBidi"/>
          <w:color w:val="2C2C2C"/>
          <w:sz w:val="24"/>
          <w:szCs w:val="24"/>
          <w:lang w:val="fi-FI"/>
        </w:rPr>
      </w:pPr>
    </w:p>
    <w:sectPr w:rsidR="009D0665" w:rsidRPr="00D44284" w:rsidSect="004031EC">
      <w:headerReference w:type="default" r:id="rId9"/>
      <w:footerReference w:type="default" r:id="rId10"/>
      <w:footerReference w:type="first" r:id="rId11"/>
      <w:pgSz w:w="11907" w:h="16839" w:code="9"/>
      <w:pgMar w:top="1701" w:right="1701" w:bottom="1701" w:left="2268" w:header="709" w:footer="709" w:gutter="0"/>
      <w:pgNumType w:start="55"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F79" w:rsidRDefault="00607F79" w:rsidP="003B12BB">
      <w:pPr>
        <w:spacing w:after="0" w:line="240" w:lineRule="auto"/>
      </w:pPr>
      <w:r>
        <w:separator/>
      </w:r>
    </w:p>
  </w:endnote>
  <w:endnote w:type="continuationSeparator" w:id="0">
    <w:p w:rsidR="00607F79" w:rsidRDefault="00607F79" w:rsidP="003B1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FA4" w:rsidRDefault="00293FA4" w:rsidP="00293FA4">
    <w:pPr>
      <w:pStyle w:val="Footer"/>
      <w:jc w:val="center"/>
    </w:pPr>
  </w:p>
  <w:p w:rsidR="007C55E7" w:rsidRDefault="007C55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893890"/>
      <w:docPartObj>
        <w:docPartGallery w:val="Page Numbers (Bottom of Page)"/>
        <w:docPartUnique/>
      </w:docPartObj>
    </w:sdtPr>
    <w:sdtEndPr>
      <w:rPr>
        <w:noProof/>
      </w:rPr>
    </w:sdtEndPr>
    <w:sdtContent>
      <w:p w:rsidR="007C55E7" w:rsidRDefault="007C55E7">
        <w:pPr>
          <w:pStyle w:val="Footer"/>
          <w:jc w:val="center"/>
        </w:pPr>
        <w:r>
          <w:fldChar w:fldCharType="begin"/>
        </w:r>
        <w:r>
          <w:instrText xml:space="preserve"> PAGE   \* MERGEFORMAT </w:instrText>
        </w:r>
        <w:r>
          <w:fldChar w:fldCharType="separate"/>
        </w:r>
        <w:r w:rsidR="001E1D75">
          <w:rPr>
            <w:noProof/>
          </w:rPr>
          <w:t>55</w:t>
        </w:r>
        <w:r>
          <w:rPr>
            <w:noProof/>
          </w:rPr>
          <w:fldChar w:fldCharType="end"/>
        </w:r>
      </w:p>
    </w:sdtContent>
  </w:sdt>
  <w:p w:rsidR="007C55E7" w:rsidRDefault="007C55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F79" w:rsidRDefault="00607F79" w:rsidP="003B12BB">
      <w:pPr>
        <w:spacing w:after="0" w:line="240" w:lineRule="auto"/>
      </w:pPr>
      <w:r>
        <w:separator/>
      </w:r>
    </w:p>
  </w:footnote>
  <w:footnote w:type="continuationSeparator" w:id="0">
    <w:p w:rsidR="00607F79" w:rsidRDefault="00607F79" w:rsidP="003B12BB">
      <w:pPr>
        <w:spacing w:after="0" w:line="240" w:lineRule="auto"/>
      </w:pPr>
      <w:r>
        <w:continuationSeparator/>
      </w:r>
    </w:p>
  </w:footnote>
  <w:footnote w:id="1">
    <w:p w:rsidR="00FF1CD0" w:rsidRPr="00EF79E9" w:rsidRDefault="00FF1CD0" w:rsidP="00FF1CD0">
      <w:pPr>
        <w:pStyle w:val="FootnoteText"/>
        <w:jc w:val="both"/>
        <w:rPr>
          <w:rFonts w:asciiTheme="majorBidi" w:hAnsiTheme="majorBidi" w:cstheme="majorBidi"/>
        </w:rPr>
      </w:pPr>
      <w:r w:rsidRPr="00EF79E9">
        <w:rPr>
          <w:rStyle w:val="FootnoteReference"/>
          <w:rFonts w:asciiTheme="majorBidi" w:hAnsiTheme="majorBidi" w:cstheme="majorBidi"/>
        </w:rPr>
        <w:footnoteRef/>
      </w:r>
      <w:r w:rsidRPr="00EF79E9">
        <w:rPr>
          <w:rFonts w:asciiTheme="majorBidi" w:hAnsiTheme="majorBidi" w:cstheme="majorBidi"/>
        </w:rPr>
        <w:t xml:space="preserve"> </w:t>
      </w:r>
      <w:r>
        <w:rPr>
          <w:rFonts w:asciiTheme="majorBidi" w:hAnsiTheme="majorBidi" w:cstheme="majorBidi"/>
        </w:rPr>
        <w:t xml:space="preserve">Subhani, J. </w:t>
      </w:r>
      <w:r w:rsidRPr="00EF79E9">
        <w:rPr>
          <w:rFonts w:asciiTheme="majorBidi" w:hAnsiTheme="majorBidi" w:cstheme="majorBidi"/>
          <w:i/>
          <w:iCs/>
        </w:rPr>
        <w:t>Tawassul, Tabarruk, Ziarah Kubur, Karamah Wali Termasuk Ajaran Islam.</w:t>
      </w:r>
      <w:r w:rsidRPr="00EF79E9">
        <w:rPr>
          <w:rFonts w:asciiTheme="majorBidi" w:hAnsiTheme="majorBidi" w:cstheme="majorBidi"/>
        </w:rPr>
        <w:t xml:space="preserve"> Pustaka Hidayah</w:t>
      </w:r>
      <w:r>
        <w:rPr>
          <w:rFonts w:asciiTheme="majorBidi" w:hAnsiTheme="majorBidi" w:cstheme="majorBidi"/>
        </w:rPr>
        <w:t>, 2005, hlm 74</w:t>
      </w:r>
    </w:p>
  </w:footnote>
  <w:footnote w:id="2">
    <w:p w:rsidR="00FF1CD0" w:rsidRPr="00EF79E9" w:rsidRDefault="00FF1CD0" w:rsidP="00FF1CD0">
      <w:pPr>
        <w:pStyle w:val="FootnoteText"/>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Asmaran, A. </w:t>
      </w:r>
      <w:r w:rsidRPr="00EF79E9">
        <w:rPr>
          <w:rFonts w:asciiTheme="majorBidi" w:hAnsiTheme="majorBidi" w:cstheme="majorBidi"/>
          <w:i/>
          <w:iCs/>
        </w:rPr>
        <w:t xml:space="preserve">MEMBACA FENOMENA ZIARAH WALI DI INDONESIA: MEMAHAMI TRADISI TABARRUK DAN TAWASSUL. </w:t>
      </w:r>
      <w:r w:rsidRPr="00EF79E9">
        <w:rPr>
          <w:rFonts w:asciiTheme="majorBidi" w:hAnsiTheme="majorBidi" w:cstheme="majorBidi"/>
        </w:rPr>
        <w:t>Al-Banjari : Jurnal Ilmiah Ilmu-Ilmu Keislaman.</w:t>
      </w:r>
      <w:r>
        <w:rPr>
          <w:rFonts w:asciiTheme="majorBidi" w:hAnsiTheme="majorBidi" w:cstheme="majorBidi"/>
        </w:rPr>
        <w:t xml:space="preserve"> 2018, hlm 90</w:t>
      </w:r>
    </w:p>
  </w:footnote>
  <w:footnote w:id="3">
    <w:p w:rsidR="00FF1CD0" w:rsidRDefault="00FF1CD0" w:rsidP="00FF1CD0">
      <w:pPr>
        <w:pStyle w:val="FootnoteText"/>
        <w:jc w:val="both"/>
      </w:pPr>
      <w:r>
        <w:rPr>
          <w:rStyle w:val="FootnoteReference"/>
        </w:rPr>
        <w:footnoteRef/>
      </w:r>
      <w:r>
        <w:t xml:space="preserve"> </w:t>
      </w:r>
      <w:proofErr w:type="gramStart"/>
      <w:r>
        <w:rPr>
          <w:rFonts w:asciiTheme="majorBidi" w:hAnsiTheme="majorBidi" w:cstheme="majorBidi"/>
        </w:rPr>
        <w:t>Abusiri</w:t>
      </w:r>
      <w:r w:rsidRPr="004745C5">
        <w:rPr>
          <w:rFonts w:asciiTheme="majorBidi" w:hAnsiTheme="majorBidi" w:cstheme="majorBidi"/>
        </w:rPr>
        <w:t>.</w:t>
      </w:r>
      <w:proofErr w:type="gramEnd"/>
      <w:r w:rsidRPr="004745C5">
        <w:rPr>
          <w:rFonts w:asciiTheme="majorBidi" w:hAnsiTheme="majorBidi" w:cstheme="majorBidi"/>
        </w:rPr>
        <w:t xml:space="preserve"> </w:t>
      </w:r>
      <w:r w:rsidRPr="004745C5">
        <w:rPr>
          <w:rFonts w:asciiTheme="majorBidi" w:hAnsiTheme="majorBidi" w:cstheme="majorBidi"/>
          <w:i/>
          <w:iCs/>
        </w:rPr>
        <w:t>Menyoal Teks Normatif Seputar Kubur (Kajian Hadis Tentang Ziarah Kubur).</w:t>
      </w:r>
      <w:r w:rsidRPr="004745C5">
        <w:rPr>
          <w:rFonts w:asciiTheme="majorBidi" w:hAnsiTheme="majorBidi" w:cstheme="majorBidi"/>
        </w:rPr>
        <w:t xml:space="preserve"> </w:t>
      </w:r>
      <w:proofErr w:type="gramStart"/>
      <w:r w:rsidRPr="004745C5">
        <w:rPr>
          <w:rFonts w:asciiTheme="majorBidi" w:hAnsiTheme="majorBidi" w:cstheme="majorBidi"/>
        </w:rPr>
        <w:t>Hikmah Journal of Islamic Studies.</w:t>
      </w:r>
      <w:proofErr w:type="gramEnd"/>
      <w:r>
        <w:rPr>
          <w:rFonts w:asciiTheme="majorBidi" w:hAnsiTheme="majorBidi" w:cstheme="majorBidi"/>
        </w:rPr>
        <w:t xml:space="preserve"> 2018, hlm 31</w:t>
      </w:r>
    </w:p>
  </w:footnote>
  <w:footnote w:id="4">
    <w:p w:rsidR="00FF1CD0" w:rsidRDefault="00FF1CD0" w:rsidP="00FF1CD0">
      <w:pPr>
        <w:pStyle w:val="FootnoteText"/>
      </w:pPr>
      <w:r>
        <w:rPr>
          <w:rStyle w:val="FootnoteReference"/>
        </w:rPr>
        <w:footnoteRef/>
      </w:r>
      <w:r>
        <w:t xml:space="preserve"> </w:t>
      </w:r>
      <w:r>
        <w:rPr>
          <w:rFonts w:asciiTheme="majorBidi" w:hAnsiTheme="majorBidi" w:cstheme="majorBidi"/>
        </w:rPr>
        <w:t>Abū Hūsāīn Muslīm bīn āl-hājjāj āl-Nāīsā</w:t>
      </w:r>
      <w:r w:rsidRPr="0096147D">
        <w:rPr>
          <w:rFonts w:asciiTheme="majorBidi" w:hAnsiTheme="majorBidi" w:cstheme="majorBidi"/>
        </w:rPr>
        <w:t>b</w:t>
      </w:r>
      <w:r>
        <w:rPr>
          <w:rFonts w:asciiTheme="majorBidi" w:hAnsiTheme="majorBidi" w:cstheme="majorBidi"/>
        </w:rPr>
        <w:t>ūrī, 2000, hlm. 40</w:t>
      </w:r>
    </w:p>
  </w:footnote>
  <w:footnote w:id="5">
    <w:p w:rsidR="00FF1CD0" w:rsidRPr="004745C5" w:rsidRDefault="00FF1CD0" w:rsidP="00FF1CD0">
      <w:pPr>
        <w:pStyle w:val="FootnoteText"/>
        <w:jc w:val="both"/>
        <w:rPr>
          <w:rFonts w:asciiTheme="majorBidi" w:hAnsiTheme="majorBidi" w:cstheme="majorBidi"/>
        </w:rPr>
      </w:pPr>
      <w:r>
        <w:rPr>
          <w:rStyle w:val="FootnoteReference"/>
        </w:rPr>
        <w:footnoteRef/>
      </w:r>
      <w:r>
        <w:t xml:space="preserve"> </w:t>
      </w:r>
      <w:r w:rsidRPr="004745C5">
        <w:rPr>
          <w:rFonts w:asciiTheme="majorBidi" w:hAnsiTheme="majorBidi" w:cstheme="majorBidi"/>
        </w:rPr>
        <w:t xml:space="preserve">Metcalf, B. </w:t>
      </w:r>
      <w:r w:rsidRPr="004745C5">
        <w:rPr>
          <w:rFonts w:asciiTheme="majorBidi" w:hAnsiTheme="majorBidi" w:cstheme="majorBidi"/>
          <w:i/>
          <w:iCs/>
        </w:rPr>
        <w:t>Living Hadith in the Tablighi Jama’at</w:t>
      </w:r>
      <w:r w:rsidRPr="004745C5">
        <w:rPr>
          <w:rFonts w:asciiTheme="majorBidi" w:hAnsiTheme="majorBidi" w:cstheme="majorBidi"/>
        </w:rPr>
        <w:t xml:space="preserve">. The Journal of Asian Studies, </w:t>
      </w:r>
      <w:r>
        <w:rPr>
          <w:rFonts w:asciiTheme="majorBidi" w:hAnsiTheme="majorBidi" w:cstheme="majorBidi"/>
        </w:rPr>
        <w:t>201</w:t>
      </w:r>
      <w:r w:rsidRPr="004745C5">
        <w:rPr>
          <w:rFonts w:asciiTheme="majorBidi" w:hAnsiTheme="majorBidi" w:cstheme="majorBidi"/>
        </w:rPr>
        <w:t>3, hlm 52</w:t>
      </w:r>
    </w:p>
  </w:footnote>
  <w:footnote w:id="6">
    <w:p w:rsidR="00FF1CD0" w:rsidRDefault="00FF1CD0" w:rsidP="00FF1CD0">
      <w:pPr>
        <w:pStyle w:val="FootnoteText"/>
        <w:jc w:val="both"/>
      </w:pPr>
      <w:r>
        <w:rPr>
          <w:rStyle w:val="FootnoteReference"/>
        </w:rPr>
        <w:footnoteRef/>
      </w:r>
      <w:r>
        <w:t xml:space="preserve"> </w:t>
      </w:r>
      <w:r>
        <w:rPr>
          <w:rFonts w:asciiTheme="majorBidi" w:hAnsiTheme="majorBidi" w:cstheme="majorBidi"/>
        </w:rPr>
        <w:t xml:space="preserve">Muhaimin, A. W. </w:t>
      </w:r>
      <w:r w:rsidRPr="004745C5">
        <w:rPr>
          <w:rFonts w:asciiTheme="majorBidi" w:hAnsiTheme="majorBidi" w:cstheme="majorBidi"/>
          <w:i/>
          <w:iCs/>
        </w:rPr>
        <w:t>Mengurai Polemik Hukum Ziarah Kubur Bagi Perempuan. Tahdis: Jurnal Kajian Ilmu Al-Hadis</w:t>
      </w:r>
      <w:r w:rsidRPr="004745C5">
        <w:rPr>
          <w:rFonts w:asciiTheme="majorBidi" w:hAnsiTheme="majorBidi" w:cstheme="majorBidi"/>
        </w:rPr>
        <w:t>.</w:t>
      </w:r>
      <w:r>
        <w:rPr>
          <w:rFonts w:asciiTheme="majorBidi" w:hAnsiTheme="majorBidi" w:cstheme="majorBidi"/>
        </w:rPr>
        <w:t xml:space="preserve"> 2020, hlm 77</w:t>
      </w:r>
    </w:p>
  </w:footnote>
  <w:footnote w:id="7">
    <w:p w:rsidR="00FF1CD0" w:rsidRDefault="00FF1CD0" w:rsidP="00FF1CD0">
      <w:pPr>
        <w:pStyle w:val="FootnoteText"/>
      </w:pPr>
      <w:r>
        <w:rPr>
          <w:rStyle w:val="FootnoteReference"/>
        </w:rPr>
        <w:footnoteRef/>
      </w:r>
      <w:r>
        <w:t xml:space="preserve"> </w:t>
      </w:r>
      <w:r>
        <w:rPr>
          <w:rFonts w:asciiTheme="majorBidi" w:hAnsiTheme="majorBidi" w:cstheme="majorBidi"/>
        </w:rPr>
        <w:t xml:space="preserve">Amri &amp; Maharani, </w:t>
      </w:r>
      <w:r w:rsidRPr="00FB6030">
        <w:rPr>
          <w:rFonts w:asciiTheme="majorBidi" w:hAnsiTheme="majorBidi" w:cstheme="majorBidi"/>
        </w:rPr>
        <w:t>2018</w:t>
      </w:r>
      <w:r>
        <w:rPr>
          <w:rFonts w:asciiTheme="majorBidi" w:hAnsiTheme="majorBidi" w:cstheme="majorBidi"/>
        </w:rPr>
        <w:t>, hlm 30</w:t>
      </w:r>
    </w:p>
  </w:footnote>
  <w:footnote w:id="8">
    <w:p w:rsidR="00FF1CD0" w:rsidRDefault="00FF1CD0" w:rsidP="00FF1CD0">
      <w:pPr>
        <w:pStyle w:val="FootnoteText"/>
      </w:pPr>
      <w:r>
        <w:rPr>
          <w:rStyle w:val="FootnoteReference"/>
        </w:rPr>
        <w:footnoteRef/>
      </w:r>
      <w:r>
        <w:t xml:space="preserve"> </w:t>
      </w:r>
      <w:r w:rsidRPr="00FB6030">
        <w:rPr>
          <w:rFonts w:asciiTheme="majorBidi" w:hAnsiTheme="majorBidi" w:cstheme="majorBidi"/>
        </w:rPr>
        <w:t>Rosada &amp; Wawansyah, 2018</w:t>
      </w:r>
      <w:r>
        <w:rPr>
          <w:rFonts w:asciiTheme="majorBidi" w:hAnsiTheme="majorBidi" w:cstheme="majorBidi"/>
        </w:rPr>
        <w:t>, hlm 41</w:t>
      </w:r>
    </w:p>
  </w:footnote>
  <w:footnote w:id="9">
    <w:p w:rsidR="007C55E7" w:rsidRPr="00A24848" w:rsidRDefault="007C55E7" w:rsidP="00374039">
      <w:pPr>
        <w:pStyle w:val="FootnoteText"/>
        <w:jc w:val="both"/>
        <w:rPr>
          <w:rFonts w:asciiTheme="majorBidi" w:hAnsiTheme="majorBidi" w:cstheme="majorBidi"/>
        </w:rPr>
      </w:pPr>
      <w:r>
        <w:rPr>
          <w:rStyle w:val="FootnoteReference"/>
        </w:rPr>
        <w:footnoteRef/>
      </w:r>
      <w:r>
        <w:t xml:space="preserve"> </w:t>
      </w:r>
      <w:r>
        <w:rPr>
          <w:rFonts w:asciiTheme="majorBidi" w:hAnsiTheme="majorBidi" w:cstheme="majorBidi"/>
        </w:rPr>
        <w:t>Mūslīm bīn āl Hājjāj bīn Mūslīm bīn Kāūsyāz āl – Qūsyāīrī ān - Nāīsābūrī</w:t>
      </w:r>
      <w:r w:rsidRPr="00A24848">
        <w:rPr>
          <w:rFonts w:asciiTheme="majorBidi" w:hAnsiTheme="majorBidi" w:cstheme="majorBidi"/>
        </w:rPr>
        <w:t xml:space="preserve">, </w:t>
      </w:r>
      <w:r>
        <w:rPr>
          <w:rFonts w:asciiTheme="majorBidi" w:hAnsiTheme="majorBidi" w:cstheme="majorBidi"/>
          <w:i/>
          <w:iCs/>
        </w:rPr>
        <w:t>Imām Mūslīm</w:t>
      </w:r>
      <w:r w:rsidRPr="00A24848">
        <w:rPr>
          <w:rFonts w:asciiTheme="majorBidi" w:hAnsiTheme="majorBidi" w:cstheme="majorBidi"/>
          <w:i/>
          <w:iCs/>
        </w:rPr>
        <w:t xml:space="preserve"> </w:t>
      </w:r>
      <w:r>
        <w:rPr>
          <w:rFonts w:asciiTheme="majorBidi" w:hAnsiTheme="majorBidi" w:cstheme="majorBidi"/>
        </w:rPr>
        <w:t>No. 975</w:t>
      </w:r>
      <w:r w:rsidRPr="00A24848">
        <w:rPr>
          <w:rFonts w:asciiTheme="majorBidi" w:hAnsiTheme="majorBidi" w:cstheme="majorBidi"/>
        </w:rPr>
        <w:t xml:space="preserve"> (Beirut : Dar al Kutub al </w:t>
      </w:r>
      <w:r>
        <w:rPr>
          <w:rFonts w:asciiTheme="majorBidi" w:hAnsiTheme="majorBidi" w:cstheme="majorBidi"/>
        </w:rPr>
        <w:t>– Ilmiyah : 2018/1439), hlm 1620</w:t>
      </w:r>
    </w:p>
    <w:p w:rsidR="007C55E7" w:rsidRDefault="007C55E7" w:rsidP="00374039">
      <w:pPr>
        <w:pStyle w:val="FootnoteText"/>
      </w:pPr>
    </w:p>
    <w:p w:rsidR="007C55E7" w:rsidRDefault="007C55E7" w:rsidP="00374039">
      <w:pPr>
        <w:pStyle w:val="FootnoteText"/>
      </w:pPr>
    </w:p>
    <w:p w:rsidR="007C55E7" w:rsidRPr="004E254C" w:rsidRDefault="007C55E7" w:rsidP="00374039">
      <w:pPr>
        <w:pStyle w:val="FootnoteText"/>
        <w:rPr>
          <w:rFonts w:asciiTheme="majorBidi" w:hAnsiTheme="majorBidi" w:cstheme="majorBidi"/>
        </w:rPr>
      </w:pPr>
    </w:p>
  </w:footnote>
  <w:footnote w:id="10">
    <w:p w:rsidR="007C55E7" w:rsidRDefault="007C55E7" w:rsidP="00374039">
      <w:pPr>
        <w:pStyle w:val="FootnoteText"/>
      </w:pPr>
      <w:r>
        <w:rPr>
          <w:rStyle w:val="FootnoteReference"/>
        </w:rPr>
        <w:footnoteRef/>
      </w:r>
      <w:r>
        <w:t xml:space="preserve"> </w:t>
      </w:r>
      <w:r w:rsidR="00134AA4">
        <w:rPr>
          <w:rFonts w:asciiTheme="majorBidi" w:hAnsiTheme="majorBidi" w:cstheme="majorBidi"/>
        </w:rPr>
        <w:t>Sūlāīmān bīn āl Asy’ās bīn Ishāq bīn Bāsyīr bī</w:t>
      </w:r>
      <w:r w:rsidR="00850EFD">
        <w:rPr>
          <w:rFonts w:asciiTheme="majorBidi" w:hAnsiTheme="majorBidi" w:cstheme="majorBidi"/>
        </w:rPr>
        <w:t>n Syīdād bīn Amr āl Azdī ās Sījīstānī</w:t>
      </w:r>
      <w:r w:rsidRPr="001B3D29">
        <w:rPr>
          <w:rFonts w:asciiTheme="majorBidi" w:hAnsiTheme="majorBidi" w:cstheme="majorBidi"/>
        </w:rPr>
        <w:t>,</w:t>
      </w:r>
      <w:r>
        <w:rPr>
          <w:rFonts w:asciiTheme="majorBidi" w:hAnsiTheme="majorBidi" w:cstheme="majorBidi"/>
        </w:rPr>
        <w:t xml:space="preserve"> </w:t>
      </w:r>
      <w:r w:rsidRPr="001B3D29">
        <w:rPr>
          <w:rFonts w:asciiTheme="majorBidi" w:hAnsiTheme="majorBidi" w:cstheme="majorBidi"/>
        </w:rPr>
        <w:t xml:space="preserve"> </w:t>
      </w:r>
      <w:r w:rsidR="00850EFD">
        <w:rPr>
          <w:rFonts w:asciiTheme="majorBidi" w:hAnsiTheme="majorBidi" w:cstheme="majorBidi"/>
          <w:i/>
          <w:iCs/>
        </w:rPr>
        <w:t>Imām Abū Dawū</w:t>
      </w:r>
      <w:r>
        <w:rPr>
          <w:rFonts w:asciiTheme="majorBidi" w:hAnsiTheme="majorBidi" w:cstheme="majorBidi"/>
          <w:i/>
          <w:iCs/>
        </w:rPr>
        <w:t>d</w:t>
      </w:r>
      <w:r w:rsidRPr="001B3D29">
        <w:rPr>
          <w:rFonts w:asciiTheme="majorBidi" w:hAnsiTheme="majorBidi" w:cstheme="majorBidi"/>
          <w:i/>
          <w:iCs/>
        </w:rPr>
        <w:t xml:space="preserve"> No</w:t>
      </w:r>
      <w:r>
        <w:rPr>
          <w:rFonts w:asciiTheme="majorBidi" w:hAnsiTheme="majorBidi" w:cstheme="majorBidi"/>
        </w:rPr>
        <w:t>. 3230</w:t>
      </w:r>
      <w:r w:rsidRPr="001B3D29">
        <w:rPr>
          <w:rFonts w:asciiTheme="majorBidi" w:hAnsiTheme="majorBidi" w:cstheme="majorBidi"/>
          <w:i/>
          <w:iCs/>
        </w:rPr>
        <w:t xml:space="preserve"> </w:t>
      </w:r>
      <w:r w:rsidRPr="001B3D29">
        <w:rPr>
          <w:rFonts w:asciiTheme="majorBidi" w:hAnsiTheme="majorBidi" w:cstheme="majorBidi"/>
        </w:rPr>
        <w:t>(Beirut  : Dar al - Kutub al –</w:t>
      </w:r>
      <w:r>
        <w:rPr>
          <w:rFonts w:asciiTheme="majorBidi" w:hAnsiTheme="majorBidi" w:cstheme="majorBidi"/>
        </w:rPr>
        <w:t xml:space="preserve"> Ilmiyah : 2018/1439),  hlm 2811</w:t>
      </w:r>
    </w:p>
  </w:footnote>
  <w:footnote w:id="11">
    <w:p w:rsidR="007C55E7" w:rsidRPr="00A24848" w:rsidRDefault="007C55E7" w:rsidP="00374039">
      <w:pPr>
        <w:pStyle w:val="FootnoteText"/>
        <w:jc w:val="both"/>
        <w:rPr>
          <w:rFonts w:asciiTheme="majorBidi" w:hAnsiTheme="majorBidi" w:cstheme="majorBidi"/>
        </w:rPr>
      </w:pPr>
      <w:r>
        <w:rPr>
          <w:rStyle w:val="FootnoteReference"/>
        </w:rPr>
        <w:footnoteRef/>
      </w:r>
      <w:r w:rsidR="00850EFD">
        <w:rPr>
          <w:rFonts w:asciiTheme="majorBidi" w:hAnsiTheme="majorBidi" w:cstheme="majorBidi"/>
        </w:rPr>
        <w:t>Mūslīm bīn āl Hājjāj bīn Mūslīm bīn Kāūsyāz āl - Qūsyāīrī ān - Nāīsābūrī</w:t>
      </w:r>
      <w:r w:rsidRPr="00A24848">
        <w:rPr>
          <w:rFonts w:asciiTheme="majorBidi" w:hAnsiTheme="majorBidi" w:cstheme="majorBidi"/>
        </w:rPr>
        <w:t xml:space="preserve">, </w:t>
      </w:r>
      <w:r w:rsidR="00850EFD">
        <w:rPr>
          <w:rFonts w:asciiTheme="majorBidi" w:hAnsiTheme="majorBidi" w:cstheme="majorBidi"/>
          <w:i/>
          <w:iCs/>
        </w:rPr>
        <w:t>Imām Mūslī</w:t>
      </w:r>
      <w:r>
        <w:rPr>
          <w:rFonts w:asciiTheme="majorBidi" w:hAnsiTheme="majorBidi" w:cstheme="majorBidi"/>
          <w:i/>
          <w:iCs/>
        </w:rPr>
        <w:t>m</w:t>
      </w:r>
      <w:r w:rsidRPr="00A24848">
        <w:rPr>
          <w:rFonts w:asciiTheme="majorBidi" w:hAnsiTheme="majorBidi" w:cstheme="majorBidi"/>
          <w:i/>
          <w:iCs/>
        </w:rPr>
        <w:t xml:space="preserve"> </w:t>
      </w:r>
      <w:r>
        <w:rPr>
          <w:rFonts w:asciiTheme="majorBidi" w:hAnsiTheme="majorBidi" w:cstheme="majorBidi"/>
        </w:rPr>
        <w:t>No. 971</w:t>
      </w:r>
      <w:r w:rsidRPr="00A24848">
        <w:rPr>
          <w:rFonts w:asciiTheme="majorBidi" w:hAnsiTheme="majorBidi" w:cstheme="majorBidi"/>
        </w:rPr>
        <w:t xml:space="preserve"> (Beirut : Dar al Kutub al </w:t>
      </w:r>
      <w:r>
        <w:rPr>
          <w:rFonts w:asciiTheme="majorBidi" w:hAnsiTheme="majorBidi" w:cstheme="majorBidi"/>
        </w:rPr>
        <w:t>– Ilmiyah : 2018/1439), hlm 1612</w:t>
      </w:r>
    </w:p>
    <w:p w:rsidR="007C55E7" w:rsidRDefault="007C55E7" w:rsidP="00374039">
      <w:pPr>
        <w:pStyle w:val="FootnoteText"/>
      </w:pPr>
    </w:p>
    <w:p w:rsidR="007C55E7" w:rsidRDefault="007C55E7" w:rsidP="00374039">
      <w:pPr>
        <w:pStyle w:val="FootnoteText"/>
      </w:pPr>
      <w:r>
        <w:t xml:space="preserve"> </w:t>
      </w:r>
    </w:p>
  </w:footnote>
  <w:footnote w:id="12">
    <w:p w:rsidR="006F5C36" w:rsidRDefault="006F5C36" w:rsidP="006F5C36">
      <w:pPr>
        <w:pStyle w:val="FootnoteText"/>
        <w:spacing w:line="360" w:lineRule="auto"/>
        <w:jc w:val="both"/>
      </w:pPr>
      <w:r>
        <w:rPr>
          <w:rStyle w:val="FootnoteReference"/>
        </w:rPr>
        <w:footnoteRef/>
      </w:r>
      <w:r>
        <w:t xml:space="preserve"> </w:t>
      </w:r>
      <w:r w:rsidRPr="00387BC1">
        <w:rPr>
          <w:rFonts w:asciiTheme="majorBidi" w:hAnsiTheme="majorBidi" w:cstheme="majorBidi"/>
        </w:rPr>
        <w:t>Yusuf al-Qadrawi, Studi Kritis As-Sunah (Bandu</w:t>
      </w:r>
      <w:r>
        <w:rPr>
          <w:rFonts w:asciiTheme="majorBidi" w:hAnsiTheme="majorBidi" w:cstheme="majorBidi"/>
        </w:rPr>
        <w:t>ng : Trigenda Karya, 2015), hlm 131</w:t>
      </w:r>
    </w:p>
  </w:footnote>
  <w:footnote w:id="13">
    <w:p w:rsidR="006F5C36" w:rsidRDefault="006F5C36" w:rsidP="006F5C36">
      <w:pPr>
        <w:pStyle w:val="FootnoteText"/>
        <w:spacing w:line="360" w:lineRule="auto"/>
      </w:pPr>
      <w:r>
        <w:rPr>
          <w:rStyle w:val="FootnoteReference"/>
        </w:rPr>
        <w:footnoteRef/>
      </w:r>
      <w:r>
        <w:t xml:space="preserve"> </w:t>
      </w:r>
      <w:r>
        <w:rPr>
          <w:rFonts w:asciiTheme="majorBidi" w:hAnsiTheme="majorBidi" w:cstheme="majorBidi"/>
        </w:rPr>
        <w:t>HR. Abū D</w:t>
      </w:r>
      <w:r w:rsidRPr="00387BC1">
        <w:rPr>
          <w:rFonts w:asciiTheme="majorBidi" w:hAnsiTheme="majorBidi" w:cstheme="majorBidi"/>
        </w:rPr>
        <w:t>a</w:t>
      </w:r>
      <w:r>
        <w:rPr>
          <w:rFonts w:asciiTheme="majorBidi" w:hAnsiTheme="majorBidi" w:cstheme="majorBidi"/>
        </w:rPr>
        <w:t>wū</w:t>
      </w:r>
      <w:r w:rsidRPr="00387BC1">
        <w:rPr>
          <w:rFonts w:asciiTheme="majorBidi" w:hAnsiTheme="majorBidi" w:cstheme="majorBidi"/>
        </w:rPr>
        <w:t>d hadist ke 2817</w:t>
      </w:r>
    </w:p>
  </w:footnote>
  <w:footnote w:id="14">
    <w:p w:rsidR="006F5C36" w:rsidRDefault="006F5C36" w:rsidP="006F5C36">
      <w:pPr>
        <w:pStyle w:val="FootnoteText"/>
        <w:spacing w:line="360" w:lineRule="auto"/>
      </w:pPr>
      <w:r>
        <w:rPr>
          <w:rStyle w:val="FootnoteReference"/>
        </w:rPr>
        <w:footnoteRef/>
      </w:r>
      <w:r>
        <w:t xml:space="preserve"> </w:t>
      </w:r>
      <w:r w:rsidRPr="00387BC1">
        <w:rPr>
          <w:rFonts w:asciiTheme="majorBidi" w:hAnsiTheme="majorBidi" w:cstheme="majorBidi"/>
        </w:rPr>
        <w:t xml:space="preserve">Muhammad </w:t>
      </w:r>
      <w:r>
        <w:rPr>
          <w:rFonts w:asciiTheme="majorBidi" w:hAnsiTheme="majorBidi" w:cstheme="majorBidi"/>
        </w:rPr>
        <w:t xml:space="preserve"> </w:t>
      </w:r>
      <w:r w:rsidRPr="00387BC1">
        <w:rPr>
          <w:rFonts w:asciiTheme="majorBidi" w:hAnsiTheme="majorBidi" w:cstheme="majorBidi"/>
        </w:rPr>
        <w:t>Nasiruddin al-Bani, Seleksi Hadist Sha</w:t>
      </w:r>
      <w:r>
        <w:rPr>
          <w:rFonts w:asciiTheme="majorBidi" w:hAnsiTheme="majorBidi" w:cstheme="majorBidi"/>
        </w:rPr>
        <w:t>hih, hlm</w:t>
      </w:r>
      <w:r w:rsidRPr="00387BC1">
        <w:rPr>
          <w:rFonts w:asciiTheme="majorBidi" w:hAnsiTheme="majorBidi" w:cstheme="majorBidi"/>
        </w:rPr>
        <w:t xml:space="preserve"> 494</w:t>
      </w:r>
    </w:p>
  </w:footnote>
  <w:footnote w:id="15">
    <w:p w:rsidR="006F5C36" w:rsidRDefault="006F5C36" w:rsidP="006F5C36">
      <w:pPr>
        <w:pStyle w:val="FootnoteText"/>
        <w:spacing w:line="360" w:lineRule="auto"/>
      </w:pPr>
      <w:r>
        <w:rPr>
          <w:rStyle w:val="FootnoteReference"/>
        </w:rPr>
        <w:footnoteRef/>
      </w:r>
      <w:r>
        <w:t xml:space="preserve"> </w:t>
      </w:r>
      <w:r>
        <w:rPr>
          <w:rFonts w:asciiTheme="majorBidi" w:hAnsiTheme="majorBidi" w:cstheme="majorBidi"/>
        </w:rPr>
        <w:t>HR. Abū D</w:t>
      </w:r>
      <w:r w:rsidRPr="007B0CBA">
        <w:rPr>
          <w:rFonts w:asciiTheme="majorBidi" w:hAnsiTheme="majorBidi" w:cstheme="majorBidi"/>
        </w:rPr>
        <w:t>a</w:t>
      </w:r>
      <w:r>
        <w:rPr>
          <w:rFonts w:asciiTheme="majorBidi" w:hAnsiTheme="majorBidi" w:cstheme="majorBidi"/>
        </w:rPr>
        <w:t>wū</w:t>
      </w:r>
      <w:r w:rsidRPr="007B0CBA">
        <w:rPr>
          <w:rFonts w:asciiTheme="majorBidi" w:hAnsiTheme="majorBidi" w:cstheme="majorBidi"/>
        </w:rPr>
        <w:t>d hadist ke 2816</w:t>
      </w:r>
    </w:p>
  </w:footnote>
  <w:footnote w:id="16">
    <w:p w:rsidR="006F5C36" w:rsidRDefault="006F5C36" w:rsidP="006F5C36">
      <w:pPr>
        <w:pStyle w:val="FootnoteText"/>
        <w:spacing w:line="360" w:lineRule="auto"/>
        <w:jc w:val="both"/>
      </w:pPr>
      <w:r>
        <w:rPr>
          <w:rStyle w:val="FootnoteReference"/>
        </w:rPr>
        <w:footnoteRef/>
      </w:r>
      <w:r>
        <w:t xml:space="preserve"> </w:t>
      </w:r>
      <w:r>
        <w:rPr>
          <w:rFonts w:asciiTheme="majorBidi" w:hAnsiTheme="majorBidi" w:cstheme="majorBidi"/>
        </w:rPr>
        <w:t>Zi</w:t>
      </w:r>
      <w:r w:rsidRPr="007B0CBA">
        <w:rPr>
          <w:rFonts w:asciiTheme="majorBidi" w:hAnsiTheme="majorBidi" w:cstheme="majorBidi"/>
        </w:rPr>
        <w:t xml:space="preserve">arahlah oleh kalian </w:t>
      </w:r>
      <w:proofErr w:type="gramStart"/>
      <w:r w:rsidRPr="007B0CBA">
        <w:rPr>
          <w:rFonts w:asciiTheme="majorBidi" w:hAnsiTheme="majorBidi" w:cstheme="majorBidi"/>
        </w:rPr>
        <w:t>akan</w:t>
      </w:r>
      <w:proofErr w:type="gramEnd"/>
      <w:r w:rsidRPr="007B0CBA">
        <w:rPr>
          <w:rFonts w:asciiTheme="majorBidi" w:hAnsiTheme="majorBidi" w:cstheme="majorBidi"/>
        </w:rPr>
        <w:t xml:space="preserve"> kubur dan j</w:t>
      </w:r>
      <w:r>
        <w:rPr>
          <w:rFonts w:asciiTheme="majorBidi" w:hAnsiTheme="majorBidi" w:cstheme="majorBidi"/>
        </w:rPr>
        <w:t>angan kalian katakan hujran. Umār bīn Ahmād bīn Usmā</w:t>
      </w:r>
      <w:r w:rsidRPr="007B0CBA">
        <w:rPr>
          <w:rFonts w:asciiTheme="majorBidi" w:hAnsiTheme="majorBidi" w:cstheme="majorBidi"/>
        </w:rPr>
        <w:t>n</w:t>
      </w:r>
      <w:proofErr w:type="gramStart"/>
      <w:r w:rsidRPr="007B0CBA">
        <w:rPr>
          <w:rFonts w:asciiTheme="majorBidi" w:hAnsiTheme="majorBidi" w:cstheme="majorBidi"/>
        </w:rPr>
        <w:t>,</w:t>
      </w:r>
      <w:r>
        <w:rPr>
          <w:rFonts w:asciiTheme="majorBidi" w:hAnsiTheme="majorBidi" w:cstheme="majorBidi"/>
        </w:rPr>
        <w:t>Nāsī</w:t>
      </w:r>
      <w:r w:rsidRPr="007B0CBA">
        <w:rPr>
          <w:rFonts w:asciiTheme="majorBidi" w:hAnsiTheme="majorBidi" w:cstheme="majorBidi"/>
        </w:rPr>
        <w:t>kh</w:t>
      </w:r>
      <w:proofErr w:type="gramEnd"/>
      <w:r w:rsidRPr="007B0CBA">
        <w:rPr>
          <w:rFonts w:asciiTheme="majorBidi" w:hAnsiTheme="majorBidi" w:cstheme="majorBidi"/>
        </w:rPr>
        <w:t xml:space="preserve"> Wal</w:t>
      </w:r>
      <w:r>
        <w:rPr>
          <w:rFonts w:asciiTheme="majorBidi" w:hAnsiTheme="majorBidi" w:cstheme="majorBidi"/>
        </w:rPr>
        <w:t xml:space="preserve"> </w:t>
      </w:r>
      <w:r w:rsidRPr="007B0CBA">
        <w:rPr>
          <w:rFonts w:asciiTheme="majorBidi" w:hAnsiTheme="majorBidi" w:cstheme="majorBidi"/>
        </w:rPr>
        <w:t>mansukh min al-hadis, (Beirut: Darul Kitab Al-Alamiy</w:t>
      </w:r>
      <w:r>
        <w:rPr>
          <w:rFonts w:asciiTheme="majorBidi" w:hAnsiTheme="majorBidi" w:cstheme="majorBidi"/>
        </w:rPr>
        <w:t xml:space="preserve">ah, 2012). </w:t>
      </w:r>
      <w:proofErr w:type="gramStart"/>
      <w:r>
        <w:rPr>
          <w:rFonts w:asciiTheme="majorBidi" w:hAnsiTheme="majorBidi" w:cstheme="majorBidi"/>
        </w:rPr>
        <w:t>hlm</w:t>
      </w:r>
      <w:proofErr w:type="gramEnd"/>
      <w:r w:rsidRPr="007B0CBA">
        <w:rPr>
          <w:rFonts w:asciiTheme="majorBidi" w:hAnsiTheme="majorBidi" w:cstheme="majorBidi"/>
        </w:rPr>
        <w:t xml:space="preserve"> 174.</w:t>
      </w:r>
    </w:p>
  </w:footnote>
  <w:footnote w:id="17">
    <w:p w:rsidR="006F5C36" w:rsidRDefault="006F5C36" w:rsidP="006F5C36">
      <w:pPr>
        <w:pStyle w:val="FootnoteText"/>
        <w:spacing w:line="360" w:lineRule="auto"/>
      </w:pPr>
      <w:r>
        <w:rPr>
          <w:rStyle w:val="FootnoteReference"/>
        </w:rPr>
        <w:footnoteRef/>
      </w:r>
      <w:r>
        <w:t xml:space="preserve"> </w:t>
      </w:r>
      <w:r>
        <w:rPr>
          <w:rFonts w:asciiTheme="majorBidi" w:hAnsiTheme="majorBidi" w:cstheme="majorBidi"/>
        </w:rPr>
        <w:t>Hadith  riwayat Imām Ahmād dan Imām Hākim  melalui  Anā</w:t>
      </w:r>
      <w:r w:rsidRPr="00AA2B31">
        <w:rPr>
          <w:rFonts w:asciiTheme="majorBidi" w:hAnsiTheme="majorBidi" w:cstheme="majorBidi"/>
        </w:rPr>
        <w:t xml:space="preserve">s, dalam </w:t>
      </w:r>
      <w:r>
        <w:rPr>
          <w:rFonts w:asciiTheme="majorBidi" w:hAnsiTheme="majorBidi" w:cstheme="majorBidi"/>
        </w:rPr>
        <w:t xml:space="preserve"> </w:t>
      </w:r>
      <w:r w:rsidRPr="00AA2B31">
        <w:rPr>
          <w:rFonts w:asciiTheme="majorBidi" w:hAnsiTheme="majorBidi" w:cstheme="majorBidi"/>
        </w:rPr>
        <w:t>kitab al-Jami’ush Shaghir 3</w:t>
      </w:r>
    </w:p>
  </w:footnote>
  <w:footnote w:id="18">
    <w:p w:rsidR="006F5C36" w:rsidRDefault="006F5C36" w:rsidP="006F5C36">
      <w:pPr>
        <w:pStyle w:val="FootnoteText"/>
        <w:spacing w:line="360" w:lineRule="auto"/>
      </w:pPr>
      <w:r>
        <w:rPr>
          <w:rStyle w:val="FootnoteReference"/>
        </w:rPr>
        <w:footnoteRef/>
      </w:r>
      <w:r>
        <w:t xml:space="preserve"> </w:t>
      </w:r>
      <w:r>
        <w:rPr>
          <w:rFonts w:asciiTheme="majorBidi" w:hAnsiTheme="majorBidi" w:cstheme="majorBidi"/>
        </w:rPr>
        <w:t>Hadith  riwayat Imām  Mūslī</w:t>
      </w:r>
      <w:r w:rsidRPr="00AA2B31">
        <w:rPr>
          <w:rFonts w:asciiTheme="majorBidi" w:hAnsiTheme="majorBidi" w:cstheme="majorBidi"/>
        </w:rPr>
        <w:t>m</w:t>
      </w:r>
    </w:p>
  </w:footnote>
  <w:footnote w:id="19">
    <w:p w:rsidR="006F5C36" w:rsidRDefault="006F5C36" w:rsidP="006F5C36">
      <w:pPr>
        <w:pStyle w:val="FootnoteText"/>
      </w:pPr>
      <w:r>
        <w:rPr>
          <w:rStyle w:val="FootnoteReference"/>
        </w:rPr>
        <w:footnoteRef/>
      </w:r>
      <w:r>
        <w:t xml:space="preserve"> </w:t>
      </w:r>
      <w:r>
        <w:rPr>
          <w:rFonts w:asciiTheme="majorBidi" w:hAnsiTheme="majorBidi" w:cstheme="majorBidi"/>
        </w:rPr>
        <w:t>HR. Imām  Mūslīm  dalam  kitab āl-Jānā’īz, juga Imā</w:t>
      </w:r>
      <w:r w:rsidRPr="00AA2B31">
        <w:rPr>
          <w:rFonts w:asciiTheme="majorBidi" w:hAnsiTheme="majorBidi" w:cstheme="majorBidi"/>
        </w:rPr>
        <w:t xml:space="preserve">m </w:t>
      </w:r>
      <w:r>
        <w:rPr>
          <w:rFonts w:asciiTheme="majorBidi" w:hAnsiTheme="majorBidi" w:cstheme="majorBidi"/>
        </w:rPr>
        <w:t xml:space="preserve"> </w:t>
      </w:r>
      <w:r w:rsidRPr="00AA2B31">
        <w:rPr>
          <w:rFonts w:asciiTheme="majorBidi" w:hAnsiTheme="majorBidi" w:cstheme="majorBidi"/>
        </w:rPr>
        <w:t>N</w:t>
      </w:r>
      <w:r>
        <w:rPr>
          <w:rFonts w:asciiTheme="majorBidi" w:hAnsiTheme="majorBidi" w:cstheme="majorBidi"/>
        </w:rPr>
        <w:t>āsā</w:t>
      </w:r>
      <w:r w:rsidRPr="00AA2B31">
        <w:rPr>
          <w:rFonts w:asciiTheme="majorBidi" w:hAnsiTheme="majorBidi" w:cstheme="majorBidi"/>
        </w:rPr>
        <w:t xml:space="preserve">’I dan </w:t>
      </w:r>
      <w:r>
        <w:rPr>
          <w:rFonts w:asciiTheme="majorBidi" w:hAnsiTheme="majorBidi" w:cstheme="majorBidi"/>
        </w:rPr>
        <w:t xml:space="preserve"> </w:t>
      </w:r>
      <w:r w:rsidRPr="00AA2B31">
        <w:rPr>
          <w:rFonts w:asciiTheme="majorBidi" w:hAnsiTheme="majorBidi" w:cstheme="majorBidi"/>
        </w:rPr>
        <w:t>Imam</w:t>
      </w:r>
      <w:r>
        <w:rPr>
          <w:rFonts w:asciiTheme="majorBidi" w:hAnsiTheme="majorBidi" w:cstheme="majorBidi"/>
        </w:rPr>
        <w:t xml:space="preserve"> </w:t>
      </w:r>
      <w:r w:rsidRPr="00AA2B31">
        <w:rPr>
          <w:rFonts w:asciiTheme="majorBidi" w:hAnsiTheme="majorBidi" w:cstheme="majorBidi"/>
        </w:rPr>
        <w:t xml:space="preserve"> Ahmad dalam kitabnya masing-masing</w:t>
      </w:r>
    </w:p>
  </w:footnote>
  <w:footnote w:id="20">
    <w:p w:rsidR="006F5C36" w:rsidRPr="008E317D" w:rsidRDefault="006F5C36" w:rsidP="006F5C36">
      <w:pPr>
        <w:pStyle w:val="FootnoteText"/>
        <w:spacing w:line="360" w:lineRule="auto"/>
        <w:rPr>
          <w:rFonts w:asciiTheme="majorBidi" w:hAnsiTheme="majorBidi" w:cstheme="majorBidi"/>
        </w:rPr>
      </w:pPr>
      <w:r w:rsidRPr="008E317D">
        <w:rPr>
          <w:rStyle w:val="FootnoteReference"/>
          <w:rFonts w:asciiTheme="majorBidi" w:hAnsiTheme="majorBidi" w:cstheme="majorBidi"/>
        </w:rPr>
        <w:footnoteRef/>
      </w:r>
      <w:r>
        <w:rPr>
          <w:rFonts w:asciiTheme="majorBidi" w:hAnsiTheme="majorBidi" w:cstheme="majorBidi"/>
        </w:rPr>
        <w:t xml:space="preserve"> HR. Imām  Hākī</w:t>
      </w:r>
      <w:r w:rsidRPr="008E317D">
        <w:rPr>
          <w:rFonts w:asciiTheme="majorBidi" w:hAnsiTheme="majorBidi" w:cstheme="majorBidi"/>
        </w:rPr>
        <w:t>m</w:t>
      </w:r>
      <w:r>
        <w:rPr>
          <w:rFonts w:asciiTheme="majorBidi" w:hAnsiTheme="majorBidi" w:cstheme="majorBidi"/>
        </w:rPr>
        <w:t xml:space="preserve"> </w:t>
      </w:r>
      <w:r w:rsidRPr="008E317D">
        <w:rPr>
          <w:rFonts w:asciiTheme="majorBidi" w:hAnsiTheme="majorBidi" w:cstheme="majorBidi"/>
        </w:rPr>
        <w:t xml:space="preserve"> menyebutkan hadith ini dalam </w:t>
      </w:r>
      <w:r>
        <w:rPr>
          <w:rFonts w:asciiTheme="majorBidi" w:hAnsiTheme="majorBidi" w:cstheme="majorBidi"/>
        </w:rPr>
        <w:t xml:space="preserve"> </w:t>
      </w:r>
      <w:r w:rsidRPr="008E317D">
        <w:rPr>
          <w:rFonts w:asciiTheme="majorBidi" w:hAnsiTheme="majorBidi" w:cstheme="majorBidi"/>
        </w:rPr>
        <w:t>kitab Nailul Authari</w:t>
      </w:r>
    </w:p>
  </w:footnote>
  <w:footnote w:id="21">
    <w:p w:rsidR="006F5C36" w:rsidRPr="008E317D" w:rsidRDefault="006F5C36" w:rsidP="006F5C36">
      <w:pPr>
        <w:pStyle w:val="FootnoteText"/>
        <w:spacing w:line="360" w:lineRule="auto"/>
        <w:jc w:val="both"/>
        <w:rPr>
          <w:rFonts w:asciiTheme="majorBidi" w:hAnsiTheme="majorBidi" w:cstheme="majorBidi"/>
        </w:rPr>
      </w:pPr>
      <w:r w:rsidRPr="008E317D">
        <w:rPr>
          <w:rStyle w:val="FootnoteReference"/>
          <w:rFonts w:asciiTheme="majorBidi" w:hAnsiTheme="majorBidi" w:cstheme="majorBidi"/>
        </w:rPr>
        <w:footnoteRef/>
      </w:r>
      <w:r w:rsidRPr="008E317D">
        <w:rPr>
          <w:rFonts w:asciiTheme="majorBidi" w:hAnsiTheme="majorBidi" w:cstheme="majorBidi"/>
        </w:rPr>
        <w:t xml:space="preserve"> Partanto, </w:t>
      </w:r>
      <w:r w:rsidRPr="008E317D">
        <w:rPr>
          <w:rFonts w:asciiTheme="majorBidi" w:hAnsiTheme="majorBidi" w:cstheme="majorBidi"/>
          <w:i/>
          <w:iCs/>
        </w:rPr>
        <w:t>Kamus Ilmiah Populer</w:t>
      </w:r>
      <w:r w:rsidRPr="008E317D">
        <w:rPr>
          <w:rFonts w:asciiTheme="majorBidi" w:hAnsiTheme="majorBidi" w:cstheme="majorBidi"/>
        </w:rPr>
        <w:t>, (Surabaya, arkolo, 2000) hlm 279</w:t>
      </w:r>
    </w:p>
  </w:footnote>
  <w:footnote w:id="22">
    <w:p w:rsidR="006F5C36" w:rsidRDefault="006F5C36" w:rsidP="006F5C36">
      <w:pPr>
        <w:pStyle w:val="FootnoteText"/>
        <w:spacing w:line="360" w:lineRule="auto"/>
        <w:jc w:val="both"/>
      </w:pPr>
      <w:r>
        <w:rPr>
          <w:rStyle w:val="FootnoteReference"/>
        </w:rPr>
        <w:footnoteRef/>
      </w:r>
      <w:r>
        <w:t xml:space="preserve"> </w:t>
      </w:r>
      <w:proofErr w:type="gramStart"/>
      <w:r w:rsidRPr="00FA1C4C">
        <w:rPr>
          <w:rFonts w:asciiTheme="majorBidi" w:hAnsiTheme="majorBidi" w:cstheme="majorBidi"/>
        </w:rPr>
        <w:t xml:space="preserve">Jamaludin, </w:t>
      </w:r>
      <w:r w:rsidRPr="00B453CC">
        <w:rPr>
          <w:rFonts w:asciiTheme="majorBidi" w:hAnsiTheme="majorBidi" w:cstheme="majorBidi"/>
          <w:i/>
          <w:iCs/>
        </w:rPr>
        <w:t>Tradisi Ziarah Kubur Dalam Masyarakat Melayu Kuantan, Dala</w:t>
      </w:r>
      <w:r w:rsidRPr="00FA1C4C">
        <w:rPr>
          <w:rFonts w:asciiTheme="majorBidi" w:hAnsiTheme="majorBidi" w:cstheme="majorBidi"/>
        </w:rPr>
        <w:t>, Jurnal Sosial Budaya Media Komunikasi Ilmu Sosial Dan Budaya, Vol.11 No. 2 Juli- Desember 2014, 255.</w:t>
      </w:r>
      <w:proofErr w:type="gramEnd"/>
      <w:r>
        <w:rPr>
          <w:rFonts w:asciiTheme="majorBidi" w:hAnsiTheme="majorBidi" w:cstheme="majorBidi"/>
        </w:rPr>
        <w:t xml:space="preserve"> </w:t>
      </w:r>
    </w:p>
  </w:footnote>
  <w:footnote w:id="23">
    <w:p w:rsidR="006F5C36" w:rsidRDefault="006F5C36" w:rsidP="006F5C36">
      <w:pPr>
        <w:pStyle w:val="FootnoteText"/>
        <w:jc w:val="both"/>
      </w:pPr>
      <w:r>
        <w:rPr>
          <w:rStyle w:val="FootnoteReference"/>
        </w:rPr>
        <w:footnoteRef/>
      </w:r>
      <w:r>
        <w:t xml:space="preserve"> </w:t>
      </w:r>
      <w:r w:rsidRPr="00B920E5">
        <w:rPr>
          <w:rFonts w:asciiTheme="majorBidi" w:hAnsiTheme="majorBidi" w:cstheme="majorBidi"/>
        </w:rPr>
        <w:t xml:space="preserve">Syaikhul Islam Ibnu Taimiyah, </w:t>
      </w:r>
      <w:r w:rsidRPr="00B920E5">
        <w:rPr>
          <w:rFonts w:asciiTheme="majorBidi" w:hAnsiTheme="majorBidi" w:cstheme="majorBidi"/>
          <w:i/>
          <w:iCs/>
        </w:rPr>
        <w:t>“Ziarah Kubur dan Meminta Pertolongan Kepada Ahli Kubur”,</w:t>
      </w:r>
      <w:r w:rsidRPr="00B920E5">
        <w:rPr>
          <w:rFonts w:asciiTheme="majorBidi" w:hAnsiTheme="majorBidi" w:cstheme="majorBidi"/>
        </w:rPr>
        <w:t xml:space="preserve"> terj. Abu Muqbil Ahmad Yuswaji, (Depok: Pustaka Salafiah, 2005</w:t>
      </w:r>
      <w:r w:rsidRPr="00B920E5">
        <w:t>)</w:t>
      </w:r>
    </w:p>
  </w:footnote>
  <w:footnote w:id="24">
    <w:p w:rsidR="006F5C36" w:rsidRDefault="006F5C36" w:rsidP="006F5C36">
      <w:pPr>
        <w:pStyle w:val="FootnoteText"/>
      </w:pPr>
      <w:r>
        <w:rPr>
          <w:rStyle w:val="FootnoteReference"/>
        </w:rPr>
        <w:footnoteRef/>
      </w:r>
      <w:r>
        <w:t xml:space="preserve"> </w:t>
      </w:r>
      <w:r w:rsidRPr="0086075C">
        <w:t>(</w:t>
      </w:r>
      <w:r w:rsidRPr="0086075C">
        <w:rPr>
          <w:rFonts w:asciiTheme="majorBidi" w:hAnsiTheme="majorBidi" w:cstheme="majorBidi"/>
        </w:rPr>
        <w:t>Huda, 2019)</w:t>
      </w:r>
    </w:p>
  </w:footnote>
  <w:footnote w:id="25">
    <w:p w:rsidR="006F5C36" w:rsidRPr="00570DB2" w:rsidRDefault="006F5C36" w:rsidP="006F5C36">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 xml:space="preserve">(Jafry, 2002, hlm </w:t>
      </w:r>
      <w:r w:rsidRPr="00570DB2">
        <w:rPr>
          <w:rFonts w:asciiTheme="majorBidi" w:hAnsiTheme="majorBidi" w:cstheme="majorBidi"/>
        </w:rPr>
        <w:t>51)</w:t>
      </w:r>
    </w:p>
  </w:footnote>
  <w:footnote w:id="26">
    <w:p w:rsidR="006F5C36" w:rsidRDefault="006F5C36" w:rsidP="006F5C36">
      <w:pPr>
        <w:pStyle w:val="FootnoteText"/>
      </w:pPr>
      <w:r>
        <w:rPr>
          <w:rStyle w:val="FootnoteReference"/>
        </w:rPr>
        <w:footnoteRef/>
      </w:r>
      <w:r>
        <w:t xml:space="preserve"> </w:t>
      </w:r>
      <w:r w:rsidRPr="00570DB2">
        <w:t>(</w:t>
      </w:r>
      <w:r w:rsidRPr="00570DB2">
        <w:rPr>
          <w:rFonts w:asciiTheme="majorBidi" w:hAnsiTheme="majorBidi" w:cstheme="majorBidi"/>
        </w:rPr>
        <w:t>Nadjib, 2014 hlm 4)</w:t>
      </w:r>
    </w:p>
  </w:footnote>
  <w:footnote w:id="27">
    <w:p w:rsidR="006F5C36" w:rsidRDefault="006F5C36" w:rsidP="006F5C36">
      <w:pPr>
        <w:pStyle w:val="FootnoteText"/>
      </w:pPr>
      <w:r>
        <w:rPr>
          <w:rStyle w:val="FootnoteReference"/>
        </w:rPr>
        <w:footnoteRef/>
      </w:r>
      <w:r>
        <w:t xml:space="preserve"> </w:t>
      </w:r>
      <w:r w:rsidRPr="000D3F17">
        <w:rPr>
          <w:rFonts w:asciiTheme="majorBidi" w:hAnsiTheme="majorBidi" w:cstheme="majorBidi"/>
        </w:rPr>
        <w:t>(Pakar, 2015, hlm. 48)</w:t>
      </w:r>
    </w:p>
  </w:footnote>
  <w:footnote w:id="28">
    <w:p w:rsidR="006F5C36" w:rsidRDefault="006F5C36" w:rsidP="006F5C36">
      <w:pPr>
        <w:pStyle w:val="FootnoteText"/>
      </w:pPr>
      <w:r>
        <w:rPr>
          <w:rStyle w:val="FootnoteReference"/>
        </w:rPr>
        <w:footnoteRef/>
      </w:r>
      <w:r>
        <w:t xml:space="preserve"> </w:t>
      </w:r>
      <w:r>
        <w:rPr>
          <w:rFonts w:asciiTheme="majorBidi" w:hAnsiTheme="majorBidi" w:cstheme="majorBidi"/>
        </w:rPr>
        <w:t>Ar-Rakily, B. S.</w:t>
      </w:r>
      <w:r w:rsidRPr="000D3F17">
        <w:rPr>
          <w:rFonts w:asciiTheme="majorBidi" w:hAnsiTheme="majorBidi" w:cstheme="majorBidi"/>
        </w:rPr>
        <w:t xml:space="preserve"> </w:t>
      </w:r>
      <w:r w:rsidRPr="000D3F17">
        <w:rPr>
          <w:rFonts w:asciiTheme="majorBidi" w:hAnsiTheme="majorBidi" w:cstheme="majorBidi"/>
          <w:i/>
          <w:iCs/>
        </w:rPr>
        <w:t>Hadits Shahih: Teladan Rasulullah dalam Berziarah Kubur. Pustaka Pesantren</w:t>
      </w:r>
      <w:r w:rsidRPr="000D3F17">
        <w:rPr>
          <w:rFonts w:asciiTheme="majorBidi" w:hAnsiTheme="majorBidi" w:cstheme="majorBidi"/>
        </w:rPr>
        <w:t>.</w:t>
      </w:r>
      <w:r>
        <w:rPr>
          <w:rFonts w:asciiTheme="majorBidi" w:hAnsiTheme="majorBidi" w:cstheme="majorBidi"/>
        </w:rPr>
        <w:t xml:space="preserve"> </w:t>
      </w:r>
      <w:r w:rsidRPr="000D3F17">
        <w:rPr>
          <w:rFonts w:asciiTheme="majorBidi" w:hAnsiTheme="majorBidi" w:cstheme="majorBidi"/>
        </w:rPr>
        <w:t>(2011).</w:t>
      </w:r>
      <w:r>
        <w:rPr>
          <w:rFonts w:asciiTheme="majorBidi" w:hAnsiTheme="majorBidi" w:cstheme="majorBidi"/>
        </w:rPr>
        <w:t xml:space="preserve"> Hlm 40</w:t>
      </w:r>
    </w:p>
  </w:footnote>
  <w:footnote w:id="29">
    <w:p w:rsidR="006F5C36" w:rsidRDefault="006F5C36" w:rsidP="006F5C36">
      <w:pPr>
        <w:pStyle w:val="FootnoteText"/>
        <w:jc w:val="both"/>
      </w:pPr>
      <w:r>
        <w:rPr>
          <w:rStyle w:val="FootnoteReference"/>
        </w:rPr>
        <w:footnoteRef/>
      </w:r>
      <w:r>
        <w:t xml:space="preserve"> </w:t>
      </w:r>
      <w:r w:rsidRPr="00FF5157">
        <w:rPr>
          <w:rFonts w:asciiTheme="majorBidi" w:hAnsiTheme="majorBidi" w:cstheme="majorBidi"/>
        </w:rPr>
        <w:t xml:space="preserve">Henri Chambert Loir &amp; Claude Guillot, </w:t>
      </w:r>
      <w:r w:rsidRPr="00FF5157">
        <w:rPr>
          <w:rFonts w:asciiTheme="majorBidi" w:hAnsiTheme="majorBidi" w:cstheme="majorBidi"/>
          <w:i/>
          <w:iCs/>
        </w:rPr>
        <w:t>Ziarah Dan Wali Di Dunia Islam</w:t>
      </w:r>
      <w:r w:rsidRPr="00FF5157">
        <w:rPr>
          <w:rFonts w:asciiTheme="majorBidi" w:hAnsiTheme="majorBidi" w:cstheme="majorBidi"/>
        </w:rPr>
        <w:t xml:space="preserve"> (JakartaParis: PT. Serambi Ilmu Semesta &amp; EfEO, 2007). </w:t>
      </w:r>
      <w:r>
        <w:rPr>
          <w:rFonts w:asciiTheme="majorBidi" w:hAnsiTheme="majorBidi" w:cstheme="majorBidi"/>
        </w:rPr>
        <w:t xml:space="preserve">Hlm </w:t>
      </w:r>
      <w:r w:rsidRPr="00FF5157">
        <w:rPr>
          <w:rFonts w:asciiTheme="majorBidi" w:hAnsiTheme="majorBidi" w:cstheme="majorBidi"/>
        </w:rPr>
        <w:t>10</w:t>
      </w:r>
    </w:p>
  </w:footnote>
  <w:footnote w:id="30">
    <w:p w:rsidR="006F5C36" w:rsidRDefault="006F5C36" w:rsidP="006F5C36">
      <w:pPr>
        <w:pStyle w:val="FootnoteText"/>
        <w:jc w:val="both"/>
      </w:pPr>
      <w:r>
        <w:rPr>
          <w:rStyle w:val="FootnoteReference"/>
        </w:rPr>
        <w:footnoteRef/>
      </w:r>
      <w:r>
        <w:t xml:space="preserve"> </w:t>
      </w:r>
      <w:r w:rsidRPr="00680C6C">
        <w:rPr>
          <w:rFonts w:asciiTheme="majorBidi" w:hAnsiTheme="majorBidi" w:cstheme="majorBidi"/>
        </w:rPr>
        <w:t xml:space="preserve">Arifuddin Ismail, </w:t>
      </w:r>
      <w:r w:rsidRPr="00680C6C">
        <w:rPr>
          <w:rFonts w:asciiTheme="majorBidi" w:hAnsiTheme="majorBidi" w:cstheme="majorBidi"/>
          <w:i/>
          <w:iCs/>
        </w:rPr>
        <w:t>“Ziarah ke Makam Wali: Fenomena Tradisional di Zaman Modern</w:t>
      </w:r>
      <w:r w:rsidRPr="00680C6C">
        <w:rPr>
          <w:rFonts w:asciiTheme="majorBidi" w:hAnsiTheme="majorBidi" w:cstheme="majorBidi"/>
        </w:rPr>
        <w:t xml:space="preserve">”, dalam al-Qalam, Vol. 19, no. 2, 2013, </w:t>
      </w:r>
      <w:r>
        <w:rPr>
          <w:rFonts w:asciiTheme="majorBidi" w:hAnsiTheme="majorBidi" w:cstheme="majorBidi"/>
        </w:rPr>
        <w:t xml:space="preserve">hlm </w:t>
      </w:r>
      <w:r w:rsidRPr="00680C6C">
        <w:rPr>
          <w:rFonts w:asciiTheme="majorBidi" w:hAnsiTheme="majorBidi" w:cstheme="majorBidi"/>
        </w:rPr>
        <w:t>149</w:t>
      </w:r>
    </w:p>
  </w:footnote>
  <w:footnote w:id="31">
    <w:p w:rsidR="006F5C36" w:rsidRDefault="006F5C36" w:rsidP="006F5C36">
      <w:pPr>
        <w:pStyle w:val="FootnoteText"/>
        <w:jc w:val="both"/>
      </w:pPr>
      <w:r>
        <w:rPr>
          <w:rStyle w:val="FootnoteReference"/>
        </w:rPr>
        <w:footnoteRef/>
      </w:r>
      <w:r>
        <w:t xml:space="preserve"> </w:t>
      </w:r>
      <w:r w:rsidRPr="002359D0">
        <w:rPr>
          <w:rFonts w:asciiTheme="majorBidi" w:hAnsiTheme="majorBidi" w:cstheme="majorBidi"/>
        </w:rPr>
        <w:t xml:space="preserve">M. Misbahul Mujib, </w:t>
      </w:r>
      <w:r w:rsidRPr="002359D0">
        <w:rPr>
          <w:rFonts w:asciiTheme="majorBidi" w:hAnsiTheme="majorBidi" w:cstheme="majorBidi"/>
          <w:i/>
          <w:iCs/>
        </w:rPr>
        <w:t>“Tradisi Ziarah dalam Masyarakat Jawa: Kontestasi Kesalehan, Identitas Keagamaan dan Komersial”</w:t>
      </w:r>
      <w:r w:rsidRPr="002359D0">
        <w:rPr>
          <w:rFonts w:asciiTheme="majorBidi" w:hAnsiTheme="majorBidi" w:cstheme="majorBidi"/>
        </w:rPr>
        <w:t xml:space="preserve">, dalam Ibda’, Vol, 14, No. 2, 2016, </w:t>
      </w:r>
      <w:r>
        <w:rPr>
          <w:rFonts w:asciiTheme="majorBidi" w:hAnsiTheme="majorBidi" w:cstheme="majorBidi"/>
        </w:rPr>
        <w:t xml:space="preserve">hlm </w:t>
      </w:r>
      <w:r w:rsidRPr="002359D0">
        <w:rPr>
          <w:rFonts w:asciiTheme="majorBidi" w:hAnsiTheme="majorBidi" w:cstheme="majorBidi"/>
        </w:rPr>
        <w:t>205-225</w:t>
      </w:r>
    </w:p>
  </w:footnote>
  <w:footnote w:id="32">
    <w:p w:rsidR="006F5C36" w:rsidRDefault="006F5C36" w:rsidP="006F5C36">
      <w:pPr>
        <w:pStyle w:val="FootnoteText"/>
      </w:pPr>
      <w:r>
        <w:rPr>
          <w:rStyle w:val="FootnoteReference"/>
        </w:rPr>
        <w:footnoteRef/>
      </w:r>
      <w:r>
        <w:t xml:space="preserve"> </w:t>
      </w:r>
      <w:r w:rsidRPr="007874C7">
        <w:rPr>
          <w:rFonts w:asciiTheme="majorBidi" w:hAnsiTheme="majorBidi" w:cstheme="majorBidi"/>
        </w:rPr>
        <w:t>Abdul Aziz bin Baz, terj. Muhammad Iqbal</w:t>
      </w:r>
      <w:r w:rsidRPr="007874C7">
        <w:rPr>
          <w:rFonts w:asciiTheme="majorBidi" w:hAnsiTheme="majorBidi" w:cstheme="majorBidi"/>
          <w:i/>
          <w:iCs/>
        </w:rPr>
        <w:t>, Ziarah Kubur Antara Sunnah dan Bid’ah</w:t>
      </w:r>
      <w:r w:rsidRPr="007874C7">
        <w:rPr>
          <w:rFonts w:asciiTheme="majorBidi" w:hAnsiTheme="majorBidi" w:cstheme="majorBidi"/>
        </w:rPr>
        <w:t>, Vol</w:t>
      </w:r>
      <w:r>
        <w:rPr>
          <w:rFonts w:asciiTheme="majorBidi" w:hAnsiTheme="majorBidi" w:cstheme="majorBidi"/>
        </w:rPr>
        <w:t xml:space="preserve"> </w:t>
      </w:r>
      <w:r w:rsidRPr="007874C7">
        <w:rPr>
          <w:rFonts w:asciiTheme="majorBidi" w:hAnsiTheme="majorBidi" w:cstheme="majorBidi"/>
        </w:rPr>
        <w:t>2 No 1, Januari 2018</w:t>
      </w:r>
      <w:r>
        <w:rPr>
          <w:rFonts w:asciiTheme="majorBidi" w:hAnsiTheme="majorBidi" w:cstheme="majorBidi"/>
        </w:rPr>
        <w:t xml:space="preserve"> hlm 3</w:t>
      </w:r>
    </w:p>
  </w:footnote>
  <w:footnote w:id="33">
    <w:p w:rsidR="007C55E7" w:rsidRPr="00D42607" w:rsidRDefault="007C55E7">
      <w:pPr>
        <w:pStyle w:val="FootnoteText"/>
        <w:rPr>
          <w:rFonts w:asciiTheme="majorBidi" w:hAnsiTheme="majorBidi" w:cstheme="majorBidi"/>
        </w:rPr>
      </w:pPr>
      <w:r>
        <w:rPr>
          <w:rStyle w:val="FootnoteReference"/>
        </w:rPr>
        <w:footnoteRef/>
      </w:r>
      <w:r>
        <w:t xml:space="preserve"> </w:t>
      </w:r>
      <w:r w:rsidRPr="003C6CB7">
        <w:rPr>
          <w:rFonts w:asciiTheme="majorBidi" w:hAnsiTheme="majorBidi" w:cstheme="majorBidi"/>
        </w:rPr>
        <w:t>Q.</w:t>
      </w:r>
      <w:r w:rsidRPr="00D42607">
        <w:rPr>
          <w:rFonts w:asciiTheme="majorBidi" w:hAnsiTheme="majorBidi" w:cstheme="majorBidi"/>
        </w:rPr>
        <w:t>S  An Nisa’ Ayat 28, hlm</w:t>
      </w:r>
      <w:r>
        <w:rPr>
          <w:rFonts w:asciiTheme="majorBidi" w:hAnsiTheme="majorBidi" w:cstheme="majorBidi"/>
        </w:rPr>
        <w:t xml:space="preserve"> 83</w:t>
      </w:r>
    </w:p>
  </w:footnote>
  <w:footnote w:id="34">
    <w:p w:rsidR="007C55E7" w:rsidRDefault="007C55E7">
      <w:pPr>
        <w:pStyle w:val="FootnoteText"/>
      </w:pPr>
      <w:r w:rsidRPr="00D42607">
        <w:rPr>
          <w:rStyle w:val="FootnoteReference"/>
          <w:rFonts w:asciiTheme="majorBidi" w:hAnsiTheme="majorBidi" w:cstheme="majorBidi"/>
        </w:rPr>
        <w:footnoteRef/>
      </w:r>
      <w:r w:rsidRPr="00D42607">
        <w:rPr>
          <w:rFonts w:asciiTheme="majorBidi" w:hAnsiTheme="majorBidi" w:cstheme="majorBidi"/>
        </w:rPr>
        <w:t xml:space="preserve"> Q.S Al Hadid Ayat  20, hlm</w:t>
      </w:r>
      <w:r>
        <w:rPr>
          <w:rFonts w:asciiTheme="majorBidi" w:hAnsiTheme="majorBidi" w:cstheme="majorBidi"/>
        </w:rPr>
        <w:t xml:space="preserve">  540</w:t>
      </w:r>
    </w:p>
  </w:footnote>
  <w:footnote w:id="35">
    <w:p w:rsidR="007C55E7" w:rsidRPr="00C91BD9" w:rsidRDefault="007C55E7" w:rsidP="005356FE">
      <w:pPr>
        <w:pStyle w:val="FootnoteText"/>
        <w:jc w:val="both"/>
        <w:rPr>
          <w:rFonts w:asciiTheme="majorBidi" w:hAnsiTheme="majorBidi" w:cstheme="majorBidi"/>
        </w:rPr>
      </w:pPr>
      <w:r w:rsidRPr="00C91BD9">
        <w:rPr>
          <w:rStyle w:val="FootnoteReference"/>
          <w:rFonts w:asciiTheme="majorBidi" w:hAnsiTheme="majorBidi" w:cstheme="majorBidi"/>
        </w:rPr>
        <w:footnoteRef/>
      </w:r>
      <w:r w:rsidRPr="00C91BD9">
        <w:rPr>
          <w:rFonts w:asciiTheme="majorBidi" w:hAnsiTheme="majorBidi" w:cstheme="majorBidi"/>
        </w:rPr>
        <w:t xml:space="preserve"> </w:t>
      </w:r>
      <w:r w:rsidRPr="00C91BD9">
        <w:rPr>
          <w:rFonts w:asciiTheme="majorBidi" w:hAnsiTheme="majorBidi" w:cstheme="majorBidi"/>
          <w:color w:val="333333"/>
          <w:shd w:val="clear" w:color="auto" w:fill="FFFFFF"/>
        </w:rPr>
        <w:t>Irfan Suba Raya</w:t>
      </w:r>
      <w:r w:rsidRPr="00062F83">
        <w:rPr>
          <w:rFonts w:asciiTheme="majorBidi" w:hAnsiTheme="majorBidi" w:cstheme="majorBidi"/>
          <w:i/>
          <w:iCs/>
          <w:color w:val="333333"/>
          <w:shd w:val="clear" w:color="auto" w:fill="FFFFFF"/>
        </w:rPr>
        <w:t>, Pentingnya Ziarah Kubur dan Hikmahnya</w:t>
      </w:r>
      <w:r w:rsidRPr="00C91BD9">
        <w:rPr>
          <w:rFonts w:asciiTheme="majorBidi" w:hAnsiTheme="majorBidi" w:cstheme="majorBidi"/>
          <w:color w:val="333333"/>
          <w:shd w:val="clear" w:color="auto" w:fill="FFFFFF"/>
        </w:rPr>
        <w:t>, Makassar, 18 April 2023</w:t>
      </w:r>
      <w:r>
        <w:rPr>
          <w:rFonts w:asciiTheme="majorBidi" w:hAnsiTheme="majorBidi" w:cstheme="majorBidi"/>
          <w:color w:val="333333"/>
          <w:shd w:val="clear" w:color="auto" w:fill="FFFFFF"/>
        </w:rPr>
        <w:t>, hlm 12</w:t>
      </w:r>
    </w:p>
  </w:footnote>
  <w:footnote w:id="36">
    <w:p w:rsidR="007C55E7" w:rsidRDefault="007C55E7" w:rsidP="005356FE">
      <w:pPr>
        <w:pStyle w:val="FootnoteText"/>
        <w:jc w:val="both"/>
      </w:pPr>
      <w:r>
        <w:rPr>
          <w:rStyle w:val="FootnoteReference"/>
        </w:rPr>
        <w:footnoteRef/>
      </w:r>
      <w:r>
        <w:t xml:space="preserve"> </w:t>
      </w:r>
      <w:r w:rsidRPr="005356FE">
        <w:rPr>
          <w:rFonts w:asciiTheme="majorBidi" w:hAnsiTheme="majorBidi" w:cstheme="majorBidi"/>
        </w:rPr>
        <w:t xml:space="preserve">Asmaniyah, 2007 : </w:t>
      </w:r>
      <w:r>
        <w:rPr>
          <w:rFonts w:asciiTheme="majorBidi" w:hAnsiTheme="majorBidi" w:cstheme="majorBidi"/>
        </w:rPr>
        <w:t>hlm 18</w:t>
      </w:r>
    </w:p>
  </w:footnote>
  <w:footnote w:id="37">
    <w:p w:rsidR="007C55E7" w:rsidRDefault="007C55E7" w:rsidP="009D6F58">
      <w:pPr>
        <w:pStyle w:val="FootnoteText"/>
      </w:pPr>
      <w:r>
        <w:rPr>
          <w:rStyle w:val="FootnoteReference"/>
        </w:rPr>
        <w:footnoteRef/>
      </w:r>
      <w:r>
        <w:t xml:space="preserve"> (</w:t>
      </w:r>
      <w:r>
        <w:rPr>
          <w:rFonts w:asciiTheme="majorBidi" w:hAnsiTheme="majorBidi" w:cstheme="majorBidi"/>
        </w:rPr>
        <w:t xml:space="preserve">Geertz, </w:t>
      </w:r>
      <w:proofErr w:type="gramStart"/>
      <w:r>
        <w:rPr>
          <w:rFonts w:asciiTheme="majorBidi" w:hAnsiTheme="majorBidi" w:cstheme="majorBidi"/>
        </w:rPr>
        <w:t>201</w:t>
      </w:r>
      <w:r w:rsidRPr="009D6F58">
        <w:rPr>
          <w:rFonts w:asciiTheme="majorBidi" w:hAnsiTheme="majorBidi" w:cstheme="majorBidi"/>
        </w:rPr>
        <w:t>3 :</w:t>
      </w:r>
      <w:proofErr w:type="gramEnd"/>
      <w:r w:rsidRPr="009D6F58">
        <w:rPr>
          <w:rFonts w:asciiTheme="majorBidi" w:hAnsiTheme="majorBidi" w:cstheme="majorBidi"/>
        </w:rPr>
        <w:t xml:space="preserve"> 100-102).</w:t>
      </w:r>
    </w:p>
  </w:footnote>
  <w:footnote w:id="38">
    <w:p w:rsidR="007C55E7" w:rsidRDefault="007C55E7" w:rsidP="00D10A04">
      <w:pPr>
        <w:pStyle w:val="FootnoteText"/>
      </w:pPr>
      <w:r>
        <w:rPr>
          <w:rStyle w:val="FootnoteReference"/>
        </w:rPr>
        <w:footnoteRef/>
      </w:r>
      <w:r>
        <w:t xml:space="preserve"> </w:t>
      </w:r>
      <w:r w:rsidRPr="005356FE">
        <w:rPr>
          <w:rFonts w:asciiTheme="majorBidi" w:hAnsiTheme="majorBidi" w:cstheme="majorBidi"/>
        </w:rPr>
        <w:t xml:space="preserve">(Bukhori, </w:t>
      </w:r>
      <w:proofErr w:type="gramStart"/>
      <w:r w:rsidRPr="005356FE">
        <w:rPr>
          <w:rFonts w:asciiTheme="majorBidi" w:hAnsiTheme="majorBidi" w:cstheme="majorBidi"/>
        </w:rPr>
        <w:t>2005 :</w:t>
      </w:r>
      <w:proofErr w:type="gramEnd"/>
      <w:r w:rsidRPr="005356FE">
        <w:rPr>
          <w:rFonts w:asciiTheme="majorBidi" w:hAnsiTheme="majorBidi" w:cstheme="majorBidi"/>
        </w:rPr>
        <w:t xml:space="preserve"> 11-13).</w:t>
      </w:r>
    </w:p>
  </w:footnote>
  <w:footnote w:id="39">
    <w:p w:rsidR="00E96291" w:rsidRDefault="00E96291">
      <w:pPr>
        <w:pStyle w:val="FootnoteText"/>
      </w:pPr>
      <w:r>
        <w:rPr>
          <w:rStyle w:val="FootnoteReference"/>
        </w:rPr>
        <w:footnoteRef/>
      </w:r>
      <w:r>
        <w:t xml:space="preserve"> </w:t>
      </w:r>
      <w:r w:rsidRPr="000626DA">
        <w:rPr>
          <w:rFonts w:asciiTheme="majorBidi" w:hAnsiTheme="majorBidi" w:cstheme="majorBidi"/>
        </w:rPr>
        <w:t xml:space="preserve">Drs. Haris Daryono Ali Haji SH, MM, </w:t>
      </w:r>
      <w:r w:rsidRPr="000626DA">
        <w:rPr>
          <w:rFonts w:asciiTheme="majorBidi" w:hAnsiTheme="majorBidi" w:cstheme="majorBidi"/>
          <w:i/>
          <w:iCs/>
        </w:rPr>
        <w:t>Dari Majapahit Menuju Pondok Pesantren dan Babad Pondok Tegalsari,</w:t>
      </w:r>
      <w:r w:rsidRPr="000626DA">
        <w:rPr>
          <w:rFonts w:asciiTheme="majorBidi" w:hAnsiTheme="majorBidi" w:cstheme="majorBidi"/>
        </w:rPr>
        <w:t xml:space="preserve"> Bagaskara, Yogyakarta, 2006, hlm </w:t>
      </w:r>
      <w:r w:rsidR="000626DA" w:rsidRPr="000626DA">
        <w:rPr>
          <w:rFonts w:asciiTheme="majorBidi" w:hAnsiTheme="majorBidi" w:cstheme="majorBidi"/>
        </w:rPr>
        <w:t>138</w:t>
      </w:r>
    </w:p>
  </w:footnote>
  <w:footnote w:id="40">
    <w:p w:rsidR="00FE4D7B" w:rsidRDefault="00FE4D7B" w:rsidP="00FE4D7B">
      <w:pPr>
        <w:pStyle w:val="FootnoteText"/>
      </w:pPr>
      <w:r>
        <w:rPr>
          <w:rStyle w:val="FootnoteReference"/>
        </w:rPr>
        <w:footnoteRef/>
      </w:r>
      <w:r>
        <w:t xml:space="preserve"> </w:t>
      </w:r>
      <w:r w:rsidRPr="00D83F00">
        <w:rPr>
          <w:rFonts w:asciiTheme="majorBidi" w:hAnsiTheme="majorBidi" w:cstheme="majorBidi"/>
        </w:rPr>
        <w:t>Dr. Soewito Santoso, 1970 : 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454309"/>
      <w:docPartObj>
        <w:docPartGallery w:val="Page Numbers (Top of Page)"/>
        <w:docPartUnique/>
      </w:docPartObj>
    </w:sdtPr>
    <w:sdtEndPr>
      <w:rPr>
        <w:noProof/>
      </w:rPr>
    </w:sdtEndPr>
    <w:sdtContent>
      <w:p w:rsidR="00D674A4" w:rsidRDefault="00D674A4">
        <w:pPr>
          <w:pStyle w:val="Header"/>
          <w:jc w:val="right"/>
        </w:pPr>
        <w:r>
          <w:fldChar w:fldCharType="begin"/>
        </w:r>
        <w:r>
          <w:instrText xml:space="preserve"> PAGE   \* MERGEFORMAT </w:instrText>
        </w:r>
        <w:r>
          <w:fldChar w:fldCharType="separate"/>
        </w:r>
        <w:r w:rsidR="001E1D75">
          <w:rPr>
            <w:noProof/>
          </w:rPr>
          <w:t>56</w:t>
        </w:r>
        <w:r>
          <w:rPr>
            <w:noProof/>
          </w:rPr>
          <w:fldChar w:fldCharType="end"/>
        </w:r>
      </w:p>
    </w:sdtContent>
  </w:sdt>
  <w:p w:rsidR="007C55E7" w:rsidRDefault="007C55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024D2"/>
    <w:multiLevelType w:val="multilevel"/>
    <w:tmpl w:val="830A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A21"/>
    <w:rsid w:val="00001420"/>
    <w:rsid w:val="00004900"/>
    <w:rsid w:val="00004A48"/>
    <w:rsid w:val="00005849"/>
    <w:rsid w:val="00006519"/>
    <w:rsid w:val="00012B6A"/>
    <w:rsid w:val="00012DDC"/>
    <w:rsid w:val="0001340F"/>
    <w:rsid w:val="0001344E"/>
    <w:rsid w:val="00013630"/>
    <w:rsid w:val="00015797"/>
    <w:rsid w:val="0001592C"/>
    <w:rsid w:val="000166E2"/>
    <w:rsid w:val="00017F11"/>
    <w:rsid w:val="00022601"/>
    <w:rsid w:val="00024452"/>
    <w:rsid w:val="000255BE"/>
    <w:rsid w:val="00025C02"/>
    <w:rsid w:val="000323B4"/>
    <w:rsid w:val="00032F4D"/>
    <w:rsid w:val="000354D7"/>
    <w:rsid w:val="00035A70"/>
    <w:rsid w:val="00036794"/>
    <w:rsid w:val="000417B6"/>
    <w:rsid w:val="00042995"/>
    <w:rsid w:val="000433BD"/>
    <w:rsid w:val="000440E6"/>
    <w:rsid w:val="00044A3B"/>
    <w:rsid w:val="00045440"/>
    <w:rsid w:val="00046E82"/>
    <w:rsid w:val="000521EE"/>
    <w:rsid w:val="00053370"/>
    <w:rsid w:val="00053731"/>
    <w:rsid w:val="000537CD"/>
    <w:rsid w:val="000539D7"/>
    <w:rsid w:val="00054046"/>
    <w:rsid w:val="00054CB8"/>
    <w:rsid w:val="0006033B"/>
    <w:rsid w:val="000626DA"/>
    <w:rsid w:val="00062D40"/>
    <w:rsid w:val="00062F83"/>
    <w:rsid w:val="00065315"/>
    <w:rsid w:val="00065E56"/>
    <w:rsid w:val="00066217"/>
    <w:rsid w:val="00067F9D"/>
    <w:rsid w:val="00070751"/>
    <w:rsid w:val="00071533"/>
    <w:rsid w:val="00072175"/>
    <w:rsid w:val="000723D5"/>
    <w:rsid w:val="000724D5"/>
    <w:rsid w:val="0007578B"/>
    <w:rsid w:val="00075BD2"/>
    <w:rsid w:val="00086A0B"/>
    <w:rsid w:val="00086A4F"/>
    <w:rsid w:val="00094E12"/>
    <w:rsid w:val="00095B53"/>
    <w:rsid w:val="00096E64"/>
    <w:rsid w:val="000A05AA"/>
    <w:rsid w:val="000A240C"/>
    <w:rsid w:val="000A3FBC"/>
    <w:rsid w:val="000A7410"/>
    <w:rsid w:val="000B50CB"/>
    <w:rsid w:val="000C18AA"/>
    <w:rsid w:val="000C1C4E"/>
    <w:rsid w:val="000C2A8E"/>
    <w:rsid w:val="000C3741"/>
    <w:rsid w:val="000C5063"/>
    <w:rsid w:val="000C68F6"/>
    <w:rsid w:val="000D0DE6"/>
    <w:rsid w:val="000D3F17"/>
    <w:rsid w:val="000D4622"/>
    <w:rsid w:val="000D64FE"/>
    <w:rsid w:val="000D7F2B"/>
    <w:rsid w:val="000E15C1"/>
    <w:rsid w:val="000E2413"/>
    <w:rsid w:val="000E32E6"/>
    <w:rsid w:val="000E402A"/>
    <w:rsid w:val="000E4D4A"/>
    <w:rsid w:val="000E58D3"/>
    <w:rsid w:val="000E64DF"/>
    <w:rsid w:val="000E6541"/>
    <w:rsid w:val="000F0C58"/>
    <w:rsid w:val="000F194D"/>
    <w:rsid w:val="000F1FC8"/>
    <w:rsid w:val="000F2789"/>
    <w:rsid w:val="000F4078"/>
    <w:rsid w:val="000F445E"/>
    <w:rsid w:val="000F49AB"/>
    <w:rsid w:val="000F75CD"/>
    <w:rsid w:val="00100C45"/>
    <w:rsid w:val="001012FF"/>
    <w:rsid w:val="00101806"/>
    <w:rsid w:val="0010694D"/>
    <w:rsid w:val="00106C1B"/>
    <w:rsid w:val="00111304"/>
    <w:rsid w:val="00111EFB"/>
    <w:rsid w:val="00112147"/>
    <w:rsid w:val="00114A2C"/>
    <w:rsid w:val="00120861"/>
    <w:rsid w:val="00121191"/>
    <w:rsid w:val="001225A9"/>
    <w:rsid w:val="0012339F"/>
    <w:rsid w:val="00123D0A"/>
    <w:rsid w:val="00124A70"/>
    <w:rsid w:val="001267F3"/>
    <w:rsid w:val="00130827"/>
    <w:rsid w:val="00134148"/>
    <w:rsid w:val="00134AA4"/>
    <w:rsid w:val="00140095"/>
    <w:rsid w:val="0014057D"/>
    <w:rsid w:val="00143325"/>
    <w:rsid w:val="00144236"/>
    <w:rsid w:val="00147C1F"/>
    <w:rsid w:val="00151BB5"/>
    <w:rsid w:val="00152960"/>
    <w:rsid w:val="00155F8B"/>
    <w:rsid w:val="00156EB4"/>
    <w:rsid w:val="00157BCB"/>
    <w:rsid w:val="0016003E"/>
    <w:rsid w:val="001613A6"/>
    <w:rsid w:val="00165DDD"/>
    <w:rsid w:val="001666CA"/>
    <w:rsid w:val="00166B05"/>
    <w:rsid w:val="00170C0B"/>
    <w:rsid w:val="00171196"/>
    <w:rsid w:val="00172142"/>
    <w:rsid w:val="00173E3B"/>
    <w:rsid w:val="00176B4F"/>
    <w:rsid w:val="0018024F"/>
    <w:rsid w:val="00186B73"/>
    <w:rsid w:val="00191633"/>
    <w:rsid w:val="00192274"/>
    <w:rsid w:val="00194AE9"/>
    <w:rsid w:val="0019774A"/>
    <w:rsid w:val="001A1D74"/>
    <w:rsid w:val="001A4E6B"/>
    <w:rsid w:val="001A6196"/>
    <w:rsid w:val="001A797C"/>
    <w:rsid w:val="001B04AE"/>
    <w:rsid w:val="001B280D"/>
    <w:rsid w:val="001B3012"/>
    <w:rsid w:val="001B3072"/>
    <w:rsid w:val="001B3D29"/>
    <w:rsid w:val="001B4391"/>
    <w:rsid w:val="001B552D"/>
    <w:rsid w:val="001C0BA7"/>
    <w:rsid w:val="001C0C52"/>
    <w:rsid w:val="001C1561"/>
    <w:rsid w:val="001C2777"/>
    <w:rsid w:val="001C2EDA"/>
    <w:rsid w:val="001C32FB"/>
    <w:rsid w:val="001C35D8"/>
    <w:rsid w:val="001C496A"/>
    <w:rsid w:val="001C5C45"/>
    <w:rsid w:val="001C606F"/>
    <w:rsid w:val="001C797E"/>
    <w:rsid w:val="001C7AD6"/>
    <w:rsid w:val="001D11A1"/>
    <w:rsid w:val="001D1756"/>
    <w:rsid w:val="001D1ADC"/>
    <w:rsid w:val="001D2CBC"/>
    <w:rsid w:val="001D437F"/>
    <w:rsid w:val="001D6BF5"/>
    <w:rsid w:val="001E025D"/>
    <w:rsid w:val="001E1D75"/>
    <w:rsid w:val="001E23B7"/>
    <w:rsid w:val="001E26A7"/>
    <w:rsid w:val="001E3FE6"/>
    <w:rsid w:val="001E5128"/>
    <w:rsid w:val="001E6E73"/>
    <w:rsid w:val="001F0310"/>
    <w:rsid w:val="001F0652"/>
    <w:rsid w:val="001F4422"/>
    <w:rsid w:val="001F4E20"/>
    <w:rsid w:val="001F52F6"/>
    <w:rsid w:val="001F76ED"/>
    <w:rsid w:val="00202D1C"/>
    <w:rsid w:val="00203F94"/>
    <w:rsid w:val="00210141"/>
    <w:rsid w:val="00212089"/>
    <w:rsid w:val="00213394"/>
    <w:rsid w:val="00215A0C"/>
    <w:rsid w:val="00220007"/>
    <w:rsid w:val="00221F84"/>
    <w:rsid w:val="00222712"/>
    <w:rsid w:val="00224788"/>
    <w:rsid w:val="00225DEC"/>
    <w:rsid w:val="00226B32"/>
    <w:rsid w:val="0023074E"/>
    <w:rsid w:val="00231BCD"/>
    <w:rsid w:val="002326C5"/>
    <w:rsid w:val="00234FBC"/>
    <w:rsid w:val="002355B9"/>
    <w:rsid w:val="002359D0"/>
    <w:rsid w:val="002401B3"/>
    <w:rsid w:val="002407CD"/>
    <w:rsid w:val="00244C0C"/>
    <w:rsid w:val="002457EB"/>
    <w:rsid w:val="002459AC"/>
    <w:rsid w:val="002463B6"/>
    <w:rsid w:val="002474E6"/>
    <w:rsid w:val="00251BE0"/>
    <w:rsid w:val="00255326"/>
    <w:rsid w:val="002574DF"/>
    <w:rsid w:val="00260857"/>
    <w:rsid w:val="00265625"/>
    <w:rsid w:val="002675AA"/>
    <w:rsid w:val="0027271B"/>
    <w:rsid w:val="00273848"/>
    <w:rsid w:val="00273876"/>
    <w:rsid w:val="0027678C"/>
    <w:rsid w:val="00280D50"/>
    <w:rsid w:val="00283A74"/>
    <w:rsid w:val="00283E4B"/>
    <w:rsid w:val="00285166"/>
    <w:rsid w:val="0028643F"/>
    <w:rsid w:val="00286B51"/>
    <w:rsid w:val="00291A54"/>
    <w:rsid w:val="00291B0A"/>
    <w:rsid w:val="00293FA4"/>
    <w:rsid w:val="002A0DF5"/>
    <w:rsid w:val="002A32EA"/>
    <w:rsid w:val="002A34EB"/>
    <w:rsid w:val="002A4086"/>
    <w:rsid w:val="002A40FF"/>
    <w:rsid w:val="002A4CD9"/>
    <w:rsid w:val="002A5C09"/>
    <w:rsid w:val="002A5E87"/>
    <w:rsid w:val="002B2045"/>
    <w:rsid w:val="002B2394"/>
    <w:rsid w:val="002B2FDA"/>
    <w:rsid w:val="002B3090"/>
    <w:rsid w:val="002B35B1"/>
    <w:rsid w:val="002B4996"/>
    <w:rsid w:val="002B7244"/>
    <w:rsid w:val="002B7A62"/>
    <w:rsid w:val="002C1DFB"/>
    <w:rsid w:val="002C2149"/>
    <w:rsid w:val="002C2168"/>
    <w:rsid w:val="002C39C0"/>
    <w:rsid w:val="002C7978"/>
    <w:rsid w:val="002D3A81"/>
    <w:rsid w:val="002D4094"/>
    <w:rsid w:val="002D6CF6"/>
    <w:rsid w:val="002D76CC"/>
    <w:rsid w:val="002E1717"/>
    <w:rsid w:val="002E6929"/>
    <w:rsid w:val="002F0EFD"/>
    <w:rsid w:val="002F16F6"/>
    <w:rsid w:val="002F4617"/>
    <w:rsid w:val="002F60FE"/>
    <w:rsid w:val="003037B7"/>
    <w:rsid w:val="00304091"/>
    <w:rsid w:val="00304168"/>
    <w:rsid w:val="00305971"/>
    <w:rsid w:val="00307F5F"/>
    <w:rsid w:val="00310C62"/>
    <w:rsid w:val="00312CB4"/>
    <w:rsid w:val="0031323D"/>
    <w:rsid w:val="00314232"/>
    <w:rsid w:val="00316633"/>
    <w:rsid w:val="00317B66"/>
    <w:rsid w:val="003212CF"/>
    <w:rsid w:val="00321A1A"/>
    <w:rsid w:val="00321AE2"/>
    <w:rsid w:val="0032617B"/>
    <w:rsid w:val="00327494"/>
    <w:rsid w:val="00327D6D"/>
    <w:rsid w:val="00337E23"/>
    <w:rsid w:val="00337ECA"/>
    <w:rsid w:val="00341A10"/>
    <w:rsid w:val="003425E3"/>
    <w:rsid w:val="003434C3"/>
    <w:rsid w:val="003472F3"/>
    <w:rsid w:val="003522FF"/>
    <w:rsid w:val="0035520B"/>
    <w:rsid w:val="00355BCF"/>
    <w:rsid w:val="003565A0"/>
    <w:rsid w:val="00357841"/>
    <w:rsid w:val="00357B68"/>
    <w:rsid w:val="00362654"/>
    <w:rsid w:val="003715F8"/>
    <w:rsid w:val="0037267C"/>
    <w:rsid w:val="0037350F"/>
    <w:rsid w:val="00374039"/>
    <w:rsid w:val="00375500"/>
    <w:rsid w:val="00375BAF"/>
    <w:rsid w:val="003812F6"/>
    <w:rsid w:val="00382004"/>
    <w:rsid w:val="00384305"/>
    <w:rsid w:val="00384D9B"/>
    <w:rsid w:val="00384DE5"/>
    <w:rsid w:val="00385F6D"/>
    <w:rsid w:val="00386584"/>
    <w:rsid w:val="003871BB"/>
    <w:rsid w:val="003872D3"/>
    <w:rsid w:val="003875DC"/>
    <w:rsid w:val="00387BC1"/>
    <w:rsid w:val="003902AB"/>
    <w:rsid w:val="00390C4E"/>
    <w:rsid w:val="00394BE4"/>
    <w:rsid w:val="00397AD1"/>
    <w:rsid w:val="00397B02"/>
    <w:rsid w:val="003A24E4"/>
    <w:rsid w:val="003A2C9A"/>
    <w:rsid w:val="003A4EF1"/>
    <w:rsid w:val="003A5D3A"/>
    <w:rsid w:val="003A6ACF"/>
    <w:rsid w:val="003A708C"/>
    <w:rsid w:val="003A7769"/>
    <w:rsid w:val="003B0B50"/>
    <w:rsid w:val="003B12BB"/>
    <w:rsid w:val="003B279E"/>
    <w:rsid w:val="003B4025"/>
    <w:rsid w:val="003B46B7"/>
    <w:rsid w:val="003B6574"/>
    <w:rsid w:val="003C10BB"/>
    <w:rsid w:val="003C38CE"/>
    <w:rsid w:val="003C605E"/>
    <w:rsid w:val="003C6C8D"/>
    <w:rsid w:val="003C6CB7"/>
    <w:rsid w:val="003D112A"/>
    <w:rsid w:val="003D38C9"/>
    <w:rsid w:val="003D6B04"/>
    <w:rsid w:val="003E05B0"/>
    <w:rsid w:val="003E0C0A"/>
    <w:rsid w:val="003E1609"/>
    <w:rsid w:val="003E201B"/>
    <w:rsid w:val="003E3ECF"/>
    <w:rsid w:val="003E42C6"/>
    <w:rsid w:val="003E55E8"/>
    <w:rsid w:val="003E5715"/>
    <w:rsid w:val="003E5ED8"/>
    <w:rsid w:val="003E636B"/>
    <w:rsid w:val="003E6BE2"/>
    <w:rsid w:val="003E7B20"/>
    <w:rsid w:val="003F071E"/>
    <w:rsid w:val="003F2924"/>
    <w:rsid w:val="003F3CD9"/>
    <w:rsid w:val="003F49B4"/>
    <w:rsid w:val="003F5B6E"/>
    <w:rsid w:val="003F65AA"/>
    <w:rsid w:val="003F6D7D"/>
    <w:rsid w:val="0040054C"/>
    <w:rsid w:val="004012C9"/>
    <w:rsid w:val="004031EC"/>
    <w:rsid w:val="004032B7"/>
    <w:rsid w:val="004044AB"/>
    <w:rsid w:val="00404E92"/>
    <w:rsid w:val="00404F99"/>
    <w:rsid w:val="0041254E"/>
    <w:rsid w:val="004125A7"/>
    <w:rsid w:val="004132D8"/>
    <w:rsid w:val="00417B73"/>
    <w:rsid w:val="004213DD"/>
    <w:rsid w:val="0042253B"/>
    <w:rsid w:val="00423124"/>
    <w:rsid w:val="00425133"/>
    <w:rsid w:val="00425CBD"/>
    <w:rsid w:val="00430839"/>
    <w:rsid w:val="0043306A"/>
    <w:rsid w:val="00436353"/>
    <w:rsid w:val="0043711B"/>
    <w:rsid w:val="004401E1"/>
    <w:rsid w:val="004410F1"/>
    <w:rsid w:val="00442DEA"/>
    <w:rsid w:val="00442F0F"/>
    <w:rsid w:val="00442FF6"/>
    <w:rsid w:val="004435BE"/>
    <w:rsid w:val="004436D2"/>
    <w:rsid w:val="00444BDD"/>
    <w:rsid w:val="00446EDD"/>
    <w:rsid w:val="004473D0"/>
    <w:rsid w:val="00452C3D"/>
    <w:rsid w:val="004537D0"/>
    <w:rsid w:val="0045773F"/>
    <w:rsid w:val="00460266"/>
    <w:rsid w:val="00464F4E"/>
    <w:rsid w:val="0046606E"/>
    <w:rsid w:val="0047029D"/>
    <w:rsid w:val="0047089F"/>
    <w:rsid w:val="00470A4D"/>
    <w:rsid w:val="004722C7"/>
    <w:rsid w:val="00472785"/>
    <w:rsid w:val="0047287B"/>
    <w:rsid w:val="0047445E"/>
    <w:rsid w:val="004745C5"/>
    <w:rsid w:val="004748C8"/>
    <w:rsid w:val="004807B9"/>
    <w:rsid w:val="00486292"/>
    <w:rsid w:val="0048729F"/>
    <w:rsid w:val="0048772A"/>
    <w:rsid w:val="00487789"/>
    <w:rsid w:val="004901D6"/>
    <w:rsid w:val="00490298"/>
    <w:rsid w:val="00490DD7"/>
    <w:rsid w:val="00491416"/>
    <w:rsid w:val="00491CC0"/>
    <w:rsid w:val="00493870"/>
    <w:rsid w:val="00493D78"/>
    <w:rsid w:val="004940D0"/>
    <w:rsid w:val="00494C61"/>
    <w:rsid w:val="004960F2"/>
    <w:rsid w:val="00497E2D"/>
    <w:rsid w:val="004A13BB"/>
    <w:rsid w:val="004A4149"/>
    <w:rsid w:val="004A6FB8"/>
    <w:rsid w:val="004A7979"/>
    <w:rsid w:val="004B054D"/>
    <w:rsid w:val="004B060C"/>
    <w:rsid w:val="004B0DA5"/>
    <w:rsid w:val="004B1370"/>
    <w:rsid w:val="004B1A1F"/>
    <w:rsid w:val="004B52D0"/>
    <w:rsid w:val="004B798E"/>
    <w:rsid w:val="004C076D"/>
    <w:rsid w:val="004C2EB9"/>
    <w:rsid w:val="004D1348"/>
    <w:rsid w:val="004D1DDD"/>
    <w:rsid w:val="004D34A2"/>
    <w:rsid w:val="004D3D9E"/>
    <w:rsid w:val="004E13CF"/>
    <w:rsid w:val="004E147A"/>
    <w:rsid w:val="004E1BD0"/>
    <w:rsid w:val="004E24EB"/>
    <w:rsid w:val="004E254C"/>
    <w:rsid w:val="004E5D6D"/>
    <w:rsid w:val="004E604C"/>
    <w:rsid w:val="004E618A"/>
    <w:rsid w:val="004F09D8"/>
    <w:rsid w:val="004F1365"/>
    <w:rsid w:val="004F4D9B"/>
    <w:rsid w:val="00502190"/>
    <w:rsid w:val="0050353E"/>
    <w:rsid w:val="00504397"/>
    <w:rsid w:val="00507153"/>
    <w:rsid w:val="00511315"/>
    <w:rsid w:val="00511945"/>
    <w:rsid w:val="00514DEC"/>
    <w:rsid w:val="00517244"/>
    <w:rsid w:val="00523C44"/>
    <w:rsid w:val="005315FF"/>
    <w:rsid w:val="005319D0"/>
    <w:rsid w:val="00532156"/>
    <w:rsid w:val="00534023"/>
    <w:rsid w:val="005356FE"/>
    <w:rsid w:val="00542020"/>
    <w:rsid w:val="005446C1"/>
    <w:rsid w:val="00545431"/>
    <w:rsid w:val="00546B74"/>
    <w:rsid w:val="005470F8"/>
    <w:rsid w:val="00547832"/>
    <w:rsid w:val="00550315"/>
    <w:rsid w:val="00554BD5"/>
    <w:rsid w:val="00555AFB"/>
    <w:rsid w:val="005602DD"/>
    <w:rsid w:val="0056279D"/>
    <w:rsid w:val="00562C88"/>
    <w:rsid w:val="00562F3A"/>
    <w:rsid w:val="0056403B"/>
    <w:rsid w:val="00566342"/>
    <w:rsid w:val="005679B6"/>
    <w:rsid w:val="00567B52"/>
    <w:rsid w:val="00567F51"/>
    <w:rsid w:val="00570DB2"/>
    <w:rsid w:val="00571008"/>
    <w:rsid w:val="005711EE"/>
    <w:rsid w:val="00572E60"/>
    <w:rsid w:val="0057496A"/>
    <w:rsid w:val="005756BD"/>
    <w:rsid w:val="0057716E"/>
    <w:rsid w:val="00577D7C"/>
    <w:rsid w:val="005806F0"/>
    <w:rsid w:val="00580CCD"/>
    <w:rsid w:val="0058376E"/>
    <w:rsid w:val="00583AF2"/>
    <w:rsid w:val="00587F86"/>
    <w:rsid w:val="00587FCB"/>
    <w:rsid w:val="005935DA"/>
    <w:rsid w:val="0059499E"/>
    <w:rsid w:val="00595F7D"/>
    <w:rsid w:val="00596801"/>
    <w:rsid w:val="005A303F"/>
    <w:rsid w:val="005A41CF"/>
    <w:rsid w:val="005A5438"/>
    <w:rsid w:val="005A7B58"/>
    <w:rsid w:val="005B12D1"/>
    <w:rsid w:val="005B2EA3"/>
    <w:rsid w:val="005C26E0"/>
    <w:rsid w:val="005C707B"/>
    <w:rsid w:val="005D0271"/>
    <w:rsid w:val="005D0F5E"/>
    <w:rsid w:val="005D1285"/>
    <w:rsid w:val="005D394D"/>
    <w:rsid w:val="005D5A14"/>
    <w:rsid w:val="005D6494"/>
    <w:rsid w:val="005D68FD"/>
    <w:rsid w:val="005E1FFC"/>
    <w:rsid w:val="005E244E"/>
    <w:rsid w:val="005E260C"/>
    <w:rsid w:val="005E27B0"/>
    <w:rsid w:val="005E2C7C"/>
    <w:rsid w:val="005E4EE9"/>
    <w:rsid w:val="005E6676"/>
    <w:rsid w:val="005E71E5"/>
    <w:rsid w:val="005E777F"/>
    <w:rsid w:val="005E7A60"/>
    <w:rsid w:val="005F0D20"/>
    <w:rsid w:val="005F1105"/>
    <w:rsid w:val="005F246E"/>
    <w:rsid w:val="005F252D"/>
    <w:rsid w:val="005F37AC"/>
    <w:rsid w:val="005F5CBE"/>
    <w:rsid w:val="0060040E"/>
    <w:rsid w:val="00600767"/>
    <w:rsid w:val="006009F6"/>
    <w:rsid w:val="006030BE"/>
    <w:rsid w:val="00603E34"/>
    <w:rsid w:val="0060506B"/>
    <w:rsid w:val="0060652F"/>
    <w:rsid w:val="0060671D"/>
    <w:rsid w:val="00607F79"/>
    <w:rsid w:val="006115CF"/>
    <w:rsid w:val="00611D1B"/>
    <w:rsid w:val="006132A1"/>
    <w:rsid w:val="00615188"/>
    <w:rsid w:val="00616488"/>
    <w:rsid w:val="006205D9"/>
    <w:rsid w:val="006208F7"/>
    <w:rsid w:val="00621CE4"/>
    <w:rsid w:val="0062339E"/>
    <w:rsid w:val="0062382B"/>
    <w:rsid w:val="00625F58"/>
    <w:rsid w:val="0062631B"/>
    <w:rsid w:val="00626937"/>
    <w:rsid w:val="0063078F"/>
    <w:rsid w:val="00632FC5"/>
    <w:rsid w:val="006343C3"/>
    <w:rsid w:val="00635945"/>
    <w:rsid w:val="006405F8"/>
    <w:rsid w:val="006406E1"/>
    <w:rsid w:val="00642767"/>
    <w:rsid w:val="0064328C"/>
    <w:rsid w:val="0064516C"/>
    <w:rsid w:val="006476AB"/>
    <w:rsid w:val="0065093A"/>
    <w:rsid w:val="00651DF6"/>
    <w:rsid w:val="00657346"/>
    <w:rsid w:val="006614AD"/>
    <w:rsid w:val="00662081"/>
    <w:rsid w:val="00662655"/>
    <w:rsid w:val="00664008"/>
    <w:rsid w:val="00673F28"/>
    <w:rsid w:val="00675A67"/>
    <w:rsid w:val="00676418"/>
    <w:rsid w:val="00677AD3"/>
    <w:rsid w:val="006808B7"/>
    <w:rsid w:val="00680C50"/>
    <w:rsid w:val="00680C6C"/>
    <w:rsid w:val="0068224B"/>
    <w:rsid w:val="00682E0B"/>
    <w:rsid w:val="006856DD"/>
    <w:rsid w:val="006861B2"/>
    <w:rsid w:val="00690EBF"/>
    <w:rsid w:val="006913F7"/>
    <w:rsid w:val="00691645"/>
    <w:rsid w:val="00692884"/>
    <w:rsid w:val="00692CB3"/>
    <w:rsid w:val="0069330D"/>
    <w:rsid w:val="00694C41"/>
    <w:rsid w:val="00696411"/>
    <w:rsid w:val="0069648E"/>
    <w:rsid w:val="00696C0A"/>
    <w:rsid w:val="006A3205"/>
    <w:rsid w:val="006A3326"/>
    <w:rsid w:val="006A42EA"/>
    <w:rsid w:val="006A4408"/>
    <w:rsid w:val="006A47DD"/>
    <w:rsid w:val="006A567D"/>
    <w:rsid w:val="006A6014"/>
    <w:rsid w:val="006A6399"/>
    <w:rsid w:val="006A6936"/>
    <w:rsid w:val="006A7166"/>
    <w:rsid w:val="006A7F8C"/>
    <w:rsid w:val="006B2A6F"/>
    <w:rsid w:val="006B3779"/>
    <w:rsid w:val="006B4BA6"/>
    <w:rsid w:val="006B633C"/>
    <w:rsid w:val="006C18B4"/>
    <w:rsid w:val="006D4031"/>
    <w:rsid w:val="006E366D"/>
    <w:rsid w:val="006E612D"/>
    <w:rsid w:val="006E68B3"/>
    <w:rsid w:val="006F3240"/>
    <w:rsid w:val="006F3AC0"/>
    <w:rsid w:val="006F4645"/>
    <w:rsid w:val="006F47BE"/>
    <w:rsid w:val="006F5C36"/>
    <w:rsid w:val="006F7E08"/>
    <w:rsid w:val="0070302C"/>
    <w:rsid w:val="00711657"/>
    <w:rsid w:val="00712599"/>
    <w:rsid w:val="00713ABB"/>
    <w:rsid w:val="007140A8"/>
    <w:rsid w:val="00714BF6"/>
    <w:rsid w:val="00715EBE"/>
    <w:rsid w:val="00715F65"/>
    <w:rsid w:val="00716C55"/>
    <w:rsid w:val="00721E64"/>
    <w:rsid w:val="00722CF6"/>
    <w:rsid w:val="00725160"/>
    <w:rsid w:val="007262C0"/>
    <w:rsid w:val="00734E8B"/>
    <w:rsid w:val="00737F27"/>
    <w:rsid w:val="0074044E"/>
    <w:rsid w:val="007406D2"/>
    <w:rsid w:val="00741AF5"/>
    <w:rsid w:val="00741B31"/>
    <w:rsid w:val="007426B7"/>
    <w:rsid w:val="00746550"/>
    <w:rsid w:val="00750A34"/>
    <w:rsid w:val="0075518B"/>
    <w:rsid w:val="00761660"/>
    <w:rsid w:val="00761F2F"/>
    <w:rsid w:val="00763231"/>
    <w:rsid w:val="00767F1C"/>
    <w:rsid w:val="00771040"/>
    <w:rsid w:val="00784183"/>
    <w:rsid w:val="007858AA"/>
    <w:rsid w:val="007874C7"/>
    <w:rsid w:val="00791D31"/>
    <w:rsid w:val="00791FB4"/>
    <w:rsid w:val="00792864"/>
    <w:rsid w:val="00793E46"/>
    <w:rsid w:val="00793E59"/>
    <w:rsid w:val="0079474B"/>
    <w:rsid w:val="00794B00"/>
    <w:rsid w:val="00795AB1"/>
    <w:rsid w:val="00796358"/>
    <w:rsid w:val="007A1DBE"/>
    <w:rsid w:val="007A46C9"/>
    <w:rsid w:val="007A639B"/>
    <w:rsid w:val="007A7E19"/>
    <w:rsid w:val="007B0CBA"/>
    <w:rsid w:val="007B252C"/>
    <w:rsid w:val="007B454E"/>
    <w:rsid w:val="007B4F0D"/>
    <w:rsid w:val="007B7F58"/>
    <w:rsid w:val="007C0F59"/>
    <w:rsid w:val="007C2CB8"/>
    <w:rsid w:val="007C385F"/>
    <w:rsid w:val="007C55E7"/>
    <w:rsid w:val="007C600C"/>
    <w:rsid w:val="007C759B"/>
    <w:rsid w:val="007C7EFC"/>
    <w:rsid w:val="007D0354"/>
    <w:rsid w:val="007D2AF8"/>
    <w:rsid w:val="007D2E33"/>
    <w:rsid w:val="007E2142"/>
    <w:rsid w:val="007E22ED"/>
    <w:rsid w:val="007E23DF"/>
    <w:rsid w:val="007E3EA3"/>
    <w:rsid w:val="007E5FAE"/>
    <w:rsid w:val="007E66DF"/>
    <w:rsid w:val="007E7D43"/>
    <w:rsid w:val="007F0934"/>
    <w:rsid w:val="007F2398"/>
    <w:rsid w:val="007F2908"/>
    <w:rsid w:val="007F4064"/>
    <w:rsid w:val="007F5945"/>
    <w:rsid w:val="007F73C2"/>
    <w:rsid w:val="00801CE2"/>
    <w:rsid w:val="008029CB"/>
    <w:rsid w:val="00802E74"/>
    <w:rsid w:val="00803A76"/>
    <w:rsid w:val="008051CC"/>
    <w:rsid w:val="00806C9B"/>
    <w:rsid w:val="008107A9"/>
    <w:rsid w:val="00816A47"/>
    <w:rsid w:val="00816D72"/>
    <w:rsid w:val="0082269A"/>
    <w:rsid w:val="0082695B"/>
    <w:rsid w:val="0083251E"/>
    <w:rsid w:val="008344A9"/>
    <w:rsid w:val="0083537C"/>
    <w:rsid w:val="00837D9F"/>
    <w:rsid w:val="0084143F"/>
    <w:rsid w:val="00842257"/>
    <w:rsid w:val="00842286"/>
    <w:rsid w:val="008422AB"/>
    <w:rsid w:val="00843030"/>
    <w:rsid w:val="00844B39"/>
    <w:rsid w:val="00844D15"/>
    <w:rsid w:val="00844FB0"/>
    <w:rsid w:val="00847AE4"/>
    <w:rsid w:val="00850B5A"/>
    <w:rsid w:val="00850EFD"/>
    <w:rsid w:val="00851FD0"/>
    <w:rsid w:val="00853863"/>
    <w:rsid w:val="0085614E"/>
    <w:rsid w:val="00856D1C"/>
    <w:rsid w:val="0086075C"/>
    <w:rsid w:val="00860B77"/>
    <w:rsid w:val="00861CEE"/>
    <w:rsid w:val="00862BC7"/>
    <w:rsid w:val="00863637"/>
    <w:rsid w:val="00864C16"/>
    <w:rsid w:val="00867036"/>
    <w:rsid w:val="00870F80"/>
    <w:rsid w:val="00874487"/>
    <w:rsid w:val="00875EA7"/>
    <w:rsid w:val="00876CD5"/>
    <w:rsid w:val="00881E90"/>
    <w:rsid w:val="00882391"/>
    <w:rsid w:val="0088375C"/>
    <w:rsid w:val="00883F86"/>
    <w:rsid w:val="008841FF"/>
    <w:rsid w:val="0088459B"/>
    <w:rsid w:val="00885CEF"/>
    <w:rsid w:val="00885EBC"/>
    <w:rsid w:val="00885F32"/>
    <w:rsid w:val="00887F31"/>
    <w:rsid w:val="008901EF"/>
    <w:rsid w:val="00890919"/>
    <w:rsid w:val="00890ED6"/>
    <w:rsid w:val="008912BC"/>
    <w:rsid w:val="00891FE5"/>
    <w:rsid w:val="00893526"/>
    <w:rsid w:val="008947BC"/>
    <w:rsid w:val="0089524F"/>
    <w:rsid w:val="0089783F"/>
    <w:rsid w:val="00897894"/>
    <w:rsid w:val="00897A9A"/>
    <w:rsid w:val="008A1121"/>
    <w:rsid w:val="008A1F58"/>
    <w:rsid w:val="008A228B"/>
    <w:rsid w:val="008A4BD0"/>
    <w:rsid w:val="008A7C83"/>
    <w:rsid w:val="008B0301"/>
    <w:rsid w:val="008B16C3"/>
    <w:rsid w:val="008B2353"/>
    <w:rsid w:val="008B60B6"/>
    <w:rsid w:val="008B735E"/>
    <w:rsid w:val="008B7F10"/>
    <w:rsid w:val="008C0A26"/>
    <w:rsid w:val="008C230E"/>
    <w:rsid w:val="008C656D"/>
    <w:rsid w:val="008C69B8"/>
    <w:rsid w:val="008C6AB9"/>
    <w:rsid w:val="008C70E1"/>
    <w:rsid w:val="008C7704"/>
    <w:rsid w:val="008C7F1C"/>
    <w:rsid w:val="008D1993"/>
    <w:rsid w:val="008D1A3F"/>
    <w:rsid w:val="008D1BE5"/>
    <w:rsid w:val="008D352C"/>
    <w:rsid w:val="008D38FC"/>
    <w:rsid w:val="008D43DB"/>
    <w:rsid w:val="008D4E64"/>
    <w:rsid w:val="008D56E9"/>
    <w:rsid w:val="008D6322"/>
    <w:rsid w:val="008E317D"/>
    <w:rsid w:val="008E60F4"/>
    <w:rsid w:val="008E7380"/>
    <w:rsid w:val="008F01A1"/>
    <w:rsid w:val="008F2E92"/>
    <w:rsid w:val="008F3A21"/>
    <w:rsid w:val="008F693E"/>
    <w:rsid w:val="00900C12"/>
    <w:rsid w:val="00905D44"/>
    <w:rsid w:val="00906519"/>
    <w:rsid w:val="00907436"/>
    <w:rsid w:val="0091302C"/>
    <w:rsid w:val="00914FE3"/>
    <w:rsid w:val="009154C3"/>
    <w:rsid w:val="00915B43"/>
    <w:rsid w:val="00916B50"/>
    <w:rsid w:val="00920E15"/>
    <w:rsid w:val="0092259C"/>
    <w:rsid w:val="009238F5"/>
    <w:rsid w:val="0092452C"/>
    <w:rsid w:val="00927B26"/>
    <w:rsid w:val="00927B7F"/>
    <w:rsid w:val="00932439"/>
    <w:rsid w:val="00933043"/>
    <w:rsid w:val="00934CB8"/>
    <w:rsid w:val="00936A6C"/>
    <w:rsid w:val="0094007C"/>
    <w:rsid w:val="00941464"/>
    <w:rsid w:val="00942DEA"/>
    <w:rsid w:val="0094311E"/>
    <w:rsid w:val="009435D2"/>
    <w:rsid w:val="00945AB9"/>
    <w:rsid w:val="009513FD"/>
    <w:rsid w:val="009517AC"/>
    <w:rsid w:val="00953760"/>
    <w:rsid w:val="00955CB1"/>
    <w:rsid w:val="00956560"/>
    <w:rsid w:val="009604B5"/>
    <w:rsid w:val="0096147D"/>
    <w:rsid w:val="00962465"/>
    <w:rsid w:val="009639A6"/>
    <w:rsid w:val="009718B9"/>
    <w:rsid w:val="00972ADA"/>
    <w:rsid w:val="0097682B"/>
    <w:rsid w:val="00977461"/>
    <w:rsid w:val="00980A31"/>
    <w:rsid w:val="009848A8"/>
    <w:rsid w:val="009853B6"/>
    <w:rsid w:val="00985A09"/>
    <w:rsid w:val="00990BCB"/>
    <w:rsid w:val="00991434"/>
    <w:rsid w:val="00991802"/>
    <w:rsid w:val="00992CC2"/>
    <w:rsid w:val="00993D53"/>
    <w:rsid w:val="00994172"/>
    <w:rsid w:val="00995E37"/>
    <w:rsid w:val="00997735"/>
    <w:rsid w:val="009A14B9"/>
    <w:rsid w:val="009A60D5"/>
    <w:rsid w:val="009A795E"/>
    <w:rsid w:val="009A7F5B"/>
    <w:rsid w:val="009B0BCE"/>
    <w:rsid w:val="009B70D1"/>
    <w:rsid w:val="009B74AD"/>
    <w:rsid w:val="009C0EF5"/>
    <w:rsid w:val="009C0FCB"/>
    <w:rsid w:val="009C2690"/>
    <w:rsid w:val="009C4BFA"/>
    <w:rsid w:val="009D01D5"/>
    <w:rsid w:val="009D0665"/>
    <w:rsid w:val="009D2406"/>
    <w:rsid w:val="009D3546"/>
    <w:rsid w:val="009D58D2"/>
    <w:rsid w:val="009D6F58"/>
    <w:rsid w:val="009E1568"/>
    <w:rsid w:val="009E25C1"/>
    <w:rsid w:val="009E2BEF"/>
    <w:rsid w:val="009E6167"/>
    <w:rsid w:val="009E6B1C"/>
    <w:rsid w:val="009F0DE9"/>
    <w:rsid w:val="009F1E6D"/>
    <w:rsid w:val="009F4436"/>
    <w:rsid w:val="009F7AB8"/>
    <w:rsid w:val="009F7B39"/>
    <w:rsid w:val="00A008C0"/>
    <w:rsid w:val="00A0202E"/>
    <w:rsid w:val="00A034A0"/>
    <w:rsid w:val="00A0459F"/>
    <w:rsid w:val="00A10808"/>
    <w:rsid w:val="00A12CB4"/>
    <w:rsid w:val="00A13F36"/>
    <w:rsid w:val="00A15A8F"/>
    <w:rsid w:val="00A16A0C"/>
    <w:rsid w:val="00A1745F"/>
    <w:rsid w:val="00A177CD"/>
    <w:rsid w:val="00A20513"/>
    <w:rsid w:val="00A209B0"/>
    <w:rsid w:val="00A2121F"/>
    <w:rsid w:val="00A24848"/>
    <w:rsid w:val="00A24B26"/>
    <w:rsid w:val="00A25483"/>
    <w:rsid w:val="00A25D27"/>
    <w:rsid w:val="00A267AE"/>
    <w:rsid w:val="00A2752A"/>
    <w:rsid w:val="00A27869"/>
    <w:rsid w:val="00A313DB"/>
    <w:rsid w:val="00A3575D"/>
    <w:rsid w:val="00A35BAB"/>
    <w:rsid w:val="00A37F01"/>
    <w:rsid w:val="00A41BA4"/>
    <w:rsid w:val="00A41F1F"/>
    <w:rsid w:val="00A44B9A"/>
    <w:rsid w:val="00A44E05"/>
    <w:rsid w:val="00A4517F"/>
    <w:rsid w:val="00A47FEC"/>
    <w:rsid w:val="00A53F5D"/>
    <w:rsid w:val="00A56228"/>
    <w:rsid w:val="00A60DBB"/>
    <w:rsid w:val="00A6252D"/>
    <w:rsid w:val="00A631AE"/>
    <w:rsid w:val="00A636BA"/>
    <w:rsid w:val="00A64419"/>
    <w:rsid w:val="00A65895"/>
    <w:rsid w:val="00A66E83"/>
    <w:rsid w:val="00A717BC"/>
    <w:rsid w:val="00A71B8A"/>
    <w:rsid w:val="00A7246A"/>
    <w:rsid w:val="00A73023"/>
    <w:rsid w:val="00A738CF"/>
    <w:rsid w:val="00A761E1"/>
    <w:rsid w:val="00A76AB9"/>
    <w:rsid w:val="00A77AA8"/>
    <w:rsid w:val="00A80E07"/>
    <w:rsid w:val="00A8106E"/>
    <w:rsid w:val="00A823F2"/>
    <w:rsid w:val="00A83C64"/>
    <w:rsid w:val="00A9030D"/>
    <w:rsid w:val="00A937CD"/>
    <w:rsid w:val="00A94BA1"/>
    <w:rsid w:val="00AA1457"/>
    <w:rsid w:val="00AA2B31"/>
    <w:rsid w:val="00AA2BC3"/>
    <w:rsid w:val="00AA55FA"/>
    <w:rsid w:val="00AA57FA"/>
    <w:rsid w:val="00AB2FDF"/>
    <w:rsid w:val="00AB4C13"/>
    <w:rsid w:val="00AC05CE"/>
    <w:rsid w:val="00AC28A2"/>
    <w:rsid w:val="00AC324D"/>
    <w:rsid w:val="00AC5079"/>
    <w:rsid w:val="00AC6789"/>
    <w:rsid w:val="00AD038E"/>
    <w:rsid w:val="00AD5EFB"/>
    <w:rsid w:val="00AE1062"/>
    <w:rsid w:val="00AE262E"/>
    <w:rsid w:val="00AE3E5B"/>
    <w:rsid w:val="00AE3EE6"/>
    <w:rsid w:val="00AE429A"/>
    <w:rsid w:val="00AF1D06"/>
    <w:rsid w:val="00B00368"/>
    <w:rsid w:val="00B00AFB"/>
    <w:rsid w:val="00B01C0F"/>
    <w:rsid w:val="00B049E8"/>
    <w:rsid w:val="00B06F59"/>
    <w:rsid w:val="00B105A4"/>
    <w:rsid w:val="00B13939"/>
    <w:rsid w:val="00B1699D"/>
    <w:rsid w:val="00B16A68"/>
    <w:rsid w:val="00B20326"/>
    <w:rsid w:val="00B24612"/>
    <w:rsid w:val="00B24895"/>
    <w:rsid w:val="00B26CA1"/>
    <w:rsid w:val="00B34D21"/>
    <w:rsid w:val="00B352E2"/>
    <w:rsid w:val="00B35DAE"/>
    <w:rsid w:val="00B35E67"/>
    <w:rsid w:val="00B373A7"/>
    <w:rsid w:val="00B40251"/>
    <w:rsid w:val="00B453CC"/>
    <w:rsid w:val="00B45F6E"/>
    <w:rsid w:val="00B4799A"/>
    <w:rsid w:val="00B50F10"/>
    <w:rsid w:val="00B6061C"/>
    <w:rsid w:val="00B614C2"/>
    <w:rsid w:val="00B61F1A"/>
    <w:rsid w:val="00B6465D"/>
    <w:rsid w:val="00B65BB2"/>
    <w:rsid w:val="00B7154B"/>
    <w:rsid w:val="00B73E2B"/>
    <w:rsid w:val="00B77328"/>
    <w:rsid w:val="00B7761D"/>
    <w:rsid w:val="00B779AB"/>
    <w:rsid w:val="00B82B19"/>
    <w:rsid w:val="00B86295"/>
    <w:rsid w:val="00B87A3E"/>
    <w:rsid w:val="00B901BF"/>
    <w:rsid w:val="00B90B6E"/>
    <w:rsid w:val="00B91D21"/>
    <w:rsid w:val="00B920E5"/>
    <w:rsid w:val="00B9313C"/>
    <w:rsid w:val="00B93D5C"/>
    <w:rsid w:val="00B94ECF"/>
    <w:rsid w:val="00B97F43"/>
    <w:rsid w:val="00BA1932"/>
    <w:rsid w:val="00BA1AA1"/>
    <w:rsid w:val="00BA25B3"/>
    <w:rsid w:val="00BA53D5"/>
    <w:rsid w:val="00BA7124"/>
    <w:rsid w:val="00BA7870"/>
    <w:rsid w:val="00BB1A2C"/>
    <w:rsid w:val="00BB2C48"/>
    <w:rsid w:val="00BB542A"/>
    <w:rsid w:val="00BB6426"/>
    <w:rsid w:val="00BC247E"/>
    <w:rsid w:val="00BC55A5"/>
    <w:rsid w:val="00BC7D12"/>
    <w:rsid w:val="00BD521F"/>
    <w:rsid w:val="00BD6810"/>
    <w:rsid w:val="00BD6FF1"/>
    <w:rsid w:val="00BE000C"/>
    <w:rsid w:val="00BE243B"/>
    <w:rsid w:val="00BE2B6E"/>
    <w:rsid w:val="00BE3B53"/>
    <w:rsid w:val="00BE3D3E"/>
    <w:rsid w:val="00BE68DE"/>
    <w:rsid w:val="00BE69A8"/>
    <w:rsid w:val="00BE78F9"/>
    <w:rsid w:val="00BE7CF6"/>
    <w:rsid w:val="00BF17FE"/>
    <w:rsid w:val="00BF271D"/>
    <w:rsid w:val="00BF2A81"/>
    <w:rsid w:val="00BF2F35"/>
    <w:rsid w:val="00BF7500"/>
    <w:rsid w:val="00C00A73"/>
    <w:rsid w:val="00C00E24"/>
    <w:rsid w:val="00C01015"/>
    <w:rsid w:val="00C03EF5"/>
    <w:rsid w:val="00C104E5"/>
    <w:rsid w:val="00C11782"/>
    <w:rsid w:val="00C13F42"/>
    <w:rsid w:val="00C17EAD"/>
    <w:rsid w:val="00C22B1D"/>
    <w:rsid w:val="00C22EC2"/>
    <w:rsid w:val="00C2412C"/>
    <w:rsid w:val="00C245B5"/>
    <w:rsid w:val="00C25E02"/>
    <w:rsid w:val="00C26AED"/>
    <w:rsid w:val="00C27348"/>
    <w:rsid w:val="00C27AC6"/>
    <w:rsid w:val="00C30D02"/>
    <w:rsid w:val="00C30E04"/>
    <w:rsid w:val="00C33782"/>
    <w:rsid w:val="00C349F2"/>
    <w:rsid w:val="00C34CFE"/>
    <w:rsid w:val="00C41082"/>
    <w:rsid w:val="00C41311"/>
    <w:rsid w:val="00C419D7"/>
    <w:rsid w:val="00C41A04"/>
    <w:rsid w:val="00C41CF7"/>
    <w:rsid w:val="00C43346"/>
    <w:rsid w:val="00C45C8E"/>
    <w:rsid w:val="00C4616C"/>
    <w:rsid w:val="00C46703"/>
    <w:rsid w:val="00C50CA7"/>
    <w:rsid w:val="00C51A03"/>
    <w:rsid w:val="00C51B2F"/>
    <w:rsid w:val="00C57DFA"/>
    <w:rsid w:val="00C6158C"/>
    <w:rsid w:val="00C61E27"/>
    <w:rsid w:val="00C62962"/>
    <w:rsid w:val="00C63619"/>
    <w:rsid w:val="00C647F9"/>
    <w:rsid w:val="00C65B7A"/>
    <w:rsid w:val="00C66507"/>
    <w:rsid w:val="00C66691"/>
    <w:rsid w:val="00C71E31"/>
    <w:rsid w:val="00C73AC3"/>
    <w:rsid w:val="00C73C27"/>
    <w:rsid w:val="00C75015"/>
    <w:rsid w:val="00C757B3"/>
    <w:rsid w:val="00C76FB3"/>
    <w:rsid w:val="00C8396F"/>
    <w:rsid w:val="00C841AD"/>
    <w:rsid w:val="00C8595B"/>
    <w:rsid w:val="00C91BD9"/>
    <w:rsid w:val="00C9217E"/>
    <w:rsid w:val="00C94CBB"/>
    <w:rsid w:val="00CA10BC"/>
    <w:rsid w:val="00CA2043"/>
    <w:rsid w:val="00CA5069"/>
    <w:rsid w:val="00CA64A1"/>
    <w:rsid w:val="00CB035B"/>
    <w:rsid w:val="00CB03F8"/>
    <w:rsid w:val="00CB4387"/>
    <w:rsid w:val="00CB4A48"/>
    <w:rsid w:val="00CB591C"/>
    <w:rsid w:val="00CB7E81"/>
    <w:rsid w:val="00CB7F88"/>
    <w:rsid w:val="00CC14D1"/>
    <w:rsid w:val="00CC2229"/>
    <w:rsid w:val="00CC2E0A"/>
    <w:rsid w:val="00CC3A06"/>
    <w:rsid w:val="00CC3CA4"/>
    <w:rsid w:val="00CC506C"/>
    <w:rsid w:val="00CC5AB8"/>
    <w:rsid w:val="00CC6894"/>
    <w:rsid w:val="00CD23ED"/>
    <w:rsid w:val="00CD2FB1"/>
    <w:rsid w:val="00CD39EF"/>
    <w:rsid w:val="00CD4299"/>
    <w:rsid w:val="00CE07D0"/>
    <w:rsid w:val="00CE183C"/>
    <w:rsid w:val="00CE1BA6"/>
    <w:rsid w:val="00CE326B"/>
    <w:rsid w:val="00CE586A"/>
    <w:rsid w:val="00CF0912"/>
    <w:rsid w:val="00CF2E2A"/>
    <w:rsid w:val="00CF5214"/>
    <w:rsid w:val="00CF6F84"/>
    <w:rsid w:val="00D0097E"/>
    <w:rsid w:val="00D028E2"/>
    <w:rsid w:val="00D04244"/>
    <w:rsid w:val="00D05DEC"/>
    <w:rsid w:val="00D06D83"/>
    <w:rsid w:val="00D10A04"/>
    <w:rsid w:val="00D12C29"/>
    <w:rsid w:val="00D12E49"/>
    <w:rsid w:val="00D14AF2"/>
    <w:rsid w:val="00D14D34"/>
    <w:rsid w:val="00D23916"/>
    <w:rsid w:val="00D25D58"/>
    <w:rsid w:val="00D31F60"/>
    <w:rsid w:val="00D32A25"/>
    <w:rsid w:val="00D34B08"/>
    <w:rsid w:val="00D34DBE"/>
    <w:rsid w:val="00D357C6"/>
    <w:rsid w:val="00D3644B"/>
    <w:rsid w:val="00D37D03"/>
    <w:rsid w:val="00D417C4"/>
    <w:rsid w:val="00D42607"/>
    <w:rsid w:val="00D42E31"/>
    <w:rsid w:val="00D44284"/>
    <w:rsid w:val="00D44C3D"/>
    <w:rsid w:val="00D459D7"/>
    <w:rsid w:val="00D45FC9"/>
    <w:rsid w:val="00D52422"/>
    <w:rsid w:val="00D53957"/>
    <w:rsid w:val="00D5453F"/>
    <w:rsid w:val="00D56576"/>
    <w:rsid w:val="00D60D45"/>
    <w:rsid w:val="00D6610A"/>
    <w:rsid w:val="00D674A4"/>
    <w:rsid w:val="00D70714"/>
    <w:rsid w:val="00D7113D"/>
    <w:rsid w:val="00D71D5F"/>
    <w:rsid w:val="00D736FC"/>
    <w:rsid w:val="00D759E0"/>
    <w:rsid w:val="00D7659B"/>
    <w:rsid w:val="00D77A9B"/>
    <w:rsid w:val="00D77C46"/>
    <w:rsid w:val="00D80609"/>
    <w:rsid w:val="00D80A28"/>
    <w:rsid w:val="00D81642"/>
    <w:rsid w:val="00D862A9"/>
    <w:rsid w:val="00D86923"/>
    <w:rsid w:val="00D91E31"/>
    <w:rsid w:val="00D91F8E"/>
    <w:rsid w:val="00D934F1"/>
    <w:rsid w:val="00D96AE4"/>
    <w:rsid w:val="00D9736B"/>
    <w:rsid w:val="00DA022B"/>
    <w:rsid w:val="00DA2F0D"/>
    <w:rsid w:val="00DA3CE3"/>
    <w:rsid w:val="00DA5366"/>
    <w:rsid w:val="00DA573F"/>
    <w:rsid w:val="00DB0D84"/>
    <w:rsid w:val="00DB0DB5"/>
    <w:rsid w:val="00DB1838"/>
    <w:rsid w:val="00DB27B8"/>
    <w:rsid w:val="00DB55FF"/>
    <w:rsid w:val="00DC3EC4"/>
    <w:rsid w:val="00DC4CD4"/>
    <w:rsid w:val="00DC5C7C"/>
    <w:rsid w:val="00DD0EFE"/>
    <w:rsid w:val="00DE145B"/>
    <w:rsid w:val="00DE2C92"/>
    <w:rsid w:val="00DE510B"/>
    <w:rsid w:val="00DE742F"/>
    <w:rsid w:val="00DE7BD7"/>
    <w:rsid w:val="00DF0AC4"/>
    <w:rsid w:val="00DF12C0"/>
    <w:rsid w:val="00DF4830"/>
    <w:rsid w:val="00DF4F44"/>
    <w:rsid w:val="00DF6A63"/>
    <w:rsid w:val="00DF7F4D"/>
    <w:rsid w:val="00DF7FCF"/>
    <w:rsid w:val="00E03D97"/>
    <w:rsid w:val="00E04C44"/>
    <w:rsid w:val="00E05DE3"/>
    <w:rsid w:val="00E060C9"/>
    <w:rsid w:val="00E069DA"/>
    <w:rsid w:val="00E10ACA"/>
    <w:rsid w:val="00E128B0"/>
    <w:rsid w:val="00E141A4"/>
    <w:rsid w:val="00E160FA"/>
    <w:rsid w:val="00E16B09"/>
    <w:rsid w:val="00E16C8D"/>
    <w:rsid w:val="00E1786A"/>
    <w:rsid w:val="00E2001E"/>
    <w:rsid w:val="00E228F7"/>
    <w:rsid w:val="00E2344F"/>
    <w:rsid w:val="00E25F53"/>
    <w:rsid w:val="00E3057A"/>
    <w:rsid w:val="00E504E8"/>
    <w:rsid w:val="00E50B9D"/>
    <w:rsid w:val="00E51AE8"/>
    <w:rsid w:val="00E5443A"/>
    <w:rsid w:val="00E5678E"/>
    <w:rsid w:val="00E56ACA"/>
    <w:rsid w:val="00E61541"/>
    <w:rsid w:val="00E615DA"/>
    <w:rsid w:val="00E61F94"/>
    <w:rsid w:val="00E634B0"/>
    <w:rsid w:val="00E64331"/>
    <w:rsid w:val="00E66418"/>
    <w:rsid w:val="00E66758"/>
    <w:rsid w:val="00E66B3D"/>
    <w:rsid w:val="00E70F4F"/>
    <w:rsid w:val="00E72A35"/>
    <w:rsid w:val="00E72E56"/>
    <w:rsid w:val="00E73AFC"/>
    <w:rsid w:val="00E74F9C"/>
    <w:rsid w:val="00E75441"/>
    <w:rsid w:val="00E76E9B"/>
    <w:rsid w:val="00E81CF3"/>
    <w:rsid w:val="00E847A5"/>
    <w:rsid w:val="00E86AAE"/>
    <w:rsid w:val="00E90B08"/>
    <w:rsid w:val="00E91C85"/>
    <w:rsid w:val="00E91F63"/>
    <w:rsid w:val="00E92F58"/>
    <w:rsid w:val="00E93080"/>
    <w:rsid w:val="00E93EAE"/>
    <w:rsid w:val="00E9517D"/>
    <w:rsid w:val="00E95D60"/>
    <w:rsid w:val="00E95DDD"/>
    <w:rsid w:val="00E96291"/>
    <w:rsid w:val="00EA07F4"/>
    <w:rsid w:val="00EA08B1"/>
    <w:rsid w:val="00EA1369"/>
    <w:rsid w:val="00EA32E2"/>
    <w:rsid w:val="00EA4A96"/>
    <w:rsid w:val="00EA744B"/>
    <w:rsid w:val="00EA7C30"/>
    <w:rsid w:val="00EB1925"/>
    <w:rsid w:val="00EB419E"/>
    <w:rsid w:val="00EB62E7"/>
    <w:rsid w:val="00EC13EF"/>
    <w:rsid w:val="00EC2A43"/>
    <w:rsid w:val="00EC46ED"/>
    <w:rsid w:val="00EC48FE"/>
    <w:rsid w:val="00EC5A72"/>
    <w:rsid w:val="00EC6A7F"/>
    <w:rsid w:val="00EC7723"/>
    <w:rsid w:val="00EC7F32"/>
    <w:rsid w:val="00ED0AD8"/>
    <w:rsid w:val="00ED5A5E"/>
    <w:rsid w:val="00EE0E93"/>
    <w:rsid w:val="00EE12E5"/>
    <w:rsid w:val="00EE1D23"/>
    <w:rsid w:val="00EE313C"/>
    <w:rsid w:val="00EE4523"/>
    <w:rsid w:val="00EE566B"/>
    <w:rsid w:val="00EF0D0F"/>
    <w:rsid w:val="00EF4B77"/>
    <w:rsid w:val="00EF57AF"/>
    <w:rsid w:val="00EF5A59"/>
    <w:rsid w:val="00EF79E9"/>
    <w:rsid w:val="00EF7D3F"/>
    <w:rsid w:val="00F0058B"/>
    <w:rsid w:val="00F11231"/>
    <w:rsid w:val="00F125F2"/>
    <w:rsid w:val="00F13DB7"/>
    <w:rsid w:val="00F17CD8"/>
    <w:rsid w:val="00F22058"/>
    <w:rsid w:val="00F2285F"/>
    <w:rsid w:val="00F23138"/>
    <w:rsid w:val="00F2407A"/>
    <w:rsid w:val="00F26834"/>
    <w:rsid w:val="00F302A7"/>
    <w:rsid w:val="00F30D43"/>
    <w:rsid w:val="00F31045"/>
    <w:rsid w:val="00F32B96"/>
    <w:rsid w:val="00F34B77"/>
    <w:rsid w:val="00F37B81"/>
    <w:rsid w:val="00F40ED3"/>
    <w:rsid w:val="00F4344C"/>
    <w:rsid w:val="00F459D8"/>
    <w:rsid w:val="00F46CBC"/>
    <w:rsid w:val="00F46F02"/>
    <w:rsid w:val="00F50BE7"/>
    <w:rsid w:val="00F55FD4"/>
    <w:rsid w:val="00F56EB9"/>
    <w:rsid w:val="00F62769"/>
    <w:rsid w:val="00F71061"/>
    <w:rsid w:val="00F72FD3"/>
    <w:rsid w:val="00F741F5"/>
    <w:rsid w:val="00F76E5B"/>
    <w:rsid w:val="00F77576"/>
    <w:rsid w:val="00F80895"/>
    <w:rsid w:val="00F81839"/>
    <w:rsid w:val="00F81FB0"/>
    <w:rsid w:val="00F83927"/>
    <w:rsid w:val="00F85C92"/>
    <w:rsid w:val="00F9068D"/>
    <w:rsid w:val="00F906F2"/>
    <w:rsid w:val="00F91DD9"/>
    <w:rsid w:val="00F9211C"/>
    <w:rsid w:val="00F9233E"/>
    <w:rsid w:val="00FA1C4C"/>
    <w:rsid w:val="00FA1F4B"/>
    <w:rsid w:val="00FA3FF0"/>
    <w:rsid w:val="00FA4308"/>
    <w:rsid w:val="00FA59D9"/>
    <w:rsid w:val="00FA78B5"/>
    <w:rsid w:val="00FA7929"/>
    <w:rsid w:val="00FA7BF7"/>
    <w:rsid w:val="00FB047E"/>
    <w:rsid w:val="00FB4EC7"/>
    <w:rsid w:val="00FB6030"/>
    <w:rsid w:val="00FC04C9"/>
    <w:rsid w:val="00FC19FF"/>
    <w:rsid w:val="00FC3BED"/>
    <w:rsid w:val="00FC51F1"/>
    <w:rsid w:val="00FC6F8F"/>
    <w:rsid w:val="00FD22F5"/>
    <w:rsid w:val="00FD2D75"/>
    <w:rsid w:val="00FD5E02"/>
    <w:rsid w:val="00FD5E55"/>
    <w:rsid w:val="00FD653E"/>
    <w:rsid w:val="00FD722D"/>
    <w:rsid w:val="00FD7B4F"/>
    <w:rsid w:val="00FE033F"/>
    <w:rsid w:val="00FE06AC"/>
    <w:rsid w:val="00FE3597"/>
    <w:rsid w:val="00FE396E"/>
    <w:rsid w:val="00FE4D7B"/>
    <w:rsid w:val="00FF17E5"/>
    <w:rsid w:val="00FF1CD0"/>
    <w:rsid w:val="00FF1EDD"/>
    <w:rsid w:val="00FF1EE0"/>
    <w:rsid w:val="00FF2C68"/>
    <w:rsid w:val="00FF3FBE"/>
    <w:rsid w:val="00FF4317"/>
    <w:rsid w:val="00FF45D4"/>
    <w:rsid w:val="00FF478F"/>
    <w:rsid w:val="00FF49CA"/>
    <w:rsid w:val="00FF49DC"/>
    <w:rsid w:val="00FF5157"/>
    <w:rsid w:val="00FF5276"/>
    <w:rsid w:val="00FF6010"/>
    <w:rsid w:val="00FF61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B12BB"/>
    <w:pPr>
      <w:spacing w:after="0" w:line="240" w:lineRule="auto"/>
    </w:pPr>
    <w:rPr>
      <w:sz w:val="20"/>
      <w:szCs w:val="20"/>
    </w:rPr>
  </w:style>
  <w:style w:type="character" w:customStyle="1" w:styleId="FootnoteTextChar">
    <w:name w:val="Footnote Text Char"/>
    <w:basedOn w:val="DefaultParagraphFont"/>
    <w:link w:val="FootnoteText"/>
    <w:uiPriority w:val="99"/>
    <w:rsid w:val="003B12BB"/>
    <w:rPr>
      <w:sz w:val="20"/>
      <w:szCs w:val="20"/>
    </w:rPr>
  </w:style>
  <w:style w:type="character" w:styleId="FootnoteReference">
    <w:name w:val="footnote reference"/>
    <w:basedOn w:val="DefaultParagraphFont"/>
    <w:uiPriority w:val="99"/>
    <w:semiHidden/>
    <w:unhideWhenUsed/>
    <w:rsid w:val="003B12BB"/>
    <w:rPr>
      <w:vertAlign w:val="superscript"/>
    </w:rPr>
  </w:style>
  <w:style w:type="character" w:styleId="Hyperlink">
    <w:name w:val="Hyperlink"/>
    <w:basedOn w:val="DefaultParagraphFont"/>
    <w:uiPriority w:val="99"/>
    <w:unhideWhenUsed/>
    <w:rsid w:val="00452C3D"/>
    <w:rPr>
      <w:color w:val="0000FF" w:themeColor="hyperlink"/>
      <w:u w:val="single"/>
    </w:rPr>
  </w:style>
  <w:style w:type="paragraph" w:customStyle="1" w:styleId="terjemahan">
    <w:name w:val="terjemahan"/>
    <w:basedOn w:val="Normal"/>
    <w:rsid w:val="00A034A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F3240"/>
    <w:rPr>
      <w:rFonts w:ascii="Times New Roman" w:hAnsi="Times New Roman" w:cs="Times New Roman"/>
      <w:sz w:val="24"/>
      <w:szCs w:val="24"/>
    </w:rPr>
  </w:style>
  <w:style w:type="character" w:customStyle="1" w:styleId="text-9f6e50">
    <w:name w:val="text-[#9f6e50]"/>
    <w:basedOn w:val="DefaultParagraphFont"/>
    <w:rsid w:val="00603E34"/>
  </w:style>
  <w:style w:type="paragraph" w:styleId="Header">
    <w:name w:val="header"/>
    <w:basedOn w:val="Normal"/>
    <w:link w:val="HeaderChar"/>
    <w:uiPriority w:val="99"/>
    <w:unhideWhenUsed/>
    <w:rsid w:val="00567B52"/>
    <w:pPr>
      <w:tabs>
        <w:tab w:val="center" w:pos="4320"/>
        <w:tab w:val="right" w:pos="8640"/>
      </w:tabs>
      <w:spacing w:after="0" w:line="240" w:lineRule="auto"/>
    </w:pPr>
  </w:style>
  <w:style w:type="character" w:customStyle="1" w:styleId="HeaderChar">
    <w:name w:val="Header Char"/>
    <w:basedOn w:val="DefaultParagraphFont"/>
    <w:link w:val="Header"/>
    <w:uiPriority w:val="99"/>
    <w:rsid w:val="00567B52"/>
  </w:style>
  <w:style w:type="paragraph" w:styleId="Footer">
    <w:name w:val="footer"/>
    <w:basedOn w:val="Normal"/>
    <w:link w:val="FooterChar"/>
    <w:uiPriority w:val="99"/>
    <w:unhideWhenUsed/>
    <w:rsid w:val="00567B52"/>
    <w:pPr>
      <w:tabs>
        <w:tab w:val="center" w:pos="4320"/>
        <w:tab w:val="right" w:pos="8640"/>
      </w:tabs>
      <w:spacing w:after="0" w:line="240" w:lineRule="auto"/>
    </w:pPr>
  </w:style>
  <w:style w:type="character" w:customStyle="1" w:styleId="FooterChar">
    <w:name w:val="Footer Char"/>
    <w:basedOn w:val="DefaultParagraphFont"/>
    <w:link w:val="Footer"/>
    <w:uiPriority w:val="99"/>
    <w:rsid w:val="00567B52"/>
  </w:style>
  <w:style w:type="character" w:styleId="PlaceholderText">
    <w:name w:val="Placeholder Text"/>
    <w:basedOn w:val="DefaultParagraphFont"/>
    <w:uiPriority w:val="99"/>
    <w:semiHidden/>
    <w:rsid w:val="00134AA4"/>
    <w:rPr>
      <w:color w:val="808080"/>
    </w:rPr>
  </w:style>
  <w:style w:type="paragraph" w:styleId="BalloonText">
    <w:name w:val="Balloon Text"/>
    <w:basedOn w:val="Normal"/>
    <w:link w:val="BalloonTextChar"/>
    <w:uiPriority w:val="99"/>
    <w:semiHidden/>
    <w:unhideWhenUsed/>
    <w:rsid w:val="00134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A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B12BB"/>
    <w:pPr>
      <w:spacing w:after="0" w:line="240" w:lineRule="auto"/>
    </w:pPr>
    <w:rPr>
      <w:sz w:val="20"/>
      <w:szCs w:val="20"/>
    </w:rPr>
  </w:style>
  <w:style w:type="character" w:customStyle="1" w:styleId="FootnoteTextChar">
    <w:name w:val="Footnote Text Char"/>
    <w:basedOn w:val="DefaultParagraphFont"/>
    <w:link w:val="FootnoteText"/>
    <w:uiPriority w:val="99"/>
    <w:rsid w:val="003B12BB"/>
    <w:rPr>
      <w:sz w:val="20"/>
      <w:szCs w:val="20"/>
    </w:rPr>
  </w:style>
  <w:style w:type="character" w:styleId="FootnoteReference">
    <w:name w:val="footnote reference"/>
    <w:basedOn w:val="DefaultParagraphFont"/>
    <w:uiPriority w:val="99"/>
    <w:semiHidden/>
    <w:unhideWhenUsed/>
    <w:rsid w:val="003B12BB"/>
    <w:rPr>
      <w:vertAlign w:val="superscript"/>
    </w:rPr>
  </w:style>
  <w:style w:type="character" w:styleId="Hyperlink">
    <w:name w:val="Hyperlink"/>
    <w:basedOn w:val="DefaultParagraphFont"/>
    <w:uiPriority w:val="99"/>
    <w:unhideWhenUsed/>
    <w:rsid w:val="00452C3D"/>
    <w:rPr>
      <w:color w:val="0000FF" w:themeColor="hyperlink"/>
      <w:u w:val="single"/>
    </w:rPr>
  </w:style>
  <w:style w:type="paragraph" w:customStyle="1" w:styleId="terjemahan">
    <w:name w:val="terjemahan"/>
    <w:basedOn w:val="Normal"/>
    <w:rsid w:val="00A034A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F3240"/>
    <w:rPr>
      <w:rFonts w:ascii="Times New Roman" w:hAnsi="Times New Roman" w:cs="Times New Roman"/>
      <w:sz w:val="24"/>
      <w:szCs w:val="24"/>
    </w:rPr>
  </w:style>
  <w:style w:type="character" w:customStyle="1" w:styleId="text-9f6e50">
    <w:name w:val="text-[#9f6e50]"/>
    <w:basedOn w:val="DefaultParagraphFont"/>
    <w:rsid w:val="00603E34"/>
  </w:style>
  <w:style w:type="paragraph" w:styleId="Header">
    <w:name w:val="header"/>
    <w:basedOn w:val="Normal"/>
    <w:link w:val="HeaderChar"/>
    <w:uiPriority w:val="99"/>
    <w:unhideWhenUsed/>
    <w:rsid w:val="00567B52"/>
    <w:pPr>
      <w:tabs>
        <w:tab w:val="center" w:pos="4320"/>
        <w:tab w:val="right" w:pos="8640"/>
      </w:tabs>
      <w:spacing w:after="0" w:line="240" w:lineRule="auto"/>
    </w:pPr>
  </w:style>
  <w:style w:type="character" w:customStyle="1" w:styleId="HeaderChar">
    <w:name w:val="Header Char"/>
    <w:basedOn w:val="DefaultParagraphFont"/>
    <w:link w:val="Header"/>
    <w:uiPriority w:val="99"/>
    <w:rsid w:val="00567B52"/>
  </w:style>
  <w:style w:type="paragraph" w:styleId="Footer">
    <w:name w:val="footer"/>
    <w:basedOn w:val="Normal"/>
    <w:link w:val="FooterChar"/>
    <w:uiPriority w:val="99"/>
    <w:unhideWhenUsed/>
    <w:rsid w:val="00567B52"/>
    <w:pPr>
      <w:tabs>
        <w:tab w:val="center" w:pos="4320"/>
        <w:tab w:val="right" w:pos="8640"/>
      </w:tabs>
      <w:spacing w:after="0" w:line="240" w:lineRule="auto"/>
    </w:pPr>
  </w:style>
  <w:style w:type="character" w:customStyle="1" w:styleId="FooterChar">
    <w:name w:val="Footer Char"/>
    <w:basedOn w:val="DefaultParagraphFont"/>
    <w:link w:val="Footer"/>
    <w:uiPriority w:val="99"/>
    <w:rsid w:val="00567B52"/>
  </w:style>
  <w:style w:type="character" w:styleId="PlaceholderText">
    <w:name w:val="Placeholder Text"/>
    <w:basedOn w:val="DefaultParagraphFont"/>
    <w:uiPriority w:val="99"/>
    <w:semiHidden/>
    <w:rsid w:val="00134AA4"/>
    <w:rPr>
      <w:color w:val="808080"/>
    </w:rPr>
  </w:style>
  <w:style w:type="paragraph" w:styleId="BalloonText">
    <w:name w:val="Balloon Text"/>
    <w:basedOn w:val="Normal"/>
    <w:link w:val="BalloonTextChar"/>
    <w:uiPriority w:val="99"/>
    <w:semiHidden/>
    <w:unhideWhenUsed/>
    <w:rsid w:val="00134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A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71601">
      <w:bodyDiv w:val="1"/>
      <w:marLeft w:val="0"/>
      <w:marRight w:val="0"/>
      <w:marTop w:val="0"/>
      <w:marBottom w:val="0"/>
      <w:divBdr>
        <w:top w:val="none" w:sz="0" w:space="0" w:color="auto"/>
        <w:left w:val="none" w:sz="0" w:space="0" w:color="auto"/>
        <w:bottom w:val="none" w:sz="0" w:space="0" w:color="auto"/>
        <w:right w:val="none" w:sz="0" w:space="0" w:color="auto"/>
      </w:divBdr>
    </w:div>
    <w:div w:id="499807053">
      <w:bodyDiv w:val="1"/>
      <w:marLeft w:val="0"/>
      <w:marRight w:val="0"/>
      <w:marTop w:val="0"/>
      <w:marBottom w:val="0"/>
      <w:divBdr>
        <w:top w:val="none" w:sz="0" w:space="0" w:color="auto"/>
        <w:left w:val="none" w:sz="0" w:space="0" w:color="auto"/>
        <w:bottom w:val="none" w:sz="0" w:space="0" w:color="auto"/>
        <w:right w:val="none" w:sz="0" w:space="0" w:color="auto"/>
      </w:divBdr>
    </w:div>
    <w:div w:id="595208280">
      <w:bodyDiv w:val="1"/>
      <w:marLeft w:val="0"/>
      <w:marRight w:val="0"/>
      <w:marTop w:val="0"/>
      <w:marBottom w:val="0"/>
      <w:divBdr>
        <w:top w:val="none" w:sz="0" w:space="0" w:color="auto"/>
        <w:left w:val="none" w:sz="0" w:space="0" w:color="auto"/>
        <w:bottom w:val="none" w:sz="0" w:space="0" w:color="auto"/>
        <w:right w:val="none" w:sz="0" w:space="0" w:color="auto"/>
      </w:divBdr>
    </w:div>
    <w:div w:id="614140774">
      <w:bodyDiv w:val="1"/>
      <w:marLeft w:val="0"/>
      <w:marRight w:val="0"/>
      <w:marTop w:val="0"/>
      <w:marBottom w:val="0"/>
      <w:divBdr>
        <w:top w:val="none" w:sz="0" w:space="0" w:color="auto"/>
        <w:left w:val="none" w:sz="0" w:space="0" w:color="auto"/>
        <w:bottom w:val="none" w:sz="0" w:space="0" w:color="auto"/>
        <w:right w:val="none" w:sz="0" w:space="0" w:color="auto"/>
      </w:divBdr>
    </w:div>
    <w:div w:id="853693149">
      <w:bodyDiv w:val="1"/>
      <w:marLeft w:val="0"/>
      <w:marRight w:val="0"/>
      <w:marTop w:val="0"/>
      <w:marBottom w:val="0"/>
      <w:divBdr>
        <w:top w:val="none" w:sz="0" w:space="0" w:color="auto"/>
        <w:left w:val="none" w:sz="0" w:space="0" w:color="auto"/>
        <w:bottom w:val="none" w:sz="0" w:space="0" w:color="auto"/>
        <w:right w:val="none" w:sz="0" w:space="0" w:color="auto"/>
      </w:divBdr>
    </w:div>
    <w:div w:id="864175021">
      <w:bodyDiv w:val="1"/>
      <w:marLeft w:val="0"/>
      <w:marRight w:val="0"/>
      <w:marTop w:val="0"/>
      <w:marBottom w:val="0"/>
      <w:divBdr>
        <w:top w:val="none" w:sz="0" w:space="0" w:color="auto"/>
        <w:left w:val="none" w:sz="0" w:space="0" w:color="auto"/>
        <w:bottom w:val="none" w:sz="0" w:space="0" w:color="auto"/>
        <w:right w:val="none" w:sz="0" w:space="0" w:color="auto"/>
      </w:divBdr>
    </w:div>
    <w:div w:id="1159077246">
      <w:bodyDiv w:val="1"/>
      <w:marLeft w:val="0"/>
      <w:marRight w:val="0"/>
      <w:marTop w:val="0"/>
      <w:marBottom w:val="0"/>
      <w:divBdr>
        <w:top w:val="none" w:sz="0" w:space="0" w:color="auto"/>
        <w:left w:val="none" w:sz="0" w:space="0" w:color="auto"/>
        <w:bottom w:val="none" w:sz="0" w:space="0" w:color="auto"/>
        <w:right w:val="none" w:sz="0" w:space="0" w:color="auto"/>
      </w:divBdr>
    </w:div>
    <w:div w:id="1407072127">
      <w:bodyDiv w:val="1"/>
      <w:marLeft w:val="0"/>
      <w:marRight w:val="0"/>
      <w:marTop w:val="0"/>
      <w:marBottom w:val="0"/>
      <w:divBdr>
        <w:top w:val="none" w:sz="0" w:space="0" w:color="auto"/>
        <w:left w:val="none" w:sz="0" w:space="0" w:color="auto"/>
        <w:bottom w:val="none" w:sz="0" w:space="0" w:color="auto"/>
        <w:right w:val="none" w:sz="0" w:space="0" w:color="auto"/>
      </w:divBdr>
    </w:div>
    <w:div w:id="1804344389">
      <w:bodyDiv w:val="1"/>
      <w:marLeft w:val="0"/>
      <w:marRight w:val="0"/>
      <w:marTop w:val="0"/>
      <w:marBottom w:val="0"/>
      <w:divBdr>
        <w:top w:val="none" w:sz="0" w:space="0" w:color="auto"/>
        <w:left w:val="none" w:sz="0" w:space="0" w:color="auto"/>
        <w:bottom w:val="none" w:sz="0" w:space="0" w:color="auto"/>
        <w:right w:val="none" w:sz="0" w:space="0" w:color="auto"/>
      </w:divBdr>
      <w:divsChild>
        <w:div w:id="251664745">
          <w:marLeft w:val="0"/>
          <w:marRight w:val="0"/>
          <w:marTop w:val="0"/>
          <w:marBottom w:val="0"/>
          <w:divBdr>
            <w:top w:val="none" w:sz="0" w:space="0" w:color="auto"/>
            <w:left w:val="none" w:sz="0" w:space="0" w:color="auto"/>
            <w:bottom w:val="none" w:sz="0" w:space="0" w:color="auto"/>
            <w:right w:val="none" w:sz="0" w:space="0" w:color="auto"/>
          </w:divBdr>
          <w:divsChild>
            <w:div w:id="425537052">
              <w:marLeft w:val="0"/>
              <w:marRight w:val="0"/>
              <w:marTop w:val="225"/>
              <w:marBottom w:val="225"/>
              <w:divBdr>
                <w:top w:val="none" w:sz="0" w:space="0" w:color="auto"/>
                <w:left w:val="none" w:sz="0" w:space="0" w:color="auto"/>
                <w:bottom w:val="none" w:sz="0" w:space="0" w:color="auto"/>
                <w:right w:val="none" w:sz="0" w:space="0" w:color="auto"/>
              </w:divBdr>
              <w:divsChild>
                <w:div w:id="170112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92776">
          <w:marLeft w:val="0"/>
          <w:marRight w:val="0"/>
          <w:marTop w:val="0"/>
          <w:marBottom w:val="0"/>
          <w:divBdr>
            <w:top w:val="none" w:sz="0" w:space="0" w:color="auto"/>
            <w:left w:val="none" w:sz="0" w:space="0" w:color="auto"/>
            <w:bottom w:val="none" w:sz="0" w:space="0" w:color="auto"/>
            <w:right w:val="none" w:sz="0" w:space="0" w:color="auto"/>
          </w:divBdr>
          <w:divsChild>
            <w:div w:id="657267812">
              <w:marLeft w:val="0"/>
              <w:marRight w:val="0"/>
              <w:marTop w:val="225"/>
              <w:marBottom w:val="225"/>
              <w:divBdr>
                <w:top w:val="none" w:sz="0" w:space="0" w:color="auto"/>
                <w:left w:val="none" w:sz="0" w:space="0" w:color="auto"/>
                <w:bottom w:val="none" w:sz="0" w:space="0" w:color="auto"/>
                <w:right w:val="none" w:sz="0" w:space="0" w:color="auto"/>
              </w:divBdr>
              <w:divsChild>
                <w:div w:id="17085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37257">
          <w:marLeft w:val="0"/>
          <w:marRight w:val="0"/>
          <w:marTop w:val="0"/>
          <w:marBottom w:val="0"/>
          <w:divBdr>
            <w:top w:val="none" w:sz="0" w:space="0" w:color="auto"/>
            <w:left w:val="none" w:sz="0" w:space="0" w:color="auto"/>
            <w:bottom w:val="none" w:sz="0" w:space="0" w:color="auto"/>
            <w:right w:val="none" w:sz="0" w:space="0" w:color="auto"/>
          </w:divBdr>
          <w:divsChild>
            <w:div w:id="715860332">
              <w:marLeft w:val="0"/>
              <w:marRight w:val="0"/>
              <w:marTop w:val="225"/>
              <w:marBottom w:val="225"/>
              <w:divBdr>
                <w:top w:val="none" w:sz="0" w:space="0" w:color="auto"/>
                <w:left w:val="none" w:sz="0" w:space="0" w:color="auto"/>
                <w:bottom w:val="none" w:sz="0" w:space="0" w:color="auto"/>
                <w:right w:val="none" w:sz="0" w:space="0" w:color="auto"/>
              </w:divBdr>
              <w:divsChild>
                <w:div w:id="12432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1169">
          <w:marLeft w:val="0"/>
          <w:marRight w:val="0"/>
          <w:marTop w:val="0"/>
          <w:marBottom w:val="0"/>
          <w:divBdr>
            <w:top w:val="none" w:sz="0" w:space="0" w:color="auto"/>
            <w:left w:val="none" w:sz="0" w:space="0" w:color="auto"/>
            <w:bottom w:val="none" w:sz="0" w:space="0" w:color="auto"/>
            <w:right w:val="none" w:sz="0" w:space="0" w:color="auto"/>
          </w:divBdr>
          <w:divsChild>
            <w:div w:id="1974096062">
              <w:marLeft w:val="0"/>
              <w:marRight w:val="0"/>
              <w:marTop w:val="225"/>
              <w:marBottom w:val="225"/>
              <w:divBdr>
                <w:top w:val="none" w:sz="0" w:space="0" w:color="auto"/>
                <w:left w:val="none" w:sz="0" w:space="0" w:color="auto"/>
                <w:bottom w:val="none" w:sz="0" w:space="0" w:color="auto"/>
                <w:right w:val="none" w:sz="0" w:space="0" w:color="auto"/>
              </w:divBdr>
              <w:divsChild>
                <w:div w:id="171920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9086">
          <w:marLeft w:val="0"/>
          <w:marRight w:val="0"/>
          <w:marTop w:val="0"/>
          <w:marBottom w:val="0"/>
          <w:divBdr>
            <w:top w:val="none" w:sz="0" w:space="0" w:color="auto"/>
            <w:left w:val="none" w:sz="0" w:space="0" w:color="auto"/>
            <w:bottom w:val="none" w:sz="0" w:space="0" w:color="auto"/>
            <w:right w:val="none" w:sz="0" w:space="0" w:color="auto"/>
          </w:divBdr>
          <w:divsChild>
            <w:div w:id="838696437">
              <w:marLeft w:val="0"/>
              <w:marRight w:val="0"/>
              <w:marTop w:val="225"/>
              <w:marBottom w:val="225"/>
              <w:divBdr>
                <w:top w:val="none" w:sz="0" w:space="0" w:color="auto"/>
                <w:left w:val="none" w:sz="0" w:space="0" w:color="auto"/>
                <w:bottom w:val="none" w:sz="0" w:space="0" w:color="auto"/>
                <w:right w:val="none" w:sz="0" w:space="0" w:color="auto"/>
              </w:divBdr>
              <w:divsChild>
                <w:div w:id="121759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75641">
      <w:bodyDiv w:val="1"/>
      <w:marLeft w:val="0"/>
      <w:marRight w:val="0"/>
      <w:marTop w:val="0"/>
      <w:marBottom w:val="0"/>
      <w:divBdr>
        <w:top w:val="none" w:sz="0" w:space="0" w:color="auto"/>
        <w:left w:val="none" w:sz="0" w:space="0" w:color="auto"/>
        <w:bottom w:val="none" w:sz="0" w:space="0" w:color="auto"/>
        <w:right w:val="none" w:sz="0" w:space="0" w:color="auto"/>
      </w:divBdr>
    </w:div>
    <w:div w:id="189361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2107B-EA87-4B23-BA97-BECA5E4A3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7008</Words>
  <Characters>39946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2024-08-22T13:19:00Z</cp:lastPrinted>
  <dcterms:created xsi:type="dcterms:W3CDTF">2025-01-01T13:10:00Z</dcterms:created>
  <dcterms:modified xsi:type="dcterms:W3CDTF">2025-01-01T13:10:00Z</dcterms:modified>
</cp:coreProperties>
</file>