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480" w:lineRule="auto"/>
        <w:ind w:left="873" w:hanging="144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Abdullah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M. Imron. Pendidikan Keluarga Bagi Anak (Cirebon: Lektur, 2003)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Ahmadi Abu, Psikologi Sosial, (Jakarta: 2007, Rineka Cipta)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Arikunto. Prosedur Penelitian Suatu Pendekatan Praktek (Jakarta: Rineka Cipta, 2010)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Arisandi, Herman. Buku Pintar Pemikiran Tokoh-Tokoh Sosiologi Dari Klasik Sampai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Modern (Yogyakarta: IRCiSoD 2015)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Basrowi dan Suwandi. Memahami Penelitian Kualitatif (Jakarta: Rineka Cipta, 2008),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Beilharz, Peter, 2002. Teori – Teori Sosial. Yogyakarta: Pustaka Pelajar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Crisnaningrum, Dhea Windi, Peran Paguyuban Jokorio Dalam Mewujudkan Kerukunan Antar Pedagang Kaki Lima Depan Perpustakaan IAIN Kediri (Perspektif Fungsionalisme Struktural). (Kediri: etheses IAIN Kediri 2020)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Chayono dan Dadang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Mulyana.. Dalam Jurnal “PEMBINAAN PERILAKU SOSIAL SISWA MELALUI PERATURAN SEKOLAH (Studi Kasus di Salah Satu SMK Negeri Kabupaten Malang” (CIVICS Jurnal Pendidikan Pancasila dan Kewarganegaraan Vol 4 No.1) Universitas Buana Perjuangan Karawang 2019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.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Data profil UPT PPSAA Trenggalek (https://dinsos.jatimprov.go.id)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Dodi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Limas. Metode Penelitian (Yogyakarta: Pustaka Ilmu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 2015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Djuwita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Ratna dkk, Psikologi Sosial Terjemahan, (Jakarta: 2009, Erlangga)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George Ritzer, Edisi terbaru Teori Sosiologi,(Yogyakarta: Kreasi Wacana,2004)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Gunawan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Imam. Metode Penelitian Kualitatif Teori dan Praktek (Jakarta: Bumi Aksara, 2013)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Handi, Mustofa, Pemberdayaan Anak Jalanan “Melalui Keterampilan Pembuatan Souvenir” di Panti Asuhan Mizan Amanah Perumnas, Klender Jakarta Timur, UIN Syarif Hidayatullah Jakarta 2018.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Hardiansyah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Haris. Metodologi Penelitian Kualitatif Untuk Ilmu-Ilmu Sosial (Jakarta: Salemba Humanika, 2012)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Kahmad, Dadang, perkembangan dan paradigma utama teori sosiologi (bandung: 2005, pustaka setia)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Kartono, Kartini, Kamus Lengkap Psikologi Terjemahan, (Jakarta: 2006 Grafindo, e-Journal PGSD Universitas Pendidikan Ganesha Jurusan PGSD Vol: 4 No: 1 Tahun: 2016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Kementerian Sosial Balai Besar Rehabilitasi Vokasional Bina Daksa. http://cibinong.kemsos.go.id/ Diakses pada tanggal 13 Agustus 2022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Kurniawan, Syamsul. Pendidikan Karakter: Konsepsi &amp; Implementasinya secara Terpadu di Lingkungan Keluarga, Sekolah, Perguruan Tinggi, dan Masyarakat (Yogyakarta.Ar-Ruzz Media, 2017)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Kuswana. Metode Penelitian Sosial (Bandung: CV Pustaka Setia, 2011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Lestari Sri, Psikologi Keluarga: Penanaman Nilai dan Penanaman Konflik Dalam Keluarga (Jakarta, kencana, 2012)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Moeleong, Lexy J. Prosedur Penelitian: Suatu Pendekatan Praktek (Bandung: Remaja Rosdakarya, 1992)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Maunah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Binti. Dalam Skripsi “Pendidikan dalam Perspektif Struktural Fungsional”. Institut Agama Islam Negeri (IAIN) Tulungagung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2016</w:t>
      </w:r>
    </w:p>
    <w:p w:rsidR="00845B1C" w:rsidRDefault="00845B1C" w:rsidP="00845B1C">
      <w:pPr>
        <w:pStyle w:val="FootnoteText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Musnaini (2024) Peran Panti Asuhan dalam Membentuk Kepribadian Anak di Panti Asuhan Putra Muhammadiyah Lubuk Basung . Cakrawala: Jurnal Pengabdian Masyarakat Global - Vol. 3 No.1 Februari 2024</w:t>
      </w:r>
    </w:p>
    <w:p w:rsidR="00845B1C" w:rsidRDefault="00845B1C" w:rsidP="00845B1C">
      <w:pPr>
        <w:pStyle w:val="FootnoteText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hAnsi="Times New Roman" w:cs="Times New Roman"/>
          <w:sz w:val="24"/>
          <w:szCs w:val="24"/>
        </w:rPr>
        <w:t>Mutiasari, H. Upaya Pengasuh Dalam Mengembangkan Perilaku Disiplin Anak Panti Asuhan Aisyiyah Maninjau. Jurnal Riset Rumpun Ilmu Sosial, Politik dan Humaniora (JURRISH) Vol.2, No.1 Januari 2023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Noor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Juliansyah. Metodologi Penelitian (Jakarta: Prenada Media Group, 2011)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Notoatmodjo, Soekidjo. 2005. Metodologi Penelitian Kesehatan. Jakarta: Rineka Cipta</w:t>
      </w:r>
    </w:p>
    <w:p w:rsidR="00845B1C" w:rsidRDefault="00845B1C" w:rsidP="00845B1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Oktariani. (2019)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Meningkatkan Kepercayaan Diri dan Menumbuhkan Perilaku sosial Pada Anak Di Panti Asuhan Al Kahfi Cab. Medan.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Seminar Nasional Hasil Pengabdian Kepada Masyarakat 2019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SINDIMAS 2019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).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STMIK Pontianak.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Prinst, Darwan, Hukum Anak Indonesia, (Bandung: PT. Citra Aditya Bakti, 2003)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Prof. Dr. Sugiyono. Metode Penelitian Kualitatif (Alfabeta: Bandung 2010)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Prof. DR. I.B. Wirawan. Teori-teori Sosial dalam Tiga Paradigma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 xml:space="preserve"> (Kencana, 2012)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Rasyid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Fathor. Metode Penelitian Sosial: Teori dan Praktek (Kediri: STAIN Kediri Press, 2015)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Ritzer, George, Edisi terbaru Teori Sosiologi, (Yogyakarta: Kreasi Wacana,2005)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Ritzer, George &amp; Douglas J Goodman. Teori Sosiologi Modern. (Jakarta: Prenada Media, 200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),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Ritzer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George. Sosiologi Ilmu Pengetahuan Berparadigma Ganda. (Jakarta: PT.Rajagrafindo Persada, 2011)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Ritzer, George. Teori Sosiologi Dari Klasik sampai Perkembangan Terakhir Postmodern. (Yogyakrta : Pustaka Pelajar 2012)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Santoso, Lembaga Kesejahteraan Sosial Anak, Dinas Sosial 2018.(</w:t>
      </w:r>
      <w:hyperlink r:id="rId4" w:history="1">
        <w:r>
          <w:rPr>
            <w:rFonts w:ascii="Times New Roman" w:eastAsia="Times New Roman" w:hAnsi="Times New Roman" w:cs="Times New Roman"/>
            <w:sz w:val="24"/>
            <w:szCs w:val="24"/>
            <w:lang w:eastAsia="en-ID"/>
          </w:rPr>
          <w:t>https://dinsos.bulelengkab.go.id/informasi/detail/artikel/lembaga-kesejahteraan-sosial-anak-lksa-93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Soemarmo, Djojonegoro. Pedoman Pelaksanaan Disiplin Nasional dan tata Tertib Sekolah (Jakarta: Mini Jaya Abadi. 1998)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Sudarsono. Kamus Konseling, (Jakarta: Rineka Cipta, 1997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lastRenderedPageBreak/>
        <w:t>Sugiyono. Metode penelitian kombinasi, (Bandung; AlfabetaP), 2001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Suyanto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Bagong. Pelanggaran Hak dan Perlindungan Sosial bagi Anak Rawan (Surabaya: Airlangga University Press, 2010)</w:t>
      </w:r>
    </w:p>
    <w:p w:rsidR="00845B1C" w:rsidRDefault="00845B1C" w:rsidP="00845B1C">
      <w:pPr>
        <w:pStyle w:val="FootnoteText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Syukur, A. (2015) Peran Pengasuh Membentuk Sikap Sosio Emosional Anak (Studi Kasus di Panti Asuhan) Jurnal PG- - PAUD Trunojoyo, Volume 2, Nomor 1, April 2015, hal 1-75.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Taufiq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Nurdjannah. Pengantar Psikologi Terjemahan, (Jakarta: Erlangga, 2008)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Tim Penyusun Kamus Pusat. Kamus Besar Bahasa Indonesia.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Walgianto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Bimo. Psikologi Sosial Suatu Pengantar (Yogyakarta: Andi Offset, 1994)</w:t>
      </w:r>
    </w:p>
    <w:p w:rsidR="00845B1C" w:rsidRDefault="00845B1C" w:rsidP="00845B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Yanto Beni, Peran Orang Tua Asuhan Panti Sosial Asuhan Anak Harapan Bangsa Kalianda Dalam Upaya Pembentukan Karakter Muslim, UIN Raden Intan Lampung 2018 (skripsi, lampung: 2018)</w:t>
      </w:r>
    </w:p>
    <w:p w:rsidR="00684780" w:rsidRDefault="00845B1C" w:rsidP="00845B1C"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Zulkarnain dan Maria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Montessori.. Dalam Jurnal “Upaya Guru Dalam Membina Sikap Siswa” (JCE Journal of Civic Education Vol 2 No. 4) Universitas Nege-ri Padang 2019</w:t>
      </w:r>
      <w:r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.</w:t>
      </w:r>
      <w:bookmarkStart w:id="0" w:name="_GoBack"/>
      <w:bookmarkEnd w:id="0"/>
    </w:p>
    <w:sectPr w:rsidR="00684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1C"/>
    <w:rsid w:val="0046647B"/>
    <w:rsid w:val="00845B1C"/>
    <w:rsid w:val="00D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3C0E-0E33-49DF-90FD-875BA48B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1C"/>
    <w:pPr>
      <w:spacing w:line="253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845B1C"/>
    <w:pPr>
      <w:spacing w:after="0" w:line="240" w:lineRule="auto"/>
    </w:pPr>
    <w:rPr>
      <w:rFonts w:cs="Calibri"/>
      <w:sz w:val="20"/>
      <w:szCs w:val="20"/>
      <w:lang w:eastAsia="en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5B1C"/>
    <w:rPr>
      <w:rFonts w:ascii="Calibri" w:eastAsia="Calibri" w:hAnsi="Calibri" w:cs="Calibri"/>
      <w:sz w:val="20"/>
      <w:szCs w:val="20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nsos.bulelengkab.go.id/informasi/detail/artikel/lembaga-kesejahteraan-sosial-anak-lksa-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BA</cp:lastModifiedBy>
  <cp:revision>1</cp:revision>
  <dcterms:created xsi:type="dcterms:W3CDTF">2024-12-02T10:47:00Z</dcterms:created>
  <dcterms:modified xsi:type="dcterms:W3CDTF">2024-12-02T10:47:00Z</dcterms:modified>
</cp:coreProperties>
</file>