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3A93" w14:textId="77777777" w:rsidR="00B9415B" w:rsidRPr="006C61D1" w:rsidRDefault="00B9415B" w:rsidP="00B9415B">
      <w:pPr>
        <w:bidi/>
        <w:jc w:val="center"/>
        <w:rPr>
          <w:rFonts w:ascii="Traditional Arabic" w:hAnsi="Traditional Arabic" w:cs="Traditional Arabic"/>
          <w:b/>
          <w:bCs/>
          <w:sz w:val="36"/>
          <w:szCs w:val="36"/>
        </w:rPr>
      </w:pPr>
      <w:bookmarkStart w:id="0" w:name="_Toc152325909"/>
      <w:r w:rsidRPr="006C61D1">
        <w:rPr>
          <w:rFonts w:ascii="Traditional Arabic" w:hAnsi="Traditional Arabic" w:cs="Traditional Arabic"/>
          <w:b/>
          <w:bCs/>
          <w:sz w:val="36"/>
          <w:szCs w:val="36"/>
          <w:rtl/>
        </w:rPr>
        <w:t>الباب الثالث</w:t>
      </w:r>
      <w:bookmarkEnd w:id="0"/>
    </w:p>
    <w:p w14:paraId="2C5E07C6" w14:textId="77777777" w:rsidR="00B9415B" w:rsidRPr="004F390C" w:rsidRDefault="00B9415B" w:rsidP="00B9415B">
      <w:pPr>
        <w:pStyle w:val="Heading3"/>
        <w:bidi/>
        <w:jc w:val="center"/>
        <w:rPr>
          <w:rFonts w:ascii="Traditional Arabic" w:hAnsi="Traditional Arabic" w:cs="Traditional Arabic"/>
          <w:b/>
          <w:bCs/>
          <w:color w:val="auto"/>
          <w:sz w:val="36"/>
          <w:szCs w:val="36"/>
          <w:rtl/>
        </w:rPr>
      </w:pPr>
      <w:bookmarkStart w:id="1" w:name="_Toc152325910"/>
      <w:bookmarkStart w:id="2" w:name="_Toc167628422"/>
      <w:bookmarkStart w:id="3" w:name="_Toc169683259"/>
      <w:r>
        <w:rPr>
          <w:rFonts w:ascii="Traditional Arabic" w:hAnsi="Traditional Arabic" w:cs="Traditional Arabic" w:hint="cs"/>
          <w:b/>
          <w:bCs/>
          <w:color w:val="auto"/>
          <w:sz w:val="36"/>
          <w:szCs w:val="36"/>
          <w:rtl/>
        </w:rPr>
        <w:t>منهج البحث</w:t>
      </w:r>
      <w:bookmarkEnd w:id="1"/>
      <w:bookmarkEnd w:id="2"/>
      <w:bookmarkEnd w:id="3"/>
    </w:p>
    <w:p w14:paraId="2E5CFFC3" w14:textId="77777777" w:rsidR="00B9415B" w:rsidRPr="004F390C" w:rsidRDefault="00B9415B" w:rsidP="00B9415B">
      <w:pPr>
        <w:pStyle w:val="Heading3"/>
        <w:bidi/>
        <w:ind w:left="713" w:hanging="284"/>
        <w:jc w:val="both"/>
        <w:rPr>
          <w:rFonts w:ascii="Traditional Arabic" w:hAnsi="Traditional Arabic" w:cs="Traditional Arabic"/>
          <w:b/>
          <w:bCs/>
          <w:color w:val="auto"/>
          <w:sz w:val="36"/>
          <w:szCs w:val="36"/>
        </w:rPr>
      </w:pPr>
      <w:bookmarkStart w:id="4" w:name="_Toc152325911"/>
      <w:bookmarkStart w:id="5" w:name="_Toc167628423"/>
      <w:bookmarkStart w:id="6" w:name="_Toc169683260"/>
      <w:r w:rsidRPr="004F390C">
        <w:rPr>
          <w:rFonts w:ascii="Traditional Arabic" w:hAnsi="Traditional Arabic" w:cs="Traditional Arabic"/>
          <w:b/>
          <w:bCs/>
          <w:color w:val="auto"/>
          <w:sz w:val="36"/>
          <w:szCs w:val="36"/>
          <w:rtl/>
        </w:rPr>
        <w:t>أ. النهج والطريقة البحثية</w:t>
      </w:r>
      <w:bookmarkEnd w:id="4"/>
      <w:bookmarkEnd w:id="5"/>
      <w:bookmarkEnd w:id="6"/>
    </w:p>
    <w:p w14:paraId="40CCA498" w14:textId="77777777" w:rsidR="00B9415B" w:rsidRPr="004F390C" w:rsidRDefault="00B9415B" w:rsidP="00B9415B">
      <w:pPr>
        <w:pStyle w:val="ListParagraph"/>
        <w:bidi/>
        <w:ind w:left="713" w:firstLine="720"/>
        <w:jc w:val="both"/>
        <w:rPr>
          <w:rFonts w:ascii="Traditional Arabic" w:hAnsi="Traditional Arabic" w:cs="Traditional Arabic"/>
          <w:sz w:val="36"/>
          <w:szCs w:val="36"/>
        </w:rPr>
      </w:pPr>
      <w:r w:rsidRPr="004F390C">
        <w:rPr>
          <w:rFonts w:ascii="Traditional Arabic" w:hAnsi="Traditional Arabic" w:cs="Traditional Arabic" w:hint="cs"/>
          <w:sz w:val="36"/>
          <w:szCs w:val="36"/>
          <w:rtl/>
        </w:rPr>
        <w:t>النهج</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الكيفي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المستخدم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هذا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هو</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الطريقة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العلمية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تُجرى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كثير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الأحيان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ميدان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العلوم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الاجتماعية،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بما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ذلك</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مجال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التربية،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لبناء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فهم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واكتشاف</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عملية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استقصاء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ظاهرة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اجتماعية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ومشكلة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إنسان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وبالتالي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ينتج</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صورة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معقدة،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تفحص</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كلمات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الردود،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وتقدم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تقارير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مفصلة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وجهات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نظر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الردود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وتنفيذ</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دراسة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سياق</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طبيعي</w:t>
      </w:r>
      <w:r w:rsidRPr="004F390C">
        <w:rPr>
          <w:rFonts w:ascii="Traditional Arabic" w:hAnsi="Traditional Arabic" w:cs="Traditional Arabic"/>
          <w:sz w:val="36"/>
          <w:szCs w:val="36"/>
          <w:rtl/>
        </w:rPr>
        <w:t>.</w:t>
      </w:r>
      <w:r w:rsidRPr="004F390C">
        <w:rPr>
          <w:rFonts w:asciiTheme="majorBidi" w:hAnsiTheme="majorBidi" w:cstheme="majorBidi"/>
          <w:sz w:val="36"/>
          <w:szCs w:val="36"/>
        </w:rPr>
        <w:t xml:space="preserve"> </w:t>
      </w:r>
      <w:r w:rsidRPr="00AD66A6">
        <w:rPr>
          <w:rStyle w:val="FootnoteReference"/>
        </w:rPr>
        <w:footnoteReference w:id="1"/>
      </w:r>
    </w:p>
    <w:p w14:paraId="05D3435F" w14:textId="77777777" w:rsidR="00B9415B" w:rsidRPr="004F390C" w:rsidRDefault="00B9415B" w:rsidP="00B9415B">
      <w:pPr>
        <w:pStyle w:val="ListParagraph"/>
        <w:bidi/>
        <w:ind w:left="713" w:firstLine="720"/>
        <w:jc w:val="both"/>
        <w:rPr>
          <w:rFonts w:ascii="Traditional Arabic" w:hAnsi="Traditional Arabic" w:cs="Traditional Arabic"/>
          <w:sz w:val="36"/>
          <w:szCs w:val="36"/>
        </w:rPr>
      </w:pP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الكيفي،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جوهره،</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يدرس</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تفاعل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الإنسان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البيئة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لفهم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لغتهم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وتفسيرهم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للعالم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حولهم،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ويقترب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أو</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يتفاعل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الأشخاص</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ذوي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الصلة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بتركيز</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بهدف</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فهم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واستكشاف</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آرائهم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وتجاربهم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للحصول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المعلومات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المطلوبة</w:t>
      </w:r>
      <w:r w:rsidRPr="004F390C">
        <w:rPr>
          <w:rFonts w:ascii="Traditional Arabic" w:hAnsi="Traditional Arabic" w:cs="Traditional Arabic"/>
          <w:sz w:val="36"/>
          <w:szCs w:val="36"/>
          <w:rtl/>
        </w:rPr>
        <w:t>.</w:t>
      </w:r>
    </w:p>
    <w:p w14:paraId="14CC596C" w14:textId="77777777" w:rsidR="00B9415B" w:rsidRPr="004F390C" w:rsidRDefault="00B9415B" w:rsidP="00B9415B">
      <w:pPr>
        <w:pStyle w:val="ListParagraph"/>
        <w:bidi/>
        <w:ind w:left="713" w:firstLine="720"/>
        <w:jc w:val="both"/>
        <w:rPr>
          <w:rFonts w:ascii="Traditional Arabic" w:hAnsi="Traditional Arabic" w:cs="Traditional Arabic"/>
          <w:sz w:val="36"/>
          <w:szCs w:val="36"/>
          <w:rtl/>
        </w:rPr>
      </w:pP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الكيفي،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يركز</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الباحث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نفسه</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كأداة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رئيسية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لجمع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وتفسيرها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الأدوات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المستخدمة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عادة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تكون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شكل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المراقبة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المباشرة،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والمقابلات،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ودراسة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الوثائق</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تؤكد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النتائج</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بدلاً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التعميم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لذلك،</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يهدف</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الكيفي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فهم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الظواهر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تحدث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الواقع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باعتبارها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خصائصًا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فريدة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للبحث</w:t>
      </w:r>
      <w:r w:rsidRPr="004F390C">
        <w:rPr>
          <w:rFonts w:ascii="Traditional Arabic" w:hAnsi="Traditional Arabic" w:cs="Traditional Arabic"/>
          <w:sz w:val="36"/>
          <w:szCs w:val="36"/>
          <w:rtl/>
        </w:rPr>
        <w:t>.</w:t>
      </w:r>
    </w:p>
    <w:p w14:paraId="7E8F49C4" w14:textId="77777777" w:rsidR="00B9415B" w:rsidRPr="004F390C" w:rsidRDefault="00B9415B" w:rsidP="00B9415B">
      <w:pPr>
        <w:pStyle w:val="ListParagraph"/>
        <w:bidi/>
        <w:ind w:left="713" w:firstLine="720"/>
        <w:jc w:val="both"/>
        <w:rPr>
          <w:rFonts w:ascii="Traditional Arabic" w:hAnsi="Traditional Arabic" w:cs="Traditional Arabic"/>
          <w:sz w:val="36"/>
          <w:szCs w:val="36"/>
          <w:rtl/>
        </w:rPr>
      </w:pPr>
      <w:r w:rsidRPr="004F390C">
        <w:rPr>
          <w:rFonts w:ascii="Traditional Arabic" w:hAnsi="Traditional Arabic" w:cs="Traditional Arabic" w:hint="cs"/>
          <w:sz w:val="36"/>
          <w:szCs w:val="36"/>
          <w:rtl/>
        </w:rPr>
        <w:t>وفقًا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لآراء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بوغدان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وتايلور،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تنتج</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إجراءات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الكيفي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وصفية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عبارة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كلمات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المواضيع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والسلوك</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المرصود</w:t>
      </w:r>
      <w:r w:rsidRPr="004F390C">
        <w:rPr>
          <w:rFonts w:ascii="Traditional Arabic" w:hAnsi="Traditional Arabic" w:cs="Traditional Arabic"/>
          <w:sz w:val="36"/>
          <w:szCs w:val="36"/>
          <w:rtl/>
        </w:rPr>
        <w:t>.</w:t>
      </w:r>
      <w:r w:rsidRPr="004F390C">
        <w:rPr>
          <w:rFonts w:asciiTheme="majorBidi" w:hAnsiTheme="majorBidi" w:cstheme="majorBidi"/>
          <w:sz w:val="36"/>
          <w:szCs w:val="36"/>
        </w:rPr>
        <w:t xml:space="preserve"> </w:t>
      </w:r>
      <w:r w:rsidRPr="00AD66A6">
        <w:rPr>
          <w:rStyle w:val="FootnoteReference"/>
        </w:rPr>
        <w:footnoteReference w:id="2"/>
      </w:r>
      <w:r w:rsidRPr="004F390C">
        <w:rPr>
          <w:rFonts w:asciiTheme="majorBidi" w:hAnsiTheme="majorBidi" w:cstheme="majorBidi"/>
          <w:sz w:val="36"/>
          <w:szCs w:val="36"/>
        </w:rPr>
        <w:t xml:space="preserve"> </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يجعل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الكيفي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الباحث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يتحدث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lastRenderedPageBreak/>
        <w:t>مباشرة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المراقبة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لعدة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أشخاص،</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عادات،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سلوكيات،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وسمات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جسدية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وعقلية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للأفراد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المدروسين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وبالتالي،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ينتج</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خصائص</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طبيعية،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ويكون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وصفيًا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بدلاً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إحصائي،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ويحلل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بطريقة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استنتاجية،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ويكون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بحثًا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ذي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معنى</w:t>
      </w:r>
      <w:r w:rsidRPr="004F390C">
        <w:rPr>
          <w:rFonts w:ascii="Traditional Arabic" w:hAnsi="Traditional Arabic" w:cs="Traditional Arabic"/>
          <w:sz w:val="36"/>
          <w:szCs w:val="36"/>
          <w:rtl/>
        </w:rPr>
        <w:t>.</w:t>
      </w:r>
      <w:r w:rsidRPr="004F390C">
        <w:rPr>
          <w:rFonts w:asciiTheme="majorBidi" w:hAnsiTheme="majorBidi" w:cstheme="majorBidi"/>
          <w:sz w:val="36"/>
          <w:szCs w:val="36"/>
        </w:rPr>
        <w:t xml:space="preserve"> </w:t>
      </w:r>
      <w:r w:rsidRPr="00AD66A6">
        <w:rPr>
          <w:rStyle w:val="FootnoteReference"/>
        </w:rPr>
        <w:footnoteReference w:id="3"/>
      </w:r>
    </w:p>
    <w:p w14:paraId="5A0DD39F" w14:textId="77777777" w:rsidR="00B9415B" w:rsidRPr="004F390C" w:rsidRDefault="00B9415B" w:rsidP="00B9415B">
      <w:pPr>
        <w:pStyle w:val="Heading3"/>
        <w:bidi/>
        <w:ind w:left="713" w:hanging="284"/>
        <w:jc w:val="both"/>
        <w:rPr>
          <w:rFonts w:ascii="Traditional Arabic" w:hAnsi="Traditional Arabic" w:cs="Traditional Arabic"/>
          <w:b/>
          <w:bCs/>
          <w:color w:val="auto"/>
          <w:sz w:val="36"/>
          <w:szCs w:val="36"/>
        </w:rPr>
      </w:pPr>
      <w:bookmarkStart w:id="7" w:name="_Toc152325912"/>
      <w:bookmarkStart w:id="8" w:name="_Toc167628424"/>
      <w:bookmarkStart w:id="9" w:name="_Toc169683261"/>
      <w:r w:rsidRPr="004F390C">
        <w:rPr>
          <w:rFonts w:ascii="Traditional Arabic" w:hAnsi="Traditional Arabic" w:cs="Traditional Arabic"/>
          <w:b/>
          <w:bCs/>
          <w:color w:val="auto"/>
          <w:sz w:val="36"/>
          <w:szCs w:val="36"/>
          <w:rtl/>
        </w:rPr>
        <w:t xml:space="preserve">ب. </w:t>
      </w:r>
      <w:r>
        <w:rPr>
          <w:rFonts w:ascii="Traditional Arabic" w:hAnsi="Traditional Arabic" w:cs="Traditional Arabic" w:hint="cs"/>
          <w:b/>
          <w:bCs/>
          <w:color w:val="auto"/>
          <w:sz w:val="36"/>
          <w:szCs w:val="36"/>
          <w:rtl/>
        </w:rPr>
        <w:t xml:space="preserve">ميدان </w:t>
      </w:r>
      <w:r w:rsidRPr="004F390C">
        <w:rPr>
          <w:rFonts w:ascii="Traditional Arabic" w:hAnsi="Traditional Arabic" w:cs="Traditional Arabic"/>
          <w:b/>
          <w:bCs/>
          <w:color w:val="auto"/>
          <w:sz w:val="36"/>
          <w:szCs w:val="36"/>
          <w:rtl/>
        </w:rPr>
        <w:t>البحث</w:t>
      </w:r>
      <w:bookmarkEnd w:id="7"/>
      <w:bookmarkEnd w:id="8"/>
      <w:bookmarkEnd w:id="9"/>
    </w:p>
    <w:p w14:paraId="5F7C587F" w14:textId="77777777" w:rsidR="00B9415B" w:rsidRPr="004F390C" w:rsidRDefault="00B9415B" w:rsidP="00B9415B">
      <w:pPr>
        <w:pStyle w:val="ListParagraph"/>
        <w:bidi/>
        <w:ind w:left="855" w:firstLine="720"/>
        <w:jc w:val="both"/>
        <w:rPr>
          <w:rFonts w:ascii="Traditional Arabic" w:hAnsi="Traditional Arabic" w:cs="Traditional Arabic"/>
          <w:sz w:val="36"/>
          <w:szCs w:val="36"/>
        </w:rPr>
      </w:pPr>
      <w:r w:rsidRPr="004F390C">
        <w:rPr>
          <w:rFonts w:ascii="Traditional Arabic" w:hAnsi="Traditional Arabic" w:cs="Traditional Arabic" w:hint="cs"/>
          <w:sz w:val="36"/>
          <w:szCs w:val="36"/>
          <w:rtl/>
        </w:rPr>
        <w:t>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إجراء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هذا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مدرسة</w:t>
      </w:r>
      <w:r w:rsidRPr="004F390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المتوسطة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بينا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إنسان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مانديري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الواقعة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مجمع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البندقية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الديني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الإحسان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بارون،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بارون،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مقاطعة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نغانجوك</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نظرًا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لأن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هذا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هو</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نوع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الكيفي،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فإنه</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يوجد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تحديد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واضح</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للوقت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حتى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يحصل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الباحث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فهم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عميق</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للكائن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الذي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فحصه،</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ولكن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نظرًا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للاعتبارات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المختلفة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والقيود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الزمنية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والمالية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والطاقة،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إنهاء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هذا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وإعداد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تقريره،</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إذا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اعتبر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أنه</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الحصول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وتحليلها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وفقًا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للتصميم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ومع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ذلك،</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يظل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هذا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محددًا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زمنيًا،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والذي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يتوقع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يبدأ</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نوفمبر</w:t>
      </w:r>
      <w:r w:rsidRPr="004F390C">
        <w:rPr>
          <w:rFonts w:ascii="Traditional Arabic" w:hAnsi="Traditional Arabic" w:cs="Traditional Arabic"/>
          <w:sz w:val="36"/>
          <w:szCs w:val="36"/>
          <w:rtl/>
        </w:rPr>
        <w:t xml:space="preserve"> ٢٠٢٣ </w:t>
      </w:r>
      <w:r w:rsidRPr="004F390C">
        <w:rPr>
          <w:rFonts w:ascii="Traditional Arabic" w:hAnsi="Traditional Arabic" w:cs="Traditional Arabic" w:hint="cs"/>
          <w:sz w:val="36"/>
          <w:szCs w:val="36"/>
          <w:rtl/>
        </w:rPr>
        <w:t>حتى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 xml:space="preserve">إبريل </w:t>
      </w:r>
      <w:r w:rsidRPr="004F390C">
        <w:rPr>
          <w:rFonts w:ascii="Traditional Arabic" w:hAnsi="Traditional Arabic" w:cs="Traditional Arabic"/>
          <w:sz w:val="36"/>
          <w:szCs w:val="36"/>
          <w:rtl/>
        </w:rPr>
        <w:t>٢٠٢٤.</w:t>
      </w:r>
    </w:p>
    <w:p w14:paraId="405BE2E4" w14:textId="77777777" w:rsidR="00B9415B" w:rsidRPr="004F390C" w:rsidRDefault="00B9415B" w:rsidP="00B9415B">
      <w:pPr>
        <w:pStyle w:val="Heading3"/>
        <w:bidi/>
        <w:ind w:left="713" w:hanging="284"/>
        <w:jc w:val="both"/>
        <w:rPr>
          <w:rFonts w:ascii="Traditional Arabic" w:hAnsi="Traditional Arabic" w:cs="Traditional Arabic"/>
          <w:b/>
          <w:bCs/>
          <w:color w:val="auto"/>
          <w:sz w:val="36"/>
          <w:szCs w:val="36"/>
        </w:rPr>
      </w:pPr>
      <w:bookmarkStart w:id="10" w:name="_Toc152325913"/>
      <w:bookmarkStart w:id="11" w:name="_Toc167628425"/>
      <w:bookmarkStart w:id="12" w:name="_Toc169683262"/>
      <w:r w:rsidRPr="004F390C">
        <w:rPr>
          <w:rFonts w:ascii="Traditional Arabic" w:hAnsi="Traditional Arabic" w:cs="Traditional Arabic"/>
          <w:b/>
          <w:bCs/>
          <w:color w:val="auto"/>
          <w:sz w:val="36"/>
          <w:szCs w:val="36"/>
          <w:rtl/>
        </w:rPr>
        <w:t>ج. موضوع البحث</w:t>
      </w:r>
      <w:bookmarkEnd w:id="10"/>
      <w:bookmarkEnd w:id="11"/>
      <w:bookmarkEnd w:id="12"/>
    </w:p>
    <w:p w14:paraId="201C2E1B" w14:textId="77777777" w:rsidR="00B9415B" w:rsidRPr="004F390C" w:rsidRDefault="00B9415B" w:rsidP="00B9415B">
      <w:pPr>
        <w:pStyle w:val="ListParagraph"/>
        <w:bidi/>
        <w:ind w:left="713" w:firstLine="720"/>
        <w:jc w:val="both"/>
        <w:rPr>
          <w:rFonts w:ascii="Traditional Arabic" w:hAnsi="Traditional Arabic" w:cs="Traditional Arabic"/>
          <w:sz w:val="36"/>
          <w:szCs w:val="36"/>
        </w:rPr>
      </w:pPr>
      <w:r w:rsidRPr="004F390C">
        <w:rPr>
          <w:rFonts w:ascii="Traditional Arabic" w:hAnsi="Traditional Arabic" w:cs="Traditional Arabic" w:hint="cs"/>
          <w:sz w:val="36"/>
          <w:szCs w:val="36"/>
          <w:rtl/>
        </w:rPr>
        <w:t>يتمثل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مصطلح</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موضوع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تسميات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متنوعة،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هناك</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مصطلح</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الشاهد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الذي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يقدم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معلومات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حول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كيان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معين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ومصطلح</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آخر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هو</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المشارك،</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وهو</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الفرد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الذي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يمثل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مجموعة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معينة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وله</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علاقة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الباحث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ويعتبر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ذلك</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ذا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أهمية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للموضوع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لذا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يُعتبر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كلمتين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هاتين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مصطلحات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رئيسية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بشكل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جوهري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الكيفي</w:t>
      </w:r>
      <w:r w:rsidRPr="004F390C">
        <w:rPr>
          <w:rFonts w:ascii="Traditional Arabic" w:hAnsi="Traditional Arabic" w:cs="Traditional Arabic"/>
          <w:sz w:val="36"/>
          <w:szCs w:val="36"/>
          <w:rtl/>
        </w:rPr>
        <w:t>.</w:t>
      </w:r>
      <w:r w:rsidRPr="004F390C">
        <w:rPr>
          <w:rFonts w:asciiTheme="majorBidi" w:hAnsiTheme="majorBidi" w:cstheme="majorBidi"/>
          <w:sz w:val="36"/>
          <w:szCs w:val="36"/>
        </w:rPr>
        <w:t xml:space="preserve"> </w:t>
      </w:r>
      <w:r w:rsidRPr="00AD66A6">
        <w:rPr>
          <w:rStyle w:val="FootnoteReference"/>
        </w:rPr>
        <w:footnoteReference w:id="4"/>
      </w:r>
    </w:p>
    <w:p w14:paraId="74217D26" w14:textId="77777777" w:rsidR="00B9415B" w:rsidRPr="004F390C" w:rsidRDefault="00B9415B" w:rsidP="00B9415B">
      <w:pPr>
        <w:pStyle w:val="ListParagraph"/>
        <w:bidi/>
        <w:ind w:left="713" w:firstLine="720"/>
        <w:jc w:val="both"/>
        <w:rPr>
          <w:rFonts w:ascii="Traditional Arabic" w:hAnsi="Traditional Arabic" w:cs="Traditional Arabic"/>
          <w:sz w:val="36"/>
          <w:szCs w:val="36"/>
        </w:rPr>
      </w:pPr>
      <w:r w:rsidRPr="004F390C">
        <w:rPr>
          <w:rFonts w:ascii="Traditional Arabic" w:hAnsi="Traditional Arabic" w:cs="Traditional Arabic" w:hint="cs"/>
          <w:sz w:val="36"/>
          <w:szCs w:val="36"/>
          <w:rtl/>
        </w:rPr>
        <w:lastRenderedPageBreak/>
        <w:t>فيما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يتعلق</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الحالي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الذي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يركز</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استخدام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الطريقة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العبيانية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تعلم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مهارة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القراءة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العالية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تُجريها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معلمون،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تحديد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الأشخاص</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التالية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كموضوعات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للبحث</w:t>
      </w:r>
      <w:r w:rsidRPr="004F390C">
        <w:rPr>
          <w:rFonts w:ascii="Traditional Arabic" w:hAnsi="Traditional Arabic" w:cs="Traditional Arabic"/>
          <w:sz w:val="36"/>
          <w:szCs w:val="36"/>
          <w:rtl/>
        </w:rPr>
        <w:t>:</w:t>
      </w:r>
    </w:p>
    <w:p w14:paraId="43CB159D" w14:textId="77777777" w:rsidR="00B9415B" w:rsidRDefault="00B9415B" w:rsidP="00B9415B">
      <w:pPr>
        <w:pStyle w:val="ListParagraph"/>
        <w:bidi/>
        <w:ind w:left="713"/>
        <w:jc w:val="both"/>
        <w:rPr>
          <w:rFonts w:ascii="Traditional Arabic" w:hAnsi="Traditional Arabic" w:cs="Traditional Arabic"/>
          <w:sz w:val="36"/>
          <w:szCs w:val="36"/>
          <w:rtl/>
        </w:rPr>
      </w:pPr>
      <w:r w:rsidRPr="004F390C">
        <w:rPr>
          <w:rFonts w:ascii="Traditional Arabic" w:hAnsi="Traditional Arabic" w:cs="Traditional Arabic" w:hint="cs"/>
          <w:sz w:val="36"/>
          <w:szCs w:val="36"/>
          <w:rtl/>
        </w:rPr>
        <w:t>مدير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مدرسة</w:t>
      </w:r>
      <w:r w:rsidRPr="004F390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المتوسطة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بينا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إنسان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مانديري</w:t>
      </w:r>
      <w:r>
        <w:rPr>
          <w:rFonts w:ascii="Traditional Arabic" w:hAnsi="Traditional Arabic" w:cs="Traditional Arabic" w:hint="cs"/>
          <w:sz w:val="36"/>
          <w:szCs w:val="36"/>
          <w:rtl/>
        </w:rPr>
        <w:t xml:space="preserve"> ،  و </w:t>
      </w:r>
      <w:r w:rsidRPr="004F390C">
        <w:rPr>
          <w:rFonts w:ascii="Traditional Arabic" w:hAnsi="Traditional Arabic" w:cs="Traditional Arabic" w:hint="cs"/>
          <w:sz w:val="36"/>
          <w:szCs w:val="36"/>
          <w:rtl/>
        </w:rPr>
        <w:t>معلمو</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مادة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اللغة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العربية</w:t>
      </w:r>
      <w:r>
        <w:rPr>
          <w:rFonts w:ascii="Traditional Arabic" w:hAnsi="Traditional Arabic" w:cs="Traditional Arabic" w:hint="cs"/>
          <w:sz w:val="36"/>
          <w:szCs w:val="36"/>
          <w:rtl/>
        </w:rPr>
        <w:t xml:space="preserve"> ، و </w:t>
      </w:r>
      <w:r w:rsidRPr="004F390C">
        <w:rPr>
          <w:rFonts w:ascii="Traditional Arabic" w:hAnsi="Traditional Arabic" w:cs="Traditional Arabic" w:hint="cs"/>
          <w:sz w:val="36"/>
          <w:szCs w:val="36"/>
          <w:rtl/>
        </w:rPr>
        <w:t>الطلاب</w:t>
      </w:r>
      <w:r w:rsidRPr="004F390C">
        <w:rPr>
          <w:rFonts w:ascii="Traditional Arabic" w:hAnsi="Traditional Arabic" w:cs="Traditional Arabic"/>
          <w:sz w:val="36"/>
          <w:szCs w:val="36"/>
          <w:rtl/>
        </w:rPr>
        <w:t xml:space="preserve"> / </w:t>
      </w:r>
      <w:r w:rsidRPr="004F390C">
        <w:rPr>
          <w:rFonts w:ascii="Traditional Arabic" w:hAnsi="Traditional Arabic" w:cs="Traditional Arabic" w:hint="cs"/>
          <w:sz w:val="36"/>
          <w:szCs w:val="36"/>
          <w:rtl/>
        </w:rPr>
        <w:t>الطالبات</w:t>
      </w:r>
      <w:r>
        <w:rPr>
          <w:rFonts w:ascii="Traditional Arabic" w:hAnsi="Traditional Arabic" w:cs="Traditional Arabic" w:hint="cs"/>
          <w:sz w:val="36"/>
          <w:szCs w:val="36"/>
          <w:rtl/>
        </w:rPr>
        <w:t xml:space="preserve"> ، و تأليف طريقة أبين</w:t>
      </w:r>
    </w:p>
    <w:p w14:paraId="6108F6C8" w14:textId="77777777" w:rsidR="00B9415B" w:rsidRPr="004F390C" w:rsidRDefault="00B9415B" w:rsidP="00B9415B">
      <w:pPr>
        <w:pStyle w:val="Heading3"/>
        <w:bidi/>
        <w:ind w:left="713" w:hanging="284"/>
        <w:jc w:val="both"/>
        <w:rPr>
          <w:rFonts w:ascii="Traditional Arabic" w:hAnsi="Traditional Arabic" w:cs="Traditional Arabic"/>
          <w:b/>
          <w:bCs/>
          <w:color w:val="auto"/>
          <w:sz w:val="36"/>
          <w:szCs w:val="36"/>
        </w:rPr>
      </w:pPr>
      <w:bookmarkStart w:id="13" w:name="_Toc152325914"/>
      <w:bookmarkStart w:id="14" w:name="_Toc167628426"/>
      <w:bookmarkStart w:id="15" w:name="_Toc169683263"/>
      <w:r w:rsidRPr="004F390C">
        <w:rPr>
          <w:rFonts w:ascii="Traditional Arabic" w:hAnsi="Traditional Arabic" w:cs="Traditional Arabic"/>
          <w:b/>
          <w:bCs/>
          <w:color w:val="auto"/>
          <w:sz w:val="36"/>
          <w:szCs w:val="36"/>
          <w:rtl/>
        </w:rPr>
        <w:t>د. مراحل البحث</w:t>
      </w:r>
      <w:bookmarkEnd w:id="13"/>
      <w:bookmarkEnd w:id="14"/>
      <w:bookmarkEnd w:id="15"/>
    </w:p>
    <w:p w14:paraId="2FF05330" w14:textId="77777777" w:rsidR="00B9415B" w:rsidRPr="004F390C" w:rsidRDefault="00B9415B" w:rsidP="00B9415B">
      <w:pPr>
        <w:pStyle w:val="ListParagraph"/>
        <w:bidi/>
        <w:ind w:left="713"/>
        <w:jc w:val="both"/>
        <w:rPr>
          <w:rFonts w:ascii="Traditional Arabic" w:hAnsi="Traditional Arabic" w:cs="Traditional Arabic"/>
          <w:sz w:val="36"/>
          <w:szCs w:val="36"/>
        </w:rPr>
      </w:pPr>
      <w:r w:rsidRPr="004F390C">
        <w:rPr>
          <w:rFonts w:ascii="Traditional Arabic" w:hAnsi="Traditional Arabic" w:cs="Traditional Arabic" w:hint="cs"/>
          <w:sz w:val="36"/>
          <w:szCs w:val="36"/>
          <w:rtl/>
        </w:rPr>
        <w:t>يجب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تصميم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مراحل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بشكل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منهجي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ومتقن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وفقًا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للإجراءات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التالية</w:t>
      </w:r>
      <w:r w:rsidRPr="004F390C">
        <w:rPr>
          <w:rFonts w:ascii="Traditional Arabic" w:hAnsi="Traditional Arabic" w:cs="Traditional Arabic"/>
          <w:sz w:val="36"/>
          <w:szCs w:val="36"/>
          <w:rtl/>
        </w:rPr>
        <w:t>:</w:t>
      </w:r>
    </w:p>
    <w:p w14:paraId="31B42DEF" w14:textId="77777777" w:rsidR="00B9415B" w:rsidRPr="004F390C" w:rsidRDefault="00B9415B" w:rsidP="00B9415B">
      <w:pPr>
        <w:pStyle w:val="ListParagraph"/>
        <w:bidi/>
        <w:ind w:left="713"/>
        <w:jc w:val="both"/>
        <w:rPr>
          <w:rFonts w:ascii="Traditional Arabic" w:hAnsi="Traditional Arabic" w:cs="Traditional Arabic"/>
          <w:sz w:val="36"/>
          <w:szCs w:val="36"/>
        </w:rPr>
      </w:pPr>
      <w:r>
        <w:rPr>
          <w:rFonts w:ascii="Traditional Arabic" w:hAnsi="Traditional Arabic" w:cs="Traditional Arabic"/>
          <w:sz w:val="36"/>
          <w:szCs w:val="36"/>
          <w:rtl/>
        </w:rPr>
        <w:t>۱</w:t>
      </w:r>
      <w:r>
        <w:rPr>
          <w:rFonts w:ascii="Traditional Arabic" w:hAnsi="Traditional Arabic" w:cs="Traditional Arabic" w:hint="cs"/>
          <w:sz w:val="36"/>
          <w:szCs w:val="36"/>
          <w:rtl/>
        </w:rPr>
        <w:t>)</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تحديد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موقع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p>
    <w:p w14:paraId="6852E6F7" w14:textId="77777777" w:rsidR="00B9415B" w:rsidRPr="004F390C" w:rsidRDefault="00B9415B" w:rsidP="00B9415B">
      <w:pPr>
        <w:pStyle w:val="ListParagraph"/>
        <w:bidi/>
        <w:ind w:left="713"/>
        <w:jc w:val="both"/>
        <w:rPr>
          <w:rFonts w:ascii="Traditional Arabic" w:hAnsi="Traditional Arabic" w:cs="Traditional Arabic"/>
          <w:sz w:val="36"/>
          <w:szCs w:val="36"/>
        </w:rPr>
      </w:pPr>
      <w:r w:rsidRPr="004F390C">
        <w:rPr>
          <w:rFonts w:ascii="Traditional Arabic" w:hAnsi="Traditional Arabic" w:cs="Traditional Arabic" w:hint="cs"/>
          <w:sz w:val="36"/>
          <w:szCs w:val="36"/>
          <w:rtl/>
        </w:rPr>
        <w:t>ب</w:t>
      </w:r>
      <w:r>
        <w:rPr>
          <w:rFonts w:ascii="Traditional Arabic" w:hAnsi="Traditional Arabic" w:cs="Traditional Arabic" w:hint="cs"/>
          <w:sz w:val="36"/>
          <w:szCs w:val="36"/>
          <w:rtl/>
        </w:rPr>
        <w:t>)</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تحديد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تركيز</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p>
    <w:p w14:paraId="4F7373F6" w14:textId="77777777" w:rsidR="00B9415B" w:rsidRPr="004F390C" w:rsidRDefault="00B9415B" w:rsidP="00B9415B">
      <w:pPr>
        <w:pStyle w:val="ListParagraph"/>
        <w:bidi/>
        <w:ind w:left="713"/>
        <w:jc w:val="both"/>
        <w:rPr>
          <w:rFonts w:ascii="Traditional Arabic" w:hAnsi="Traditional Arabic" w:cs="Traditional Arabic"/>
          <w:sz w:val="36"/>
          <w:szCs w:val="36"/>
          <w:rtl/>
        </w:rPr>
      </w:pPr>
      <w:r w:rsidRPr="004F390C">
        <w:rPr>
          <w:rFonts w:ascii="Traditional Arabic" w:hAnsi="Traditional Arabic" w:cs="Traditional Arabic" w:hint="cs"/>
          <w:sz w:val="36"/>
          <w:szCs w:val="36"/>
          <w:rtl/>
        </w:rPr>
        <w:t>ج</w:t>
      </w:r>
      <w:r>
        <w:rPr>
          <w:rFonts w:ascii="Traditional Arabic" w:hAnsi="Traditional Arabic" w:cs="Traditional Arabic" w:hint="cs"/>
          <w:sz w:val="36"/>
          <w:szCs w:val="36"/>
          <w:rtl/>
        </w:rPr>
        <w:t xml:space="preserve">) </w:t>
      </w:r>
      <w:r w:rsidRPr="004F390C">
        <w:rPr>
          <w:rFonts w:ascii="Traditional Arabic" w:hAnsi="Traditional Arabic" w:cs="Traditional Arabic" w:hint="cs"/>
          <w:sz w:val="36"/>
          <w:szCs w:val="36"/>
          <w:rtl/>
        </w:rPr>
        <w:t>تحديد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طريقة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p>
    <w:p w14:paraId="1B34833B" w14:textId="77777777" w:rsidR="00B9415B" w:rsidRPr="004F390C" w:rsidRDefault="00B9415B" w:rsidP="00B9415B">
      <w:pPr>
        <w:pStyle w:val="ListParagraph"/>
        <w:bidi/>
        <w:ind w:left="713"/>
        <w:jc w:val="both"/>
        <w:rPr>
          <w:rFonts w:ascii="Traditional Arabic" w:hAnsi="Traditional Arabic" w:cs="Traditional Arabic"/>
          <w:sz w:val="36"/>
          <w:szCs w:val="36"/>
        </w:rPr>
      </w:pPr>
      <w:r w:rsidRPr="004F390C">
        <w:rPr>
          <w:rFonts w:ascii="Traditional Arabic" w:hAnsi="Traditional Arabic" w:cs="Traditional Arabic" w:hint="cs"/>
          <w:sz w:val="36"/>
          <w:szCs w:val="36"/>
          <w:rtl/>
        </w:rPr>
        <w:t>د</w:t>
      </w:r>
      <w:r>
        <w:rPr>
          <w:rFonts w:ascii="Traditional Arabic" w:hAnsi="Traditional Arabic" w:cs="Traditional Arabic" w:hint="cs"/>
          <w:sz w:val="36"/>
          <w:szCs w:val="36"/>
          <w:rtl/>
        </w:rPr>
        <w:t xml:space="preserve">) </w:t>
      </w:r>
      <w:r w:rsidRPr="004F390C">
        <w:rPr>
          <w:rFonts w:ascii="Traditional Arabic" w:hAnsi="Traditional Arabic" w:cs="Traditional Arabic" w:hint="cs"/>
          <w:sz w:val="36"/>
          <w:szCs w:val="36"/>
          <w:rtl/>
        </w:rPr>
        <w:t>تحديد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مصادر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المعلومات</w:t>
      </w:r>
    </w:p>
    <w:p w14:paraId="489B2043" w14:textId="77777777" w:rsidR="00B9415B" w:rsidRPr="004F390C" w:rsidRDefault="00B9415B" w:rsidP="00B9415B">
      <w:pPr>
        <w:pStyle w:val="ListParagraph"/>
        <w:bidi/>
        <w:jc w:val="both"/>
        <w:rPr>
          <w:rFonts w:ascii="Traditional Arabic" w:hAnsi="Traditional Arabic" w:cs="Traditional Arabic"/>
          <w:sz w:val="36"/>
          <w:szCs w:val="36"/>
        </w:rPr>
      </w:pPr>
      <w:r w:rsidRPr="004F390C">
        <w:rPr>
          <w:rFonts w:ascii="Traditional Arabic" w:hAnsi="Traditional Arabic" w:cs="Traditional Arabic" w:hint="cs"/>
          <w:sz w:val="36"/>
          <w:szCs w:val="36"/>
          <w:rtl/>
        </w:rPr>
        <w:t>هـ</w:t>
      </w:r>
      <w:r>
        <w:rPr>
          <w:rFonts w:ascii="Traditional Arabic" w:hAnsi="Traditional Arabic" w:cs="Traditional Arabic" w:hint="cs"/>
          <w:sz w:val="36"/>
          <w:szCs w:val="36"/>
          <w:rtl/>
        </w:rPr>
        <w:t xml:space="preserve">) </w:t>
      </w:r>
      <w:r w:rsidRPr="004F390C">
        <w:rPr>
          <w:rFonts w:ascii="Traditional Arabic" w:hAnsi="Traditional Arabic" w:cs="Traditional Arabic" w:hint="cs"/>
          <w:sz w:val="36"/>
          <w:szCs w:val="36"/>
          <w:rtl/>
        </w:rPr>
        <w:t>تحديد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تقنية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جمع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p>
    <w:p w14:paraId="02317C2A" w14:textId="77777777" w:rsidR="00B9415B" w:rsidRPr="004F390C" w:rsidRDefault="00B9415B" w:rsidP="00B9415B">
      <w:pPr>
        <w:pStyle w:val="ListParagraph"/>
        <w:bidi/>
        <w:jc w:val="both"/>
        <w:rPr>
          <w:rFonts w:ascii="Traditional Arabic" w:hAnsi="Traditional Arabic" w:cs="Traditional Arabic"/>
          <w:sz w:val="36"/>
          <w:szCs w:val="36"/>
          <w:rtl/>
        </w:rPr>
      </w:pPr>
      <w:r w:rsidRPr="004F390C">
        <w:rPr>
          <w:rFonts w:ascii="Traditional Arabic" w:hAnsi="Traditional Arabic" w:cs="Traditional Arabic" w:hint="cs"/>
          <w:sz w:val="36"/>
          <w:szCs w:val="36"/>
          <w:rtl/>
        </w:rPr>
        <w:t>و</w:t>
      </w:r>
      <w:r>
        <w:rPr>
          <w:rFonts w:ascii="Traditional Arabic" w:hAnsi="Traditional Arabic" w:cs="Traditional Arabic" w:hint="cs"/>
          <w:sz w:val="36"/>
          <w:szCs w:val="36"/>
          <w:rtl/>
        </w:rPr>
        <w:t>)</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تحديد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طريقة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تحليل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p>
    <w:p w14:paraId="3F751839" w14:textId="77777777" w:rsidR="00B9415B" w:rsidRPr="004F390C" w:rsidRDefault="00B9415B" w:rsidP="00B9415B">
      <w:pPr>
        <w:pStyle w:val="ListParagraph"/>
        <w:bidi/>
        <w:jc w:val="both"/>
        <w:rPr>
          <w:rFonts w:ascii="Traditional Arabic" w:hAnsi="Traditional Arabic" w:cs="Traditional Arabic"/>
          <w:b/>
          <w:bCs/>
          <w:sz w:val="36"/>
          <w:szCs w:val="36"/>
        </w:rPr>
      </w:pPr>
      <w:r w:rsidRPr="004F390C">
        <w:rPr>
          <w:rFonts w:ascii="Traditional Arabic" w:hAnsi="Traditional Arabic" w:cs="Traditional Arabic" w:hint="cs"/>
          <w:b/>
          <w:bCs/>
          <w:sz w:val="36"/>
          <w:szCs w:val="36"/>
          <w:rtl/>
        </w:rPr>
        <w:t>في</w:t>
      </w:r>
      <w:r w:rsidRPr="004F390C">
        <w:rPr>
          <w:rFonts w:ascii="Traditional Arabic" w:hAnsi="Traditional Arabic" w:cs="Traditional Arabic"/>
          <w:b/>
          <w:bCs/>
          <w:sz w:val="36"/>
          <w:szCs w:val="36"/>
          <w:rtl/>
        </w:rPr>
        <w:t xml:space="preserve"> </w:t>
      </w:r>
      <w:r w:rsidRPr="004F390C">
        <w:rPr>
          <w:rFonts w:ascii="Traditional Arabic" w:hAnsi="Traditional Arabic" w:cs="Traditional Arabic" w:hint="cs"/>
          <w:b/>
          <w:bCs/>
          <w:sz w:val="36"/>
          <w:szCs w:val="36"/>
          <w:rtl/>
        </w:rPr>
        <w:t>هذا</w:t>
      </w:r>
      <w:r w:rsidRPr="004F390C">
        <w:rPr>
          <w:rFonts w:ascii="Traditional Arabic" w:hAnsi="Traditional Arabic" w:cs="Traditional Arabic"/>
          <w:b/>
          <w:bCs/>
          <w:sz w:val="36"/>
          <w:szCs w:val="36"/>
          <w:rtl/>
        </w:rPr>
        <w:t xml:space="preserve"> </w:t>
      </w:r>
      <w:r w:rsidRPr="004F390C">
        <w:rPr>
          <w:rFonts w:ascii="Traditional Arabic" w:hAnsi="Traditional Arabic" w:cs="Traditional Arabic" w:hint="cs"/>
          <w:b/>
          <w:bCs/>
          <w:sz w:val="36"/>
          <w:szCs w:val="36"/>
          <w:rtl/>
        </w:rPr>
        <w:t>البحث،</w:t>
      </w:r>
      <w:r w:rsidRPr="004F390C">
        <w:rPr>
          <w:rFonts w:ascii="Traditional Arabic" w:hAnsi="Traditional Arabic" w:cs="Traditional Arabic"/>
          <w:b/>
          <w:bCs/>
          <w:sz w:val="36"/>
          <w:szCs w:val="36"/>
          <w:rtl/>
        </w:rPr>
        <w:t xml:space="preserve"> </w:t>
      </w:r>
      <w:r w:rsidRPr="004F390C">
        <w:rPr>
          <w:rFonts w:ascii="Traditional Arabic" w:hAnsi="Traditional Arabic" w:cs="Traditional Arabic" w:hint="cs"/>
          <w:b/>
          <w:bCs/>
          <w:sz w:val="36"/>
          <w:szCs w:val="36"/>
          <w:rtl/>
        </w:rPr>
        <w:t>هناك</w:t>
      </w:r>
      <w:r w:rsidRPr="004F390C">
        <w:rPr>
          <w:rFonts w:ascii="Traditional Arabic" w:hAnsi="Traditional Arabic" w:cs="Traditional Arabic"/>
          <w:b/>
          <w:bCs/>
          <w:sz w:val="36"/>
          <w:szCs w:val="36"/>
          <w:rtl/>
        </w:rPr>
        <w:t xml:space="preserve"> </w:t>
      </w:r>
      <w:r w:rsidRPr="004F390C">
        <w:rPr>
          <w:rFonts w:ascii="Traditional Arabic" w:hAnsi="Traditional Arabic" w:cs="Traditional Arabic" w:hint="cs"/>
          <w:b/>
          <w:bCs/>
          <w:sz w:val="36"/>
          <w:szCs w:val="36"/>
          <w:rtl/>
        </w:rPr>
        <w:t>مرحلتين</w:t>
      </w:r>
      <w:r w:rsidRPr="004F390C">
        <w:rPr>
          <w:rFonts w:ascii="Traditional Arabic" w:hAnsi="Traditional Arabic" w:cs="Traditional Arabic"/>
          <w:b/>
          <w:bCs/>
          <w:sz w:val="36"/>
          <w:szCs w:val="36"/>
          <w:rtl/>
        </w:rPr>
        <w:t xml:space="preserve"> </w:t>
      </w:r>
      <w:r w:rsidRPr="004F390C">
        <w:rPr>
          <w:rFonts w:ascii="Traditional Arabic" w:hAnsi="Traditional Arabic" w:cs="Traditional Arabic" w:hint="cs"/>
          <w:b/>
          <w:bCs/>
          <w:sz w:val="36"/>
          <w:szCs w:val="36"/>
          <w:rtl/>
        </w:rPr>
        <w:t>للبحث</w:t>
      </w:r>
      <w:r w:rsidRPr="004F390C">
        <w:rPr>
          <w:rFonts w:ascii="Traditional Arabic" w:hAnsi="Traditional Arabic" w:cs="Traditional Arabic"/>
          <w:b/>
          <w:bCs/>
          <w:sz w:val="36"/>
          <w:szCs w:val="36"/>
          <w:rtl/>
        </w:rPr>
        <w:t>:</w:t>
      </w:r>
    </w:p>
    <w:p w14:paraId="0A2F08B2" w14:textId="77777777" w:rsidR="00B9415B" w:rsidRPr="004F390C" w:rsidRDefault="00B9415B" w:rsidP="00B9415B">
      <w:pPr>
        <w:pStyle w:val="ListParagraph"/>
        <w:bidi/>
        <w:jc w:val="both"/>
        <w:rPr>
          <w:rFonts w:ascii="Traditional Arabic" w:hAnsi="Traditional Arabic" w:cs="Traditional Arabic"/>
          <w:sz w:val="36"/>
          <w:szCs w:val="36"/>
        </w:rPr>
      </w:pPr>
      <w:r w:rsidRPr="004F390C">
        <w:rPr>
          <w:rFonts w:ascii="Traditional Arabic" w:hAnsi="Traditional Arabic" w:cs="Traditional Arabic"/>
          <w:sz w:val="36"/>
          <w:szCs w:val="36"/>
          <w:rtl/>
        </w:rPr>
        <w:t>١</w:t>
      </w:r>
      <w:r>
        <w:rPr>
          <w:rFonts w:ascii="Traditional Arabic" w:hAnsi="Traditional Arabic" w:cs="Traditional Arabic" w:hint="cs"/>
          <w:sz w:val="36"/>
          <w:szCs w:val="36"/>
          <w:rtl/>
        </w:rPr>
        <w:t>)</w:t>
      </w:r>
      <w:r w:rsidRPr="004F390C">
        <w:rPr>
          <w:rFonts w:ascii="Traditional Arabic" w:hAnsi="Traditional Arabic" w:cs="Traditional Arabic" w:hint="cs"/>
          <w:sz w:val="36"/>
          <w:szCs w:val="36"/>
          <w:rtl/>
        </w:rPr>
        <w:t xml:space="preserve"> مرحلة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تحضير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p>
    <w:p w14:paraId="496D51CE" w14:textId="77777777" w:rsidR="00B9415B" w:rsidRPr="004F390C" w:rsidRDefault="00B9415B" w:rsidP="00B9415B">
      <w:pPr>
        <w:pStyle w:val="ListParagraph"/>
        <w:bidi/>
        <w:ind w:left="713" w:firstLine="720"/>
        <w:jc w:val="both"/>
        <w:rPr>
          <w:rFonts w:ascii="Traditional Arabic" w:hAnsi="Traditional Arabic" w:cs="Traditional Arabic"/>
          <w:sz w:val="36"/>
          <w:szCs w:val="36"/>
        </w:rPr>
      </w:pPr>
      <w:r w:rsidRPr="004F390C">
        <w:rPr>
          <w:rFonts w:ascii="Traditional Arabic" w:hAnsi="Traditional Arabic" w:cs="Traditional Arabic" w:hint="cs"/>
          <w:sz w:val="36"/>
          <w:szCs w:val="36"/>
          <w:rtl/>
        </w:rPr>
        <w:t>الخطوة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الأولى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يقوم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الباحث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إعداد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دليل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المقابلة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الذي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إعداده</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استنادًا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المشكلات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يواجهها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الموضوع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والذي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يحتوي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أسئلة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أساسية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سيتم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تطويرها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خلال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المقابلة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إعداد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دليل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المقابلة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الموجهة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الخبراء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لتوجيه</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للحصول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مدخلات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حول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محتوى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دليل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المقابلة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بعد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ذلك،</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للباحث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التحضير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للقيام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بالمقابلة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المرحلة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التالية،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إعداد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دليل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المراقبة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الذي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يستند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نتائج</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المراقبة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لسلوك</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الموضوع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أثناء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مدة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المقابلة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إجراء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المراقبة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لمعرفة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تأثير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المقابلة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سلوك</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lastRenderedPageBreak/>
        <w:t>الموضوع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وتسجيل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مباشرة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عند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قيام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الباحث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بالمراقبة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بعد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ذلك،</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يقوم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الباحث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موضوع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يتناسب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خصائص</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ويقوم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بدعوته</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لإجراء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مقابلة</w:t>
      </w:r>
      <w:r w:rsidRPr="004F390C">
        <w:rPr>
          <w:rFonts w:ascii="Traditional Arabic" w:hAnsi="Traditional Arabic" w:cs="Traditional Arabic"/>
          <w:sz w:val="36"/>
          <w:szCs w:val="36"/>
          <w:rtl/>
        </w:rPr>
        <w:t>.</w:t>
      </w:r>
    </w:p>
    <w:p w14:paraId="01E82E12" w14:textId="77777777" w:rsidR="00B9415B" w:rsidRPr="004F390C" w:rsidRDefault="00B9415B" w:rsidP="00B9415B">
      <w:pPr>
        <w:pStyle w:val="ListParagraph"/>
        <w:bidi/>
        <w:ind w:left="713"/>
        <w:jc w:val="both"/>
        <w:rPr>
          <w:rFonts w:ascii="Traditional Arabic" w:hAnsi="Traditional Arabic" w:cs="Traditional Arabic"/>
          <w:sz w:val="36"/>
          <w:szCs w:val="36"/>
        </w:rPr>
      </w:pPr>
      <w:r w:rsidRPr="004F390C">
        <w:rPr>
          <w:rFonts w:ascii="Traditional Arabic" w:hAnsi="Traditional Arabic" w:cs="Traditional Arabic"/>
          <w:sz w:val="36"/>
          <w:szCs w:val="36"/>
          <w:rtl/>
        </w:rPr>
        <w:t>٢</w:t>
      </w:r>
      <w:r>
        <w:rPr>
          <w:rFonts w:ascii="Traditional Arabic" w:hAnsi="Traditional Arabic" w:cs="Traditional Arabic" w:hint="cs"/>
          <w:sz w:val="36"/>
          <w:szCs w:val="36"/>
          <w:rtl/>
        </w:rPr>
        <w:t>)</w:t>
      </w:r>
      <w:r w:rsidRPr="004F390C">
        <w:rPr>
          <w:rFonts w:ascii="Traditional Arabic" w:hAnsi="Traditional Arabic" w:cs="Traditional Arabic" w:hint="cs"/>
          <w:sz w:val="36"/>
          <w:szCs w:val="36"/>
          <w:rtl/>
        </w:rPr>
        <w:t xml:space="preserve"> مرحلة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تنفيذ</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p>
    <w:p w14:paraId="433C2109" w14:textId="77777777" w:rsidR="00B9415B" w:rsidRPr="004F390C" w:rsidRDefault="00B9415B" w:rsidP="00B9415B">
      <w:pPr>
        <w:pStyle w:val="ListParagraph"/>
        <w:bidi/>
        <w:ind w:left="713" w:firstLine="720"/>
        <w:jc w:val="both"/>
        <w:rPr>
          <w:rFonts w:ascii="Traditional Arabic" w:hAnsi="Traditional Arabic" w:cs="Traditional Arabic"/>
          <w:sz w:val="36"/>
          <w:szCs w:val="36"/>
          <w:rtl/>
        </w:rPr>
      </w:pPr>
      <w:r w:rsidRPr="004F390C">
        <w:rPr>
          <w:rFonts w:ascii="Traditional Arabic" w:hAnsi="Traditional Arabic" w:cs="Traditional Arabic" w:hint="cs"/>
          <w:sz w:val="36"/>
          <w:szCs w:val="36"/>
          <w:rtl/>
        </w:rPr>
        <w:t>يتوصل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الباحث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اتفاق</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الموضوع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لإجراء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المقابلة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بناءً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الدليل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الذي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إعداده</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تحليل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وتفسير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النتائج</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المكتوبة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للمقابلة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يأتي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كنتيجة،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ثم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يقوم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الباحث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بوضع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استنتاجات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وتقديم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توصيات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للأبحاث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المستقبلية</w:t>
      </w:r>
      <w:r w:rsidRPr="004F390C">
        <w:rPr>
          <w:rFonts w:ascii="Traditional Arabic" w:hAnsi="Traditional Arabic" w:cs="Traditional Arabic"/>
          <w:sz w:val="36"/>
          <w:szCs w:val="36"/>
          <w:rtl/>
        </w:rPr>
        <w:t>.</w:t>
      </w:r>
    </w:p>
    <w:p w14:paraId="74CC2E76" w14:textId="77777777" w:rsidR="00B9415B" w:rsidRPr="004F390C" w:rsidRDefault="00B9415B" w:rsidP="00B9415B">
      <w:pPr>
        <w:pStyle w:val="Heading3"/>
        <w:bidi/>
        <w:ind w:left="713" w:hanging="284"/>
        <w:jc w:val="both"/>
        <w:rPr>
          <w:rFonts w:ascii="Traditional Arabic" w:hAnsi="Traditional Arabic" w:cs="Traditional Arabic"/>
          <w:b/>
          <w:bCs/>
          <w:color w:val="auto"/>
          <w:sz w:val="36"/>
          <w:szCs w:val="36"/>
        </w:rPr>
      </w:pPr>
      <w:bookmarkStart w:id="16" w:name="_Toc152325915"/>
      <w:bookmarkStart w:id="17" w:name="_Toc167628427"/>
      <w:bookmarkStart w:id="18" w:name="_Toc169683264"/>
      <w:r w:rsidRPr="004F390C">
        <w:rPr>
          <w:rFonts w:ascii="Traditional Arabic" w:hAnsi="Traditional Arabic" w:cs="Traditional Arabic"/>
          <w:b/>
          <w:bCs/>
          <w:color w:val="auto"/>
          <w:sz w:val="36"/>
          <w:szCs w:val="36"/>
          <w:rtl/>
        </w:rPr>
        <w:t>هـ. مصادر البيانات</w:t>
      </w:r>
      <w:bookmarkEnd w:id="16"/>
      <w:bookmarkEnd w:id="17"/>
      <w:bookmarkEnd w:id="18"/>
    </w:p>
    <w:p w14:paraId="581F4DB1" w14:textId="77777777" w:rsidR="00B9415B" w:rsidRPr="004F390C" w:rsidRDefault="00B9415B" w:rsidP="00B9415B">
      <w:pPr>
        <w:pStyle w:val="ListParagraph"/>
        <w:bidi/>
        <w:jc w:val="both"/>
        <w:rPr>
          <w:rFonts w:ascii="Traditional Arabic" w:hAnsi="Traditional Arabic" w:cs="Traditional Arabic"/>
          <w:sz w:val="36"/>
          <w:szCs w:val="36"/>
        </w:rPr>
      </w:pPr>
      <w:r>
        <w:rPr>
          <w:rFonts w:ascii="Traditional Arabic" w:hAnsi="Traditional Arabic" w:cs="Traditional Arabic"/>
          <w:sz w:val="36"/>
          <w:szCs w:val="36"/>
          <w:rtl/>
        </w:rPr>
        <w:t>۱</w:t>
      </w:r>
      <w:r>
        <w:rPr>
          <w:rFonts w:ascii="Traditional Arabic" w:hAnsi="Traditional Arabic" w:cs="Traditional Arabic" w:hint="cs"/>
          <w:sz w:val="36"/>
          <w:szCs w:val="36"/>
          <w:rtl/>
        </w:rPr>
        <w:t xml:space="preserve">. </w:t>
      </w:r>
      <w:r w:rsidRPr="004F390C">
        <w:rPr>
          <w:rFonts w:ascii="Traditional Arabic" w:hAnsi="Traditional Arabic" w:cs="Traditional Arabic" w:hint="cs"/>
          <w:sz w:val="36"/>
          <w:szCs w:val="36"/>
          <w:rtl/>
        </w:rPr>
        <w:t>مصادر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الأساسية</w:t>
      </w:r>
    </w:p>
    <w:p w14:paraId="43F45DA3" w14:textId="77777777" w:rsidR="00B9415B" w:rsidRPr="004F390C" w:rsidRDefault="00B9415B" w:rsidP="00B9415B">
      <w:pPr>
        <w:pStyle w:val="ListParagraph"/>
        <w:bidi/>
        <w:jc w:val="both"/>
        <w:rPr>
          <w:rFonts w:ascii="Traditional Arabic" w:hAnsi="Traditional Arabic" w:cs="Traditional Arabic"/>
          <w:sz w:val="36"/>
          <w:szCs w:val="36"/>
        </w:rPr>
      </w:pPr>
      <w:r w:rsidRPr="004F390C">
        <w:rPr>
          <w:rFonts w:ascii="Traditional Arabic" w:hAnsi="Traditional Arabic" w:cs="Traditional Arabic" w:hint="cs"/>
          <w:sz w:val="36"/>
          <w:szCs w:val="36"/>
          <w:rtl/>
        </w:rPr>
        <w:t>تعتبر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مصادر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الأساسية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المصادر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يحصل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عليها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الباحث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مباشرة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كائن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الأساسية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المستخدمة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هذا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هي</w:t>
      </w:r>
      <w:r w:rsidRPr="004F390C">
        <w:rPr>
          <w:rFonts w:ascii="Traditional Arabic" w:hAnsi="Traditional Arabic" w:cs="Traditional Arabic"/>
          <w:sz w:val="36"/>
          <w:szCs w:val="36"/>
          <w:rtl/>
        </w:rPr>
        <w:t>:</w:t>
      </w:r>
    </w:p>
    <w:p w14:paraId="10B903FE" w14:textId="77777777" w:rsidR="00B9415B" w:rsidRPr="004F390C" w:rsidRDefault="00B9415B" w:rsidP="00B9415B">
      <w:pPr>
        <w:bidi/>
        <w:ind w:left="1138"/>
        <w:jc w:val="both"/>
        <w:rPr>
          <w:rFonts w:ascii="Traditional Arabic" w:hAnsi="Traditional Arabic" w:cs="Traditional Arabic"/>
          <w:sz w:val="36"/>
          <w:szCs w:val="36"/>
        </w:rPr>
      </w:pPr>
      <w:r>
        <w:rPr>
          <w:rFonts w:ascii="Traditional Arabic" w:hAnsi="Traditional Arabic" w:cs="Traditional Arabic" w:hint="cs"/>
          <w:sz w:val="36"/>
          <w:szCs w:val="36"/>
          <w:rtl/>
        </w:rPr>
        <w:t>أ)</w:t>
      </w:r>
      <w:r w:rsidRPr="004F390C">
        <w:rPr>
          <w:rFonts w:ascii="Traditional Arabic" w:hAnsi="Traditional Arabic" w:cs="Traditional Arabic" w:hint="cs"/>
          <w:sz w:val="36"/>
          <w:szCs w:val="36"/>
          <w:rtl/>
        </w:rPr>
        <w:t xml:space="preserve"> تنفيذ</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الطريقة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العبيانية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لتحسين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مهارة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القراءة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المتوسطة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بينا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إنسان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مانديري</w:t>
      </w:r>
      <w:r w:rsidRPr="004F390C">
        <w:rPr>
          <w:rFonts w:ascii="Traditional Arabic" w:hAnsi="Traditional Arabic" w:cs="Traditional Arabic"/>
          <w:sz w:val="36"/>
          <w:szCs w:val="36"/>
          <w:rtl/>
        </w:rPr>
        <w:t>.</w:t>
      </w:r>
    </w:p>
    <w:p w14:paraId="24DAEF95" w14:textId="77777777" w:rsidR="00B9415B" w:rsidRPr="004F390C" w:rsidRDefault="00B9415B" w:rsidP="00B9415B">
      <w:pPr>
        <w:bidi/>
        <w:ind w:left="996"/>
        <w:jc w:val="both"/>
        <w:rPr>
          <w:rFonts w:ascii="Traditional Arabic" w:hAnsi="Traditional Arabic" w:cs="Traditional Arabic"/>
          <w:sz w:val="36"/>
          <w:szCs w:val="36"/>
        </w:rPr>
      </w:pPr>
      <w:r>
        <w:rPr>
          <w:rFonts w:ascii="Traditional Arabic" w:hAnsi="Traditional Arabic" w:cs="Traditional Arabic" w:hint="cs"/>
          <w:sz w:val="36"/>
          <w:szCs w:val="36"/>
          <w:rtl/>
        </w:rPr>
        <w:t>ب)</w:t>
      </w:r>
      <w:r w:rsidRPr="004F390C">
        <w:rPr>
          <w:rFonts w:ascii="Traditional Arabic" w:hAnsi="Traditional Arabic" w:cs="Traditional Arabic" w:hint="cs"/>
          <w:sz w:val="36"/>
          <w:szCs w:val="36"/>
          <w:rtl/>
        </w:rPr>
        <w:t xml:space="preserve"> نتائج</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المقابلة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والمراقبة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المباشرة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لمعلمي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اللغة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العربية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وطلاب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الصف</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السابع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الذين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يستخدمون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الطريقة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العبيانية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مهارة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القراءة</w:t>
      </w:r>
      <w:r w:rsidRPr="004F390C">
        <w:rPr>
          <w:rFonts w:ascii="Traditional Arabic" w:hAnsi="Traditional Arabic" w:cs="Traditional Arabic"/>
          <w:sz w:val="36"/>
          <w:szCs w:val="36"/>
          <w:rtl/>
        </w:rPr>
        <w:t>.</w:t>
      </w:r>
    </w:p>
    <w:p w14:paraId="7E25E577" w14:textId="77777777" w:rsidR="00B9415B" w:rsidRPr="004F390C" w:rsidRDefault="00B9415B" w:rsidP="00B9415B">
      <w:pPr>
        <w:bidi/>
        <w:ind w:left="996"/>
        <w:jc w:val="both"/>
        <w:rPr>
          <w:rFonts w:ascii="Traditional Arabic" w:hAnsi="Traditional Arabic" w:cs="Traditional Arabic"/>
          <w:sz w:val="36"/>
          <w:szCs w:val="36"/>
        </w:rPr>
      </w:pPr>
      <w:r>
        <w:rPr>
          <w:rFonts w:ascii="Traditional Arabic" w:hAnsi="Traditional Arabic" w:cs="Traditional Arabic" w:hint="cs"/>
          <w:sz w:val="36"/>
          <w:szCs w:val="36"/>
          <w:rtl/>
        </w:rPr>
        <w:t>ج)</w:t>
      </w:r>
      <w:r w:rsidRPr="004F390C">
        <w:rPr>
          <w:rFonts w:ascii="Traditional Arabic" w:hAnsi="Traditional Arabic" w:cs="Traditional Arabic" w:hint="cs"/>
          <w:sz w:val="36"/>
          <w:szCs w:val="36"/>
          <w:rtl/>
        </w:rPr>
        <w:t xml:space="preserve"> استعراض</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باحث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مباشر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للطريقة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العبيانية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لمهارة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القراءة</w:t>
      </w:r>
      <w:r w:rsidRPr="004F390C">
        <w:rPr>
          <w:rFonts w:ascii="Traditional Arabic" w:hAnsi="Traditional Arabic" w:cs="Traditional Arabic"/>
          <w:sz w:val="36"/>
          <w:szCs w:val="36"/>
          <w:rtl/>
        </w:rPr>
        <w:t>.</w:t>
      </w:r>
    </w:p>
    <w:p w14:paraId="0EE10B3B" w14:textId="77777777" w:rsidR="00B9415B" w:rsidRPr="004F390C" w:rsidRDefault="00B9415B" w:rsidP="00B9415B">
      <w:pPr>
        <w:pStyle w:val="ListParagraph"/>
        <w:bidi/>
        <w:ind w:left="996"/>
        <w:jc w:val="both"/>
        <w:rPr>
          <w:rFonts w:ascii="Traditional Arabic" w:hAnsi="Traditional Arabic" w:cs="Traditional Arabic"/>
          <w:sz w:val="36"/>
          <w:szCs w:val="36"/>
        </w:rPr>
      </w:pPr>
      <w:r>
        <w:rPr>
          <w:rFonts w:ascii="Traditional Arabic" w:hAnsi="Traditional Arabic" w:cs="Traditional Arabic" w:hint="cs"/>
          <w:sz w:val="36"/>
          <w:szCs w:val="36"/>
          <w:rtl/>
        </w:rPr>
        <w:t>د)</w:t>
      </w:r>
      <w:r w:rsidRPr="004F390C">
        <w:rPr>
          <w:rFonts w:ascii="Traditional Arabic" w:hAnsi="Traditional Arabic" w:cs="Traditional Arabic" w:hint="cs"/>
          <w:sz w:val="36"/>
          <w:szCs w:val="36"/>
          <w:rtl/>
        </w:rPr>
        <w:t xml:space="preserve"> استبيان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يُعطى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مباشرة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لطلاب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الصف</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السابع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المتوسطة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بينا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إنسان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مانديري</w:t>
      </w:r>
      <w:r w:rsidRPr="004F390C">
        <w:rPr>
          <w:rFonts w:ascii="Traditional Arabic" w:hAnsi="Traditional Arabic" w:cs="Traditional Arabic"/>
          <w:sz w:val="36"/>
          <w:szCs w:val="36"/>
          <w:rtl/>
        </w:rPr>
        <w:t>.</w:t>
      </w:r>
    </w:p>
    <w:p w14:paraId="6A7899CB" w14:textId="77777777" w:rsidR="00B9415B" w:rsidRPr="004F390C" w:rsidRDefault="00B9415B" w:rsidP="00B9415B">
      <w:pPr>
        <w:pStyle w:val="ListParagraph"/>
        <w:bidi/>
        <w:jc w:val="both"/>
        <w:rPr>
          <w:rFonts w:ascii="Traditional Arabic" w:hAnsi="Traditional Arabic" w:cs="Traditional Arabic"/>
          <w:sz w:val="36"/>
          <w:szCs w:val="36"/>
        </w:rPr>
      </w:pPr>
      <w:r>
        <w:rPr>
          <w:rFonts w:ascii="Traditional Arabic" w:hAnsi="Traditional Arabic" w:cs="Traditional Arabic"/>
          <w:sz w:val="36"/>
          <w:szCs w:val="36"/>
          <w:rtl/>
        </w:rPr>
        <w:t>٢</w:t>
      </w:r>
      <w:r>
        <w:rPr>
          <w:rFonts w:ascii="Traditional Arabic" w:hAnsi="Traditional Arabic" w:cs="Traditional Arabic" w:hint="cs"/>
          <w:sz w:val="36"/>
          <w:szCs w:val="36"/>
          <w:rtl/>
        </w:rPr>
        <w:t>.</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مصادر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الثانوية</w:t>
      </w:r>
    </w:p>
    <w:p w14:paraId="2FB0E5E7" w14:textId="77777777" w:rsidR="00B9415B" w:rsidRPr="004F390C" w:rsidRDefault="00B9415B" w:rsidP="00B9415B">
      <w:pPr>
        <w:pStyle w:val="ListParagraph"/>
        <w:bidi/>
        <w:jc w:val="both"/>
        <w:rPr>
          <w:rFonts w:ascii="Traditional Arabic" w:hAnsi="Traditional Arabic" w:cs="Traditional Arabic"/>
          <w:sz w:val="36"/>
          <w:szCs w:val="36"/>
        </w:rPr>
      </w:pPr>
      <w:r w:rsidRPr="004F390C">
        <w:rPr>
          <w:rFonts w:ascii="Traditional Arabic" w:hAnsi="Traditional Arabic" w:cs="Traditional Arabic" w:hint="cs"/>
          <w:sz w:val="36"/>
          <w:szCs w:val="36"/>
          <w:rtl/>
        </w:rPr>
        <w:t>تعتبر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مصادر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الثانوية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المصادر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الحصول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عليها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خلال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أطراف</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ثالثة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تشمل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الثانوية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المقصودة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يلي</w:t>
      </w:r>
      <w:r w:rsidRPr="004F390C">
        <w:rPr>
          <w:rFonts w:ascii="Traditional Arabic" w:hAnsi="Traditional Arabic" w:cs="Traditional Arabic"/>
          <w:sz w:val="36"/>
          <w:szCs w:val="36"/>
          <w:rtl/>
        </w:rPr>
        <w:t>:</w:t>
      </w:r>
    </w:p>
    <w:p w14:paraId="30708AA3" w14:textId="77777777" w:rsidR="00B9415B" w:rsidRPr="004F390C" w:rsidRDefault="00B9415B" w:rsidP="00B9415B">
      <w:pPr>
        <w:bidi/>
        <w:ind w:left="1138"/>
        <w:jc w:val="both"/>
        <w:rPr>
          <w:rFonts w:ascii="Traditional Arabic" w:hAnsi="Traditional Arabic" w:cs="Traditional Arabic"/>
          <w:sz w:val="36"/>
          <w:szCs w:val="36"/>
        </w:rPr>
      </w:pPr>
      <w:r>
        <w:rPr>
          <w:rFonts w:ascii="Traditional Arabic" w:hAnsi="Traditional Arabic" w:cs="Traditional Arabic" w:hint="cs"/>
          <w:sz w:val="36"/>
          <w:szCs w:val="36"/>
          <w:rtl/>
        </w:rPr>
        <w:t>أ)</w:t>
      </w:r>
      <w:r w:rsidRPr="004F390C">
        <w:rPr>
          <w:rFonts w:ascii="Traditional Arabic" w:hAnsi="Traditional Arabic" w:cs="Traditional Arabic" w:hint="cs"/>
          <w:sz w:val="36"/>
          <w:szCs w:val="36"/>
          <w:rtl/>
        </w:rPr>
        <w:t xml:space="preserve"> أداء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الطلاب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لمعرفة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تحسين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قدرات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مهارة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القراءة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بعد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استخدام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الطريقة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العبيانية</w:t>
      </w:r>
      <w:r w:rsidRPr="004F390C">
        <w:rPr>
          <w:rFonts w:ascii="Traditional Arabic" w:hAnsi="Traditional Arabic" w:cs="Traditional Arabic"/>
          <w:sz w:val="36"/>
          <w:szCs w:val="36"/>
          <w:rtl/>
        </w:rPr>
        <w:t>.</w:t>
      </w:r>
    </w:p>
    <w:p w14:paraId="68836023" w14:textId="77777777" w:rsidR="00B9415B" w:rsidRPr="004F390C" w:rsidRDefault="00B9415B" w:rsidP="00B9415B">
      <w:pPr>
        <w:pStyle w:val="ListParagraph"/>
        <w:tabs>
          <w:tab w:val="right" w:pos="571"/>
        </w:tabs>
        <w:bidi/>
        <w:ind w:left="996"/>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ب)</w:t>
      </w:r>
      <w:r w:rsidRPr="004F390C">
        <w:rPr>
          <w:rFonts w:ascii="Traditional Arabic" w:hAnsi="Traditional Arabic" w:cs="Traditional Arabic" w:hint="cs"/>
          <w:sz w:val="36"/>
          <w:szCs w:val="36"/>
          <w:rtl/>
        </w:rPr>
        <w:t xml:space="preserve"> البحوث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السابقة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كمرجع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لإجراء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جديد</w:t>
      </w:r>
      <w:r w:rsidRPr="004F390C">
        <w:rPr>
          <w:rFonts w:ascii="Traditional Arabic" w:hAnsi="Traditional Arabic" w:cs="Traditional Arabic"/>
          <w:sz w:val="36"/>
          <w:szCs w:val="36"/>
          <w:rtl/>
        </w:rPr>
        <w:t>.</w:t>
      </w:r>
    </w:p>
    <w:p w14:paraId="130BFF27" w14:textId="77777777" w:rsidR="00B9415B" w:rsidRPr="004F390C" w:rsidRDefault="00B9415B" w:rsidP="00B9415B">
      <w:pPr>
        <w:pStyle w:val="Heading3"/>
        <w:bidi/>
        <w:ind w:left="713" w:hanging="284"/>
        <w:jc w:val="both"/>
        <w:rPr>
          <w:rFonts w:ascii="Traditional Arabic" w:hAnsi="Traditional Arabic" w:cs="Traditional Arabic"/>
          <w:b/>
          <w:bCs/>
          <w:color w:val="auto"/>
          <w:sz w:val="36"/>
          <w:szCs w:val="36"/>
          <w:rtl/>
        </w:rPr>
      </w:pPr>
      <w:bookmarkStart w:id="19" w:name="_Toc152325916"/>
      <w:bookmarkStart w:id="20" w:name="_Toc167628428"/>
      <w:bookmarkStart w:id="21" w:name="_Toc169683265"/>
      <w:r w:rsidRPr="004F390C">
        <w:rPr>
          <w:rFonts w:ascii="Traditional Arabic" w:hAnsi="Traditional Arabic" w:cs="Traditional Arabic"/>
          <w:b/>
          <w:bCs/>
          <w:color w:val="auto"/>
          <w:sz w:val="36"/>
          <w:szCs w:val="36"/>
          <w:rtl/>
          <w:lang w:bidi="ar-DZ"/>
        </w:rPr>
        <w:t>و</w:t>
      </w:r>
      <w:r w:rsidRPr="004F390C">
        <w:rPr>
          <w:rFonts w:ascii="Traditional Arabic" w:hAnsi="Traditional Arabic" w:cs="Traditional Arabic"/>
          <w:b/>
          <w:bCs/>
          <w:color w:val="auto"/>
          <w:sz w:val="36"/>
          <w:szCs w:val="36"/>
          <w:rtl/>
        </w:rPr>
        <w:t xml:space="preserve">. </w:t>
      </w:r>
      <w:r>
        <w:rPr>
          <w:rFonts w:ascii="Traditional Arabic" w:hAnsi="Traditional Arabic" w:cs="Traditional Arabic" w:hint="cs"/>
          <w:b/>
          <w:bCs/>
          <w:color w:val="auto"/>
          <w:sz w:val="36"/>
          <w:szCs w:val="36"/>
          <w:rtl/>
        </w:rPr>
        <w:t>أسلوب جمع البيانات</w:t>
      </w:r>
      <w:bookmarkEnd w:id="19"/>
      <w:bookmarkEnd w:id="20"/>
      <w:bookmarkEnd w:id="21"/>
    </w:p>
    <w:p w14:paraId="4E4825E0" w14:textId="77777777" w:rsidR="00B9415B" w:rsidRPr="004F390C" w:rsidRDefault="00B9415B" w:rsidP="00B9415B">
      <w:pPr>
        <w:pStyle w:val="ListParagraph"/>
        <w:bidi/>
        <w:jc w:val="both"/>
        <w:rPr>
          <w:rFonts w:ascii="Traditional Arabic" w:hAnsi="Traditional Arabic" w:cs="Traditional Arabic"/>
          <w:sz w:val="36"/>
          <w:szCs w:val="36"/>
        </w:rPr>
      </w:pPr>
      <w:r w:rsidRPr="004F390C">
        <w:rPr>
          <w:rFonts w:ascii="Traditional Arabic" w:hAnsi="Traditional Arabic" w:cs="Traditional Arabic"/>
          <w:sz w:val="36"/>
          <w:szCs w:val="36"/>
          <w:rtl/>
        </w:rPr>
        <w:tab/>
      </w:r>
      <w:r w:rsidRPr="004F390C">
        <w:rPr>
          <w:rFonts w:ascii="Traditional Arabic" w:hAnsi="Traditional Arabic" w:cs="Traditional Arabic" w:hint="cs"/>
          <w:sz w:val="36"/>
          <w:szCs w:val="36"/>
          <w:rtl/>
        </w:rPr>
        <w:t>لجمع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يتعين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استخدام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عدة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تقنيات</w:t>
      </w:r>
      <w:r w:rsidRPr="004F390C">
        <w:rPr>
          <w:rFonts w:ascii="Traditional Arabic" w:hAnsi="Traditional Arabic" w:cs="Traditional Arabic"/>
          <w:sz w:val="36"/>
          <w:szCs w:val="36"/>
          <w:rtl/>
        </w:rPr>
        <w:t>:</w:t>
      </w:r>
    </w:p>
    <w:p w14:paraId="40E1F0BF" w14:textId="77777777" w:rsidR="00B9415B" w:rsidRPr="004F390C" w:rsidRDefault="00B9415B" w:rsidP="00B9415B">
      <w:pPr>
        <w:bidi/>
        <w:ind w:left="720"/>
        <w:jc w:val="both"/>
        <w:rPr>
          <w:rFonts w:ascii="Traditional Arabic" w:hAnsi="Traditional Arabic" w:cs="Traditional Arabic"/>
          <w:sz w:val="36"/>
          <w:szCs w:val="36"/>
        </w:rPr>
      </w:pPr>
      <w:r w:rsidRPr="004F390C">
        <w:rPr>
          <w:rFonts w:ascii="Traditional Arabic" w:hAnsi="Traditional Arabic" w:cs="Traditional Arabic"/>
          <w:sz w:val="36"/>
          <w:szCs w:val="36"/>
          <w:rtl/>
        </w:rPr>
        <w:t>١</w:t>
      </w:r>
      <w:r w:rsidRPr="004F390C">
        <w:rPr>
          <w:rFonts w:ascii="Traditional Arabic" w:hAnsi="Traditional Arabic" w:cs="Traditional Arabic" w:hint="cs"/>
          <w:sz w:val="36"/>
          <w:szCs w:val="36"/>
          <w:rtl/>
        </w:rPr>
        <w:t>. المراقبة</w:t>
      </w:r>
    </w:p>
    <w:p w14:paraId="36DD9838" w14:textId="77777777" w:rsidR="00B9415B" w:rsidRPr="004F390C" w:rsidRDefault="00B9415B" w:rsidP="00B9415B">
      <w:pPr>
        <w:pStyle w:val="ListParagraph"/>
        <w:bidi/>
        <w:ind w:left="713" w:firstLine="992"/>
        <w:jc w:val="both"/>
        <w:rPr>
          <w:rFonts w:ascii="Traditional Arabic" w:hAnsi="Traditional Arabic" w:cs="Traditional Arabic"/>
          <w:sz w:val="36"/>
          <w:szCs w:val="36"/>
        </w:rPr>
      </w:pPr>
      <w:r w:rsidRPr="004F390C">
        <w:rPr>
          <w:rFonts w:ascii="Traditional Arabic" w:hAnsi="Traditional Arabic" w:cs="Traditional Arabic" w:hint="cs"/>
          <w:sz w:val="36"/>
          <w:szCs w:val="36"/>
          <w:rtl/>
        </w:rPr>
        <w:t>المراقبة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الطريقة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الأكثر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فعالية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استكمال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نموذج</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المراقبة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كأداة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يتضمن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هذا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النموذج</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عناصر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حول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الأحداث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تصف</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سيحدث</w:t>
      </w:r>
      <w:r w:rsidRPr="004F390C">
        <w:rPr>
          <w:rFonts w:ascii="Traditional Arabic" w:hAnsi="Traditional Arabic" w:cs="Traditional Arabic"/>
          <w:sz w:val="36"/>
          <w:szCs w:val="36"/>
          <w:rtl/>
        </w:rPr>
        <w:t>.</w:t>
      </w:r>
      <w:r w:rsidRPr="004F390C">
        <w:rPr>
          <w:rFonts w:asciiTheme="majorBidi" w:hAnsiTheme="majorBidi" w:cstheme="majorBidi"/>
          <w:sz w:val="36"/>
          <w:szCs w:val="36"/>
        </w:rPr>
        <w:t xml:space="preserve"> </w:t>
      </w:r>
      <w:r w:rsidRPr="00AD66A6">
        <w:rPr>
          <w:rStyle w:val="FootnoteReference"/>
        </w:rPr>
        <w:footnoteReference w:id="5"/>
      </w:r>
      <w:r w:rsidRPr="004F390C">
        <w:rPr>
          <w:rFonts w:asciiTheme="majorBidi" w:hAnsiTheme="majorBidi" w:cstheme="majorBidi"/>
          <w:sz w:val="36"/>
          <w:szCs w:val="36"/>
        </w:rPr>
        <w:t xml:space="preserve"> </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الطريقة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العلمية،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تفسر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المراقبة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أنها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رصد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أو</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تسجيل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منهجي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للظواهر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التحقيق</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الأمور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يجب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مراقبتها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المراقبة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تشمل</w:t>
      </w:r>
      <w:r w:rsidRPr="004F390C">
        <w:rPr>
          <w:rFonts w:ascii="Traditional Arabic" w:hAnsi="Traditional Arabic" w:cs="Traditional Arabic"/>
          <w:sz w:val="36"/>
          <w:szCs w:val="36"/>
          <w:rtl/>
        </w:rPr>
        <w:t>:</w:t>
      </w:r>
    </w:p>
    <w:p w14:paraId="6E256519" w14:textId="77777777" w:rsidR="00B9415B" w:rsidRPr="004F390C" w:rsidRDefault="00B9415B" w:rsidP="00B9415B">
      <w:pPr>
        <w:pStyle w:val="ListParagraph"/>
        <w:bidi/>
        <w:ind w:left="1563"/>
        <w:jc w:val="both"/>
        <w:rPr>
          <w:rFonts w:ascii="Traditional Arabic" w:hAnsi="Traditional Arabic" w:cs="Traditional Arabic"/>
          <w:sz w:val="36"/>
          <w:szCs w:val="36"/>
        </w:rPr>
      </w:pPr>
      <w:r>
        <w:rPr>
          <w:rFonts w:ascii="Traditional Arabic" w:hAnsi="Traditional Arabic" w:cs="Traditional Arabic" w:hint="cs"/>
          <w:sz w:val="36"/>
          <w:szCs w:val="36"/>
          <w:rtl/>
        </w:rPr>
        <w:t>أ)</w:t>
      </w:r>
      <w:r>
        <w:rPr>
          <w:rFonts w:ascii="Traditional Arabic" w:hAnsi="Traditional Arabic" w:cs="Traditional Arabic"/>
          <w:sz w:val="36"/>
          <w:szCs w:val="36"/>
        </w:rPr>
        <w:t>.</w:t>
      </w:r>
      <w:r w:rsidRPr="004F390C">
        <w:rPr>
          <w:rFonts w:ascii="Traditional Arabic" w:hAnsi="Traditional Arabic" w:cs="Traditional Arabic" w:hint="cs"/>
          <w:sz w:val="36"/>
          <w:szCs w:val="36"/>
          <w:rtl/>
        </w:rPr>
        <w:t>مراقبة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حالة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الطلاب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أثناء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عملية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التعلم</w:t>
      </w:r>
    </w:p>
    <w:p w14:paraId="2BA4583C" w14:textId="77777777" w:rsidR="00B9415B" w:rsidRPr="004F390C" w:rsidRDefault="00B9415B" w:rsidP="00B9415B">
      <w:pPr>
        <w:bidi/>
        <w:ind w:left="156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ب) </w:t>
      </w:r>
      <w:r w:rsidRPr="004F390C">
        <w:rPr>
          <w:rFonts w:ascii="Traditional Arabic" w:hAnsi="Traditional Arabic" w:cs="Traditional Arabic" w:hint="cs"/>
          <w:sz w:val="36"/>
          <w:szCs w:val="36"/>
          <w:rtl/>
        </w:rPr>
        <w:t>مراقبة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كيفية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تقديم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المعلم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للمادة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والأساليب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يستخدمها</w:t>
      </w:r>
    </w:p>
    <w:p w14:paraId="5AD9BBDB" w14:textId="77777777" w:rsidR="00B9415B" w:rsidRPr="004F390C" w:rsidRDefault="00B9415B" w:rsidP="00B9415B">
      <w:pPr>
        <w:pStyle w:val="ListParagraph"/>
        <w:bidi/>
        <w:ind w:left="1563"/>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ج) </w:t>
      </w:r>
      <w:r w:rsidRPr="004F390C">
        <w:rPr>
          <w:rFonts w:ascii="Traditional Arabic" w:hAnsi="Traditional Arabic" w:cs="Traditional Arabic" w:hint="cs"/>
          <w:sz w:val="36"/>
          <w:szCs w:val="36"/>
          <w:rtl/>
        </w:rPr>
        <w:t>مراقبة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موقع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وبيئة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المدرسة</w:t>
      </w:r>
    </w:p>
    <w:p w14:paraId="6E089407" w14:textId="77777777" w:rsidR="00B9415B" w:rsidRPr="004F390C" w:rsidRDefault="00B9415B" w:rsidP="00B9415B">
      <w:pPr>
        <w:pStyle w:val="ListParagraph"/>
        <w:bidi/>
        <w:ind w:left="713" w:firstLine="992"/>
        <w:jc w:val="both"/>
        <w:rPr>
          <w:rFonts w:ascii="Traditional Arabic" w:hAnsi="Traditional Arabic" w:cs="Traditional Arabic"/>
          <w:sz w:val="36"/>
          <w:szCs w:val="36"/>
        </w:rPr>
      </w:pPr>
      <w:r w:rsidRPr="004F390C">
        <w:rPr>
          <w:rFonts w:ascii="Traditional Arabic" w:hAnsi="Traditional Arabic" w:cs="Traditional Arabic" w:hint="cs"/>
          <w:sz w:val="36"/>
          <w:szCs w:val="36"/>
          <w:rtl/>
        </w:rPr>
        <w:t>يقوم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الباحث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بإجراء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مباشرة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مدرسة</w:t>
      </w:r>
      <w:r w:rsidRPr="004F390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المتوسطة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بينا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إنسان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مانديري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لمراقبة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حالة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المدرسة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والمعلمين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والطلاب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والمرافق،</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والتنظيم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الذي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يمتلكه</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الفريق</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المدرسي</w:t>
      </w:r>
      <w:r w:rsidRPr="004F390C">
        <w:rPr>
          <w:rFonts w:ascii="Traditional Arabic" w:hAnsi="Traditional Arabic" w:cs="Traditional Arabic"/>
          <w:sz w:val="36"/>
          <w:szCs w:val="36"/>
          <w:rtl/>
        </w:rPr>
        <w:t>.</w:t>
      </w:r>
    </w:p>
    <w:p w14:paraId="5A23B7B8" w14:textId="77777777" w:rsidR="00B9415B" w:rsidRPr="004F390C" w:rsidRDefault="00B9415B" w:rsidP="00B9415B">
      <w:pPr>
        <w:pStyle w:val="ListParagraph"/>
        <w:bidi/>
        <w:ind w:firstLine="985"/>
        <w:jc w:val="both"/>
        <w:rPr>
          <w:rFonts w:ascii="Traditional Arabic" w:hAnsi="Traditional Arabic" w:cs="Traditional Arabic"/>
          <w:sz w:val="36"/>
          <w:szCs w:val="36"/>
        </w:rPr>
      </w:pPr>
      <w:r w:rsidRPr="004F390C">
        <w:rPr>
          <w:rFonts w:ascii="Traditional Arabic" w:hAnsi="Traditional Arabic" w:cs="Traditional Arabic" w:hint="cs"/>
          <w:sz w:val="36"/>
          <w:szCs w:val="36"/>
          <w:rtl/>
        </w:rPr>
        <w:t>يتم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إجراء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المراقبة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حيث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يلعب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الباحث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دور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مراقب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للظواهر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مباشرة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للحصول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صورة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كاملة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حول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محور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النتيجة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ملاحظات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متعلقة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بالأحداث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الدورية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والزمانية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والتفاعل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وتفسيرها</w:t>
      </w:r>
      <w:r w:rsidRPr="004F390C">
        <w:rPr>
          <w:rFonts w:ascii="Traditional Arabic" w:hAnsi="Traditional Arabic" w:cs="Traditional Arabic"/>
          <w:sz w:val="36"/>
          <w:szCs w:val="36"/>
          <w:rtl/>
        </w:rPr>
        <w:t>.</w:t>
      </w:r>
    </w:p>
    <w:p w14:paraId="274BEC55" w14:textId="77777777" w:rsidR="00B9415B" w:rsidRPr="004F390C" w:rsidRDefault="00B9415B" w:rsidP="00B9415B">
      <w:pPr>
        <w:bidi/>
        <w:ind w:left="720"/>
        <w:jc w:val="both"/>
        <w:rPr>
          <w:rFonts w:ascii="Traditional Arabic" w:hAnsi="Traditional Arabic" w:cs="Traditional Arabic"/>
          <w:sz w:val="36"/>
          <w:szCs w:val="36"/>
        </w:rPr>
      </w:pPr>
      <w:r w:rsidRPr="004F390C">
        <w:rPr>
          <w:rFonts w:ascii="Traditional Arabic" w:hAnsi="Traditional Arabic" w:cs="Traditional Arabic"/>
          <w:sz w:val="36"/>
          <w:szCs w:val="36"/>
          <w:rtl/>
        </w:rPr>
        <w:t>٢</w:t>
      </w:r>
      <w:r w:rsidRPr="004F390C">
        <w:rPr>
          <w:rFonts w:ascii="Traditional Arabic" w:hAnsi="Traditional Arabic" w:cs="Traditional Arabic" w:hint="cs"/>
          <w:sz w:val="36"/>
          <w:szCs w:val="36"/>
          <w:rtl/>
        </w:rPr>
        <w:t>. المقابلة</w:t>
      </w:r>
    </w:p>
    <w:p w14:paraId="26B62E3B" w14:textId="77777777" w:rsidR="00B9415B" w:rsidRPr="004F390C" w:rsidRDefault="00B9415B" w:rsidP="00B9415B">
      <w:pPr>
        <w:pStyle w:val="ListParagraph"/>
        <w:bidi/>
        <w:ind w:firstLine="985"/>
        <w:jc w:val="both"/>
        <w:rPr>
          <w:rFonts w:ascii="Traditional Arabic" w:hAnsi="Traditional Arabic" w:cs="Traditional Arabic"/>
          <w:sz w:val="36"/>
          <w:szCs w:val="36"/>
        </w:rPr>
      </w:pPr>
      <w:r w:rsidRPr="004F390C">
        <w:rPr>
          <w:rFonts w:ascii="Traditional Arabic" w:hAnsi="Traditional Arabic" w:cs="Traditional Arabic" w:hint="cs"/>
          <w:sz w:val="36"/>
          <w:szCs w:val="36"/>
          <w:rtl/>
        </w:rPr>
        <w:lastRenderedPageBreak/>
        <w:t>بالإضافة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جمع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يقدم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الباحث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استبيانًا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للمستجيبين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لأنه</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يعتبر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أسهل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اللقاء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وجهاً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لوجه</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كل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فرد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تعتبر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المقابلة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حوارًا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شخصين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المقابل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المحاور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الذي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يطرح</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الأسئلة،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والمتحاور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المجيب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الذي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يقدم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الإجابات</w:t>
      </w:r>
      <w:r w:rsidRPr="004F390C">
        <w:rPr>
          <w:rFonts w:ascii="Traditional Arabic" w:hAnsi="Traditional Arabic" w:cs="Traditional Arabic"/>
          <w:sz w:val="36"/>
          <w:szCs w:val="36"/>
          <w:rtl/>
        </w:rPr>
        <w:t>.</w:t>
      </w:r>
      <w:r w:rsidRPr="004F390C">
        <w:rPr>
          <w:rFonts w:asciiTheme="majorBidi" w:hAnsiTheme="majorBidi" w:cstheme="majorBidi"/>
          <w:sz w:val="36"/>
          <w:szCs w:val="36"/>
        </w:rPr>
        <w:t xml:space="preserve"> </w:t>
      </w:r>
      <w:r w:rsidRPr="00AD66A6">
        <w:rPr>
          <w:rStyle w:val="FootnoteReference"/>
        </w:rPr>
        <w:footnoteReference w:id="6"/>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إجراء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المقابلة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طريق</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الحديث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مدير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المدرسة،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والمعلمين،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والطلاب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الذين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يتعلقون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مباشرة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المتوسطة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بينا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إنسان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مانديري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ثم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يُسجل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نتائج</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المقابلة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هيكل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موجز</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يتضمن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الهوية،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ووصف</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الوضع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أو</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السياق،</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وهوية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المشكلة،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ووصف</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وتوحيد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الوحدات،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ويُختتم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بإعلان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الموضوع</w:t>
      </w:r>
      <w:r w:rsidRPr="004F390C">
        <w:rPr>
          <w:rFonts w:ascii="Traditional Arabic" w:hAnsi="Traditional Arabic" w:cs="Traditional Arabic"/>
          <w:sz w:val="36"/>
          <w:szCs w:val="36"/>
          <w:rtl/>
        </w:rPr>
        <w:t>.</w:t>
      </w:r>
    </w:p>
    <w:p w14:paraId="36184D80" w14:textId="77777777" w:rsidR="00B9415B" w:rsidRPr="004F390C" w:rsidRDefault="00B9415B" w:rsidP="00B9415B">
      <w:pPr>
        <w:bidi/>
        <w:ind w:left="720"/>
        <w:jc w:val="both"/>
        <w:rPr>
          <w:rFonts w:ascii="Traditional Arabic" w:hAnsi="Traditional Arabic" w:cs="Traditional Arabic"/>
          <w:sz w:val="36"/>
          <w:szCs w:val="36"/>
        </w:rPr>
      </w:pPr>
      <w:r w:rsidRPr="004F390C">
        <w:rPr>
          <w:rFonts w:ascii="Traditional Arabic" w:hAnsi="Traditional Arabic" w:cs="Traditional Arabic"/>
          <w:sz w:val="36"/>
          <w:szCs w:val="36"/>
          <w:rtl/>
        </w:rPr>
        <w:t>٣</w:t>
      </w:r>
      <w:r w:rsidRPr="004F390C">
        <w:rPr>
          <w:rFonts w:ascii="Traditional Arabic" w:hAnsi="Traditional Arabic" w:cs="Traditional Arabic" w:hint="cs"/>
          <w:sz w:val="36"/>
          <w:szCs w:val="36"/>
          <w:rtl/>
        </w:rPr>
        <w:t>. التوثيق</w:t>
      </w:r>
    </w:p>
    <w:p w14:paraId="5D61E697" w14:textId="77777777" w:rsidR="00B9415B" w:rsidRPr="004F390C" w:rsidRDefault="00B9415B" w:rsidP="00B9415B">
      <w:pPr>
        <w:pStyle w:val="ListParagraph"/>
        <w:bidi/>
        <w:ind w:firstLine="985"/>
        <w:jc w:val="both"/>
        <w:rPr>
          <w:rFonts w:ascii="Traditional Arabic" w:hAnsi="Traditional Arabic" w:cs="Traditional Arabic"/>
          <w:sz w:val="36"/>
          <w:szCs w:val="36"/>
          <w:rtl/>
        </w:rPr>
      </w:pPr>
      <w:r w:rsidRPr="004F390C">
        <w:rPr>
          <w:rFonts w:ascii="Traditional Arabic" w:hAnsi="Traditional Arabic" w:cs="Traditional Arabic" w:hint="cs"/>
          <w:sz w:val="36"/>
          <w:szCs w:val="36"/>
          <w:rtl/>
        </w:rPr>
        <w:t>يشير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التوثيق</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عملية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متغيرات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شكل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سجلات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ونصوص</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وكتب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وصحف</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ونقوش</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ومحاضر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الاجتماعات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وما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ذلك</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يُفسر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التوثيق</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بمعنيين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أولاً،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كمصدر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مكتوب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للمعلومات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التاريخية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شكل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شهادة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شفوية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أو</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أشياء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يدوية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أو</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مكتوبة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ثانياً،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بالنسبة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للرسائل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الرسمية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ورسائل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الدولة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مثل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الاتفاقيات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والقوانين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والهبات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والامتيازات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وغيرها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الكثير</w:t>
      </w:r>
      <w:r w:rsidRPr="004F390C">
        <w:rPr>
          <w:rFonts w:ascii="Traditional Arabic" w:hAnsi="Traditional Arabic" w:cs="Traditional Arabic"/>
          <w:sz w:val="36"/>
          <w:szCs w:val="36"/>
          <w:rtl/>
        </w:rPr>
        <w:t>.</w:t>
      </w:r>
      <w:r w:rsidRPr="004F390C">
        <w:rPr>
          <w:rFonts w:asciiTheme="majorBidi" w:hAnsiTheme="majorBidi" w:cstheme="majorBidi"/>
          <w:sz w:val="36"/>
          <w:szCs w:val="36"/>
        </w:rPr>
        <w:t xml:space="preserve"> </w:t>
      </w:r>
      <w:r w:rsidRPr="00AD66A6">
        <w:rPr>
          <w:rStyle w:val="FootnoteReference"/>
        </w:rPr>
        <w:footnoteReference w:id="7"/>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العلاقة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التوثيق</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وهذا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تكون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عبارة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وثائق</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تتعلق</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بالكتب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كمصدر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أول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بالإضافة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نتائج</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ذات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صلة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بتركيز</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w:t>
      </w:r>
    </w:p>
    <w:p w14:paraId="0FD80673" w14:textId="77777777" w:rsidR="00B9415B" w:rsidRPr="004F390C" w:rsidRDefault="00B9415B" w:rsidP="00B9415B">
      <w:pPr>
        <w:pStyle w:val="Heading3"/>
        <w:bidi/>
        <w:ind w:left="713" w:hanging="284"/>
        <w:jc w:val="both"/>
        <w:rPr>
          <w:rFonts w:ascii="Traditional Arabic" w:hAnsi="Traditional Arabic" w:cs="Traditional Arabic"/>
          <w:b/>
          <w:bCs/>
          <w:color w:val="auto"/>
          <w:sz w:val="36"/>
          <w:szCs w:val="36"/>
        </w:rPr>
      </w:pPr>
      <w:bookmarkStart w:id="22" w:name="_Toc152325917"/>
      <w:bookmarkStart w:id="23" w:name="_Toc167628429"/>
      <w:bookmarkStart w:id="24" w:name="_Toc169683266"/>
      <w:r w:rsidRPr="004F390C">
        <w:rPr>
          <w:rFonts w:ascii="Traditional Arabic" w:hAnsi="Traditional Arabic" w:cs="Traditional Arabic"/>
          <w:b/>
          <w:bCs/>
          <w:color w:val="auto"/>
          <w:sz w:val="36"/>
          <w:szCs w:val="36"/>
          <w:rtl/>
        </w:rPr>
        <w:lastRenderedPageBreak/>
        <w:t xml:space="preserve">ز. </w:t>
      </w:r>
      <w:r>
        <w:rPr>
          <w:rFonts w:ascii="Traditional Arabic" w:hAnsi="Traditional Arabic" w:cs="Traditional Arabic" w:hint="cs"/>
          <w:b/>
          <w:bCs/>
          <w:color w:val="auto"/>
          <w:sz w:val="36"/>
          <w:szCs w:val="36"/>
          <w:rtl/>
        </w:rPr>
        <w:t>أسلوب</w:t>
      </w:r>
      <w:r w:rsidRPr="004F390C">
        <w:rPr>
          <w:rFonts w:ascii="Traditional Arabic" w:hAnsi="Traditional Arabic" w:cs="Traditional Arabic"/>
          <w:b/>
          <w:bCs/>
          <w:color w:val="auto"/>
          <w:sz w:val="36"/>
          <w:szCs w:val="36"/>
          <w:rtl/>
        </w:rPr>
        <w:t xml:space="preserve"> تحليل البيانات</w:t>
      </w:r>
      <w:bookmarkEnd w:id="22"/>
      <w:bookmarkEnd w:id="23"/>
      <w:bookmarkEnd w:id="24"/>
    </w:p>
    <w:p w14:paraId="6D7C2A37" w14:textId="77777777" w:rsidR="00B9415B" w:rsidRPr="004F390C" w:rsidRDefault="00B9415B" w:rsidP="00B9415B">
      <w:pPr>
        <w:pStyle w:val="ListParagraph"/>
        <w:bidi/>
        <w:ind w:firstLine="985"/>
        <w:jc w:val="both"/>
        <w:rPr>
          <w:rFonts w:ascii="Traditional Arabic" w:hAnsi="Traditional Arabic" w:cs="Traditional Arabic"/>
          <w:sz w:val="36"/>
          <w:szCs w:val="36"/>
        </w:rPr>
      </w:pPr>
      <w:r w:rsidRPr="004F390C">
        <w:rPr>
          <w:rFonts w:ascii="Traditional Arabic" w:hAnsi="Traditional Arabic" w:cs="Traditional Arabic" w:hint="cs"/>
          <w:sz w:val="36"/>
          <w:szCs w:val="36"/>
          <w:rtl/>
        </w:rPr>
        <w:t>تحليل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هو</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عملية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ترتيب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وتنظيمها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نمط</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أو</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فئة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للحصول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موضوع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صياغة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فرضية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بناءً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المقترحة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تنفيذ</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تحليل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هذا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بشكل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مستمر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البداية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النهاية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باستخدام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تقنيات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مناسبة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تقديمها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قبل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مايلز</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وهيربنمان</w:t>
      </w:r>
      <w:r w:rsidRPr="004F390C">
        <w:rPr>
          <w:rFonts w:ascii="Traditional Arabic" w:hAnsi="Traditional Arabic" w:cs="Traditional Arabic"/>
          <w:sz w:val="36"/>
          <w:szCs w:val="36"/>
          <w:rtl/>
        </w:rPr>
        <w:t>:</w:t>
      </w:r>
      <w:r w:rsidRPr="004F390C">
        <w:rPr>
          <w:rFonts w:asciiTheme="majorBidi" w:hAnsiTheme="majorBidi" w:cstheme="majorBidi"/>
          <w:sz w:val="36"/>
          <w:szCs w:val="36"/>
        </w:rPr>
        <w:t xml:space="preserve"> </w:t>
      </w:r>
      <w:r w:rsidRPr="00AD66A6">
        <w:rPr>
          <w:rStyle w:val="FootnoteReference"/>
        </w:rPr>
        <w:footnoteReference w:id="8"/>
      </w:r>
    </w:p>
    <w:p w14:paraId="4F6C61E9" w14:textId="77777777" w:rsidR="00B9415B" w:rsidRPr="004F390C" w:rsidRDefault="00B9415B" w:rsidP="00B9415B">
      <w:pPr>
        <w:bidi/>
        <w:ind w:left="720"/>
        <w:jc w:val="both"/>
        <w:rPr>
          <w:rFonts w:ascii="Traditional Arabic" w:hAnsi="Traditional Arabic" w:cs="Traditional Arabic"/>
          <w:sz w:val="36"/>
          <w:szCs w:val="36"/>
        </w:rPr>
      </w:pPr>
      <w:r w:rsidRPr="004F390C">
        <w:rPr>
          <w:rFonts w:ascii="Traditional Arabic" w:hAnsi="Traditional Arabic" w:cs="Traditional Arabic"/>
          <w:sz w:val="36"/>
          <w:szCs w:val="36"/>
          <w:rtl/>
        </w:rPr>
        <w:t>١</w:t>
      </w:r>
      <w:r w:rsidRPr="004F390C">
        <w:rPr>
          <w:rFonts w:ascii="Traditional Arabic" w:hAnsi="Traditional Arabic" w:cs="Traditional Arabic" w:hint="cs"/>
          <w:sz w:val="36"/>
          <w:szCs w:val="36"/>
          <w:rtl/>
        </w:rPr>
        <w:t>. تقليل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وهي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صيغة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لتحليل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تركز</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الأمور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الهامة،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وتسعى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استخلاص</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الأمور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الرئيسية،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وتصنيفها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وتوجيهها،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والتخلص</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يلزم،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وتنظيم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بشكل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منهجي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لتكوين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استنتاج</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يكون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له</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مغزى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جمع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المراقبة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والمقابلة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واستعراض</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الوثائق،</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ويتم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تحديدها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وتجميعها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للاستنتاج</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دون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فقدان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قيمتها</w:t>
      </w:r>
      <w:r w:rsidRPr="004F390C">
        <w:rPr>
          <w:rFonts w:ascii="Traditional Arabic" w:hAnsi="Traditional Arabic" w:cs="Traditional Arabic"/>
          <w:sz w:val="36"/>
          <w:szCs w:val="36"/>
          <w:rtl/>
        </w:rPr>
        <w:t>.</w:t>
      </w:r>
    </w:p>
    <w:p w14:paraId="0BF51112" w14:textId="77777777" w:rsidR="00B9415B" w:rsidRPr="004F390C" w:rsidRDefault="00B9415B" w:rsidP="00B9415B">
      <w:pPr>
        <w:bidi/>
        <w:ind w:left="720"/>
        <w:jc w:val="both"/>
        <w:rPr>
          <w:rFonts w:ascii="Traditional Arabic" w:hAnsi="Traditional Arabic" w:cs="Traditional Arabic"/>
          <w:sz w:val="36"/>
          <w:szCs w:val="36"/>
        </w:rPr>
      </w:pPr>
      <w:r w:rsidRPr="004F390C">
        <w:rPr>
          <w:rFonts w:ascii="Traditional Arabic" w:hAnsi="Traditional Arabic" w:cs="Traditional Arabic"/>
          <w:sz w:val="36"/>
          <w:szCs w:val="36"/>
          <w:rtl/>
        </w:rPr>
        <w:t>٢</w:t>
      </w:r>
      <w:r w:rsidRPr="004F390C">
        <w:rPr>
          <w:rFonts w:ascii="Traditional Arabic" w:hAnsi="Traditional Arabic" w:cs="Traditional Arabic" w:hint="cs"/>
          <w:sz w:val="36"/>
          <w:szCs w:val="36"/>
          <w:rtl/>
        </w:rPr>
        <w:t>. تقديم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والتي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تتضمن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مجموعة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المعلومات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لاستخلاص</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الاستنتاجات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واتخاذ</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الإجراءات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هذه</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العملية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تسهيل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قراءة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وفهمها،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مما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وصف</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كيفية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عملية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تعلم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مهارة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القراءة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خلال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أسلوب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w:t>
      </w:r>
      <w:r>
        <w:rPr>
          <w:rFonts w:ascii="Traditional Arabic" w:hAnsi="Traditional Arabic" w:cs="Traditional Arabic" w:hint="cs"/>
          <w:sz w:val="36"/>
          <w:szCs w:val="36"/>
          <w:rtl/>
        </w:rPr>
        <w:t>أبين</w:t>
      </w:r>
      <w:r w:rsidRPr="004F390C">
        <w:rPr>
          <w:rFonts w:ascii="Traditional Arabic" w:hAnsi="Traditional Arabic" w:cs="Traditional Arabic"/>
          <w:sz w:val="36"/>
          <w:szCs w:val="36"/>
          <w:rtl/>
        </w:rPr>
        <w:t>.</w:t>
      </w:r>
    </w:p>
    <w:p w14:paraId="539CA8D1" w14:textId="77777777" w:rsidR="00B9415B" w:rsidRPr="004F390C" w:rsidRDefault="00B9415B" w:rsidP="00B9415B">
      <w:pPr>
        <w:bidi/>
        <w:ind w:left="720"/>
        <w:jc w:val="both"/>
        <w:rPr>
          <w:rFonts w:ascii="Traditional Arabic" w:hAnsi="Traditional Arabic" w:cs="Traditional Arabic"/>
          <w:sz w:val="36"/>
          <w:szCs w:val="36"/>
        </w:rPr>
      </w:pPr>
      <w:r w:rsidRPr="004F390C">
        <w:rPr>
          <w:rFonts w:ascii="Traditional Arabic" w:hAnsi="Traditional Arabic" w:cs="Traditional Arabic"/>
          <w:sz w:val="36"/>
          <w:szCs w:val="36"/>
          <w:rtl/>
        </w:rPr>
        <w:t>٣</w:t>
      </w:r>
      <w:r w:rsidRPr="004F390C">
        <w:rPr>
          <w:rFonts w:ascii="Traditional Arabic" w:hAnsi="Traditional Arabic" w:cs="Traditional Arabic" w:hint="cs"/>
          <w:sz w:val="36"/>
          <w:szCs w:val="36"/>
          <w:rtl/>
        </w:rPr>
        <w:t>. الاستنتاج</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والتحقق،</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وهو</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استخلاص</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لمعرفة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معنى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تلك</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لذلك،</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يتعين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أخرى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لاختبار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الاستنتاجات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حول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استخدام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أسلوب</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w:t>
      </w:r>
      <w:r>
        <w:rPr>
          <w:rFonts w:ascii="Traditional Arabic" w:hAnsi="Traditional Arabic" w:cs="Traditional Arabic" w:hint="cs"/>
          <w:sz w:val="36"/>
          <w:szCs w:val="36"/>
          <w:rtl/>
        </w:rPr>
        <w:t>أبين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تعلم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مهارة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القراءة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المتوسطة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بينا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إنسان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مانديري</w:t>
      </w:r>
      <w:r w:rsidRPr="004F390C">
        <w:rPr>
          <w:rFonts w:ascii="Traditional Arabic" w:hAnsi="Traditional Arabic" w:cs="Traditional Arabic"/>
          <w:sz w:val="36"/>
          <w:szCs w:val="36"/>
          <w:rtl/>
        </w:rPr>
        <w:t>.</w:t>
      </w:r>
    </w:p>
    <w:p w14:paraId="3C054C7E" w14:textId="77777777" w:rsidR="00B9415B" w:rsidRPr="004F390C" w:rsidRDefault="00B9415B" w:rsidP="00B9415B">
      <w:pPr>
        <w:pStyle w:val="Heading3"/>
        <w:bidi/>
        <w:ind w:left="713" w:hanging="284"/>
        <w:jc w:val="both"/>
        <w:rPr>
          <w:rFonts w:ascii="Traditional Arabic" w:hAnsi="Traditional Arabic" w:cs="Traditional Arabic"/>
          <w:b/>
          <w:bCs/>
          <w:color w:val="auto"/>
          <w:sz w:val="36"/>
          <w:szCs w:val="36"/>
        </w:rPr>
      </w:pPr>
      <w:bookmarkStart w:id="25" w:name="_Toc152325918"/>
      <w:bookmarkStart w:id="26" w:name="_Toc167628430"/>
      <w:bookmarkStart w:id="27" w:name="_Toc169683267"/>
      <w:r w:rsidRPr="004F390C">
        <w:rPr>
          <w:rFonts w:ascii="Traditional Arabic" w:hAnsi="Traditional Arabic" w:cs="Traditional Arabic"/>
          <w:b/>
          <w:bCs/>
          <w:color w:val="auto"/>
          <w:sz w:val="36"/>
          <w:szCs w:val="36"/>
          <w:rtl/>
          <w:lang w:bidi="ar-DZ"/>
        </w:rPr>
        <w:t xml:space="preserve">ح. </w:t>
      </w:r>
      <w:r>
        <w:rPr>
          <w:rFonts w:ascii="Traditional Arabic" w:hAnsi="Traditional Arabic" w:cs="Traditional Arabic" w:hint="cs"/>
          <w:b/>
          <w:bCs/>
          <w:color w:val="auto"/>
          <w:sz w:val="36"/>
          <w:szCs w:val="36"/>
          <w:rtl/>
        </w:rPr>
        <w:t>أسلوب تحقيق صحة البيانات</w:t>
      </w:r>
      <w:bookmarkEnd w:id="25"/>
      <w:bookmarkEnd w:id="26"/>
      <w:bookmarkEnd w:id="27"/>
    </w:p>
    <w:p w14:paraId="32544D33" w14:textId="77777777" w:rsidR="00B9415B" w:rsidRPr="004F390C" w:rsidRDefault="00B9415B" w:rsidP="00B9415B">
      <w:pPr>
        <w:pStyle w:val="ListParagraph"/>
        <w:bidi/>
        <w:ind w:left="1800"/>
        <w:jc w:val="both"/>
        <w:rPr>
          <w:rFonts w:ascii="Traditional Arabic" w:hAnsi="Traditional Arabic" w:cs="Traditional Arabic"/>
          <w:sz w:val="36"/>
          <w:szCs w:val="36"/>
        </w:rPr>
      </w:pPr>
      <w:r w:rsidRPr="004F390C">
        <w:rPr>
          <w:rFonts w:ascii="Traditional Arabic" w:hAnsi="Traditional Arabic" w:cs="Traditional Arabic" w:hint="cs"/>
          <w:sz w:val="36"/>
          <w:szCs w:val="36"/>
          <w:rtl/>
        </w:rPr>
        <w:t>هناك</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أربع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معايير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اتباعها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لفحص</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صحة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الكيفية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وهي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كالتالي</w:t>
      </w:r>
      <w:r w:rsidRPr="004F390C">
        <w:rPr>
          <w:rFonts w:ascii="Traditional Arabic" w:hAnsi="Traditional Arabic" w:cs="Traditional Arabic"/>
          <w:sz w:val="36"/>
          <w:szCs w:val="36"/>
          <w:rtl/>
        </w:rPr>
        <w:t>:</w:t>
      </w:r>
    </w:p>
    <w:p w14:paraId="672265AE" w14:textId="77777777" w:rsidR="00B9415B" w:rsidRPr="004F390C" w:rsidRDefault="00B9415B" w:rsidP="00B9415B">
      <w:pPr>
        <w:bidi/>
        <w:ind w:left="713"/>
        <w:jc w:val="both"/>
        <w:rPr>
          <w:rFonts w:ascii="Traditional Arabic" w:hAnsi="Traditional Arabic" w:cs="Traditional Arabic"/>
          <w:sz w:val="36"/>
          <w:szCs w:val="36"/>
        </w:rPr>
      </w:pPr>
      <w:r w:rsidRPr="004F390C">
        <w:rPr>
          <w:rFonts w:ascii="Traditional Arabic" w:hAnsi="Traditional Arabic" w:cs="Traditional Arabic"/>
          <w:sz w:val="36"/>
          <w:szCs w:val="36"/>
          <w:rtl/>
        </w:rPr>
        <w:lastRenderedPageBreak/>
        <w:t>١</w:t>
      </w:r>
      <w:r w:rsidRPr="004F390C">
        <w:rPr>
          <w:rFonts w:ascii="Traditional Arabic" w:hAnsi="Traditional Arabic" w:cs="Traditional Arabic" w:hint="cs"/>
          <w:sz w:val="36"/>
          <w:szCs w:val="36"/>
          <w:rtl/>
        </w:rPr>
        <w:t>. المصداقية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أو</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الحفاظ</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مصداقية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الباحث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خلال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تمديد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فترة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المراقبة،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واستمرارية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المراقبة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المستمرة،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وفحص</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بالمقارنة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مصادر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مختلفة،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وفحص</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نظيره</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خلال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المناقشة،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وتحليل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الحالات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السلبية،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وكفاية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المراجع</w:t>
      </w:r>
      <w:r w:rsidRPr="004F390C">
        <w:rPr>
          <w:rFonts w:ascii="Traditional Arabic" w:hAnsi="Traditional Arabic" w:cs="Traditional Arabic"/>
          <w:sz w:val="36"/>
          <w:szCs w:val="36"/>
          <w:rtl/>
        </w:rPr>
        <w:t>.</w:t>
      </w:r>
    </w:p>
    <w:p w14:paraId="2DA3C158" w14:textId="77777777" w:rsidR="00B9415B" w:rsidRPr="004F390C" w:rsidRDefault="00B9415B" w:rsidP="00B9415B">
      <w:pPr>
        <w:bidi/>
        <w:ind w:left="713"/>
        <w:jc w:val="both"/>
        <w:rPr>
          <w:rFonts w:ascii="Traditional Arabic" w:hAnsi="Traditional Arabic" w:cs="Traditional Arabic"/>
          <w:sz w:val="36"/>
          <w:szCs w:val="36"/>
        </w:rPr>
      </w:pPr>
      <w:r w:rsidRPr="004F390C">
        <w:rPr>
          <w:rFonts w:ascii="Traditional Arabic" w:hAnsi="Traditional Arabic" w:cs="Traditional Arabic"/>
          <w:sz w:val="36"/>
          <w:szCs w:val="36"/>
          <w:rtl/>
        </w:rPr>
        <w:t>٢</w:t>
      </w:r>
      <w:r w:rsidRPr="004F390C">
        <w:rPr>
          <w:rFonts w:ascii="Traditional Arabic" w:hAnsi="Traditional Arabic" w:cs="Traditional Arabic" w:hint="cs"/>
          <w:sz w:val="36"/>
          <w:szCs w:val="36"/>
          <w:rtl/>
        </w:rPr>
        <w:t>. التركيز،</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وهو</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تفصيل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بشكل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مفصل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للحصول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صورة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واضحة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وتطبيقها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سياق</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مماثل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وبالتالي،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سيوفر</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ذلك</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مدخلاً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للقراء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والمهتمين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لتطبيقه</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أماكن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أخرى</w:t>
      </w:r>
      <w:r w:rsidRPr="004F390C">
        <w:rPr>
          <w:rFonts w:ascii="Traditional Arabic" w:hAnsi="Traditional Arabic" w:cs="Traditional Arabic"/>
          <w:sz w:val="36"/>
          <w:szCs w:val="36"/>
          <w:rtl/>
        </w:rPr>
        <w:t>.</w:t>
      </w:r>
    </w:p>
    <w:p w14:paraId="7E3D0D7B" w14:textId="77777777" w:rsidR="00B9415B" w:rsidRPr="004F390C" w:rsidRDefault="00B9415B" w:rsidP="00B9415B">
      <w:pPr>
        <w:bidi/>
        <w:ind w:left="713"/>
        <w:jc w:val="both"/>
        <w:rPr>
          <w:rFonts w:ascii="Traditional Arabic" w:hAnsi="Traditional Arabic" w:cs="Traditional Arabic"/>
          <w:sz w:val="36"/>
          <w:szCs w:val="36"/>
        </w:rPr>
      </w:pPr>
      <w:r w:rsidRPr="004F390C">
        <w:rPr>
          <w:rFonts w:ascii="Traditional Arabic" w:hAnsi="Traditional Arabic" w:cs="Traditional Arabic"/>
          <w:sz w:val="36"/>
          <w:szCs w:val="36"/>
          <w:rtl/>
        </w:rPr>
        <w:t>٣</w:t>
      </w:r>
      <w:r w:rsidRPr="004F390C">
        <w:rPr>
          <w:rFonts w:ascii="Traditional Arabic" w:hAnsi="Traditional Arabic" w:cs="Traditional Arabic" w:hint="cs"/>
          <w:sz w:val="36"/>
          <w:szCs w:val="36"/>
          <w:rtl/>
        </w:rPr>
        <w:t>. التبعية،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وهي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السعي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لضمان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تواصل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عملية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بشكل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ثابت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خلال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مراجعة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جميع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أنشطة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البحث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التي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الحصول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عليها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بالفعل</w:t>
      </w:r>
      <w:r w:rsidRPr="004F390C">
        <w:rPr>
          <w:rFonts w:ascii="Traditional Arabic" w:hAnsi="Traditional Arabic" w:cs="Traditional Arabic"/>
          <w:sz w:val="36"/>
          <w:szCs w:val="36"/>
          <w:rtl/>
        </w:rPr>
        <w:t>.</w:t>
      </w:r>
    </w:p>
    <w:p w14:paraId="073B1096" w14:textId="77777777" w:rsidR="00B9415B" w:rsidRPr="004F390C" w:rsidRDefault="00B9415B" w:rsidP="00B9415B">
      <w:pPr>
        <w:bidi/>
        <w:ind w:left="713"/>
        <w:jc w:val="both"/>
        <w:rPr>
          <w:rFonts w:ascii="Traditional Arabic" w:hAnsi="Traditional Arabic" w:cs="Traditional Arabic"/>
          <w:sz w:val="36"/>
          <w:szCs w:val="36"/>
        </w:rPr>
      </w:pPr>
      <w:r w:rsidRPr="004F390C">
        <w:rPr>
          <w:rFonts w:ascii="Traditional Arabic" w:hAnsi="Traditional Arabic" w:cs="Traditional Arabic"/>
          <w:sz w:val="36"/>
          <w:szCs w:val="36"/>
          <w:rtl/>
        </w:rPr>
        <w:t>٤</w:t>
      </w:r>
      <w:r w:rsidRPr="004F390C">
        <w:rPr>
          <w:rFonts w:ascii="Traditional Arabic" w:hAnsi="Traditional Arabic" w:cs="Traditional Arabic" w:hint="cs"/>
          <w:sz w:val="36"/>
          <w:szCs w:val="36"/>
          <w:rtl/>
        </w:rPr>
        <w:t>. اليقين،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وهو</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السعي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للتأكد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تحظى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بضمان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الثقة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بحيث</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الاعتماد</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عليها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وتحمل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المسؤولية</w:t>
      </w:r>
      <w:r w:rsidRPr="004F390C">
        <w:rPr>
          <w:rFonts w:ascii="Traditional Arabic" w:hAnsi="Traditional Arabic" w:cs="Traditional Arabic"/>
          <w:sz w:val="36"/>
          <w:szCs w:val="36"/>
          <w:rtl/>
        </w:rPr>
        <w:t>.</w:t>
      </w:r>
    </w:p>
    <w:p w14:paraId="7FF8095A" w14:textId="77777777" w:rsidR="00B9415B" w:rsidRPr="004F390C" w:rsidRDefault="00B9415B" w:rsidP="00B9415B">
      <w:pPr>
        <w:bidi/>
        <w:ind w:left="720" w:firstLine="985"/>
        <w:jc w:val="both"/>
        <w:rPr>
          <w:rFonts w:ascii="Traditional Arabic" w:hAnsi="Traditional Arabic" w:cs="Traditional Arabic"/>
          <w:sz w:val="36"/>
          <w:szCs w:val="36"/>
        </w:rPr>
      </w:pPr>
      <w:r w:rsidRPr="004F390C">
        <w:rPr>
          <w:rFonts w:ascii="Traditional Arabic" w:hAnsi="Traditional Arabic" w:cs="Traditional Arabic" w:hint="cs"/>
          <w:sz w:val="36"/>
          <w:szCs w:val="36"/>
          <w:rtl/>
        </w:rPr>
        <w:t>من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خلال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تقنيات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فحص</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المشروحة،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يتم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مناقشتها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لتحليلها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لمقارنتها</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مع</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نظريات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بعض</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الخبراء</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بأمل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أن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يؤدي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ذلك</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إلى</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زيادة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الثقة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والتركيز</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والتبعية</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واليقين،</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تقديم</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البيانات</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بشكل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موضوعي</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وقابل</w:t>
      </w:r>
      <w:r w:rsidRPr="004F390C">
        <w:rPr>
          <w:rFonts w:ascii="Traditional Arabic" w:hAnsi="Traditional Arabic" w:cs="Traditional Arabic"/>
          <w:sz w:val="36"/>
          <w:szCs w:val="36"/>
          <w:rtl/>
        </w:rPr>
        <w:t xml:space="preserve"> </w:t>
      </w:r>
      <w:r w:rsidRPr="004F390C">
        <w:rPr>
          <w:rFonts w:ascii="Traditional Arabic" w:hAnsi="Traditional Arabic" w:cs="Traditional Arabic" w:hint="cs"/>
          <w:sz w:val="36"/>
          <w:szCs w:val="36"/>
          <w:rtl/>
        </w:rPr>
        <w:t>للمساءلة</w:t>
      </w:r>
      <w:r w:rsidRPr="004F390C">
        <w:rPr>
          <w:rFonts w:ascii="Traditional Arabic" w:hAnsi="Traditional Arabic" w:cs="Traditional Arabic"/>
          <w:sz w:val="36"/>
          <w:szCs w:val="36"/>
          <w:rtl/>
        </w:rPr>
        <w:t>.</w:t>
      </w:r>
    </w:p>
    <w:p w14:paraId="698BD11B" w14:textId="77777777" w:rsidR="00B9415B" w:rsidRPr="004F390C" w:rsidRDefault="00B9415B" w:rsidP="00B9415B">
      <w:pPr>
        <w:bidi/>
        <w:ind w:left="720" w:firstLine="720"/>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 xml:space="preserve"> تحقيق صحة البيانات باستخدام عملية جمع البيانات باستخدام تقنيات تثليث البيانات. يجادل سوجيونو بأن تيانغول البيانات هو تقنية لجمع البيانات من خلال الجمع بين مختلف البيانات والمصادر الموجودة.</w:t>
      </w:r>
      <w:r w:rsidRPr="00AD66A6">
        <w:rPr>
          <w:rStyle w:val="FootnoteReference"/>
          <w:rtl/>
        </w:rPr>
        <w:footnoteReference w:id="9"/>
      </w:r>
      <w:r w:rsidRPr="004F390C">
        <w:rPr>
          <w:rFonts w:ascii="Traditional Arabic" w:hAnsi="Traditional Arabic" w:cs="Traditional Arabic"/>
          <w:sz w:val="36"/>
          <w:szCs w:val="36"/>
          <w:rtl/>
          <w:lang w:bidi="ar-DZ"/>
        </w:rPr>
        <w:t xml:space="preserve">  بمعنى آخر، عند التحقق من البيانات من مختلف المصادر المتاحة ، ينقسم التثليث إلى ثلاثة أنواع ، وه</w:t>
      </w:r>
      <w:r w:rsidRPr="004F390C">
        <w:rPr>
          <w:rFonts w:ascii="Traditional Arabic" w:hAnsi="Traditional Arabic" w:cs="Traditional Arabic" w:hint="cs"/>
          <w:sz w:val="36"/>
          <w:szCs w:val="36"/>
          <w:rtl/>
          <w:lang w:bidi="ar-DZ"/>
        </w:rPr>
        <w:t>و</w:t>
      </w:r>
      <w:r w:rsidRPr="004F390C">
        <w:rPr>
          <w:rFonts w:ascii="Traditional Arabic" w:hAnsi="Traditional Arabic" w:cs="Traditional Arabic"/>
          <w:sz w:val="36"/>
          <w:szCs w:val="36"/>
          <w:rtl/>
          <w:lang w:bidi="ar-DZ"/>
        </w:rPr>
        <w:t>:</w:t>
      </w:r>
    </w:p>
    <w:p w14:paraId="33E1EC20" w14:textId="77777777" w:rsidR="00B9415B" w:rsidRPr="004F390C" w:rsidRDefault="00B9415B" w:rsidP="00B9415B">
      <w:pPr>
        <w:pStyle w:val="ListParagraph"/>
        <w:bidi/>
        <w:ind w:left="713"/>
        <w:jc w:val="both"/>
        <w:rPr>
          <w:rFonts w:ascii="Traditional Arabic" w:hAnsi="Traditional Arabic" w:cs="Traditional Arabic"/>
          <w:sz w:val="36"/>
          <w:szCs w:val="36"/>
          <w:rtl/>
          <w:lang w:bidi="ar-DZ"/>
        </w:rPr>
      </w:pPr>
      <w:r w:rsidRPr="004F390C">
        <w:rPr>
          <w:rFonts w:ascii="Traditional Arabic" w:hAnsi="Traditional Arabic" w:cs="Traditional Arabic"/>
          <w:sz w:val="36"/>
          <w:szCs w:val="36"/>
          <w:rtl/>
          <w:lang w:bidi="ar-DZ"/>
        </w:rPr>
        <w:lastRenderedPageBreak/>
        <w:t>١</w:t>
      </w:r>
      <w:r w:rsidRPr="004F390C">
        <w:rPr>
          <w:rFonts w:ascii="Traditional Arabic" w:hAnsi="Traditional Arabic" w:cs="Traditional Arabic"/>
          <w:sz w:val="36"/>
          <w:szCs w:val="36"/>
          <w:lang w:bidi="ar-DZ"/>
        </w:rPr>
        <w:t xml:space="preserve"> .</w:t>
      </w:r>
      <w:r w:rsidRPr="004F390C">
        <w:rPr>
          <w:rFonts w:ascii="Traditional Arabic" w:hAnsi="Traditional Arabic" w:cs="Traditional Arabic"/>
          <w:sz w:val="36"/>
          <w:szCs w:val="36"/>
          <w:rtl/>
          <w:lang w:bidi="ar-DZ"/>
        </w:rPr>
        <w:t>تستخدم مصادر التثليث ل</w:t>
      </w:r>
      <w:r w:rsidRPr="004F390C">
        <w:rPr>
          <w:rFonts w:ascii="Traditional Arabic" w:hAnsi="Traditional Arabic" w:cs="Traditional Arabic" w:hint="cs"/>
          <w:sz w:val="36"/>
          <w:szCs w:val="36"/>
          <w:rtl/>
          <w:lang w:bidi="ar-DZ"/>
        </w:rPr>
        <w:t>إ</w:t>
      </w:r>
      <w:r w:rsidRPr="004F390C">
        <w:rPr>
          <w:rFonts w:ascii="Traditional Arabic" w:hAnsi="Traditional Arabic" w:cs="Traditional Arabic"/>
          <w:sz w:val="36"/>
          <w:szCs w:val="36"/>
          <w:rtl/>
          <w:lang w:bidi="ar-DZ"/>
        </w:rPr>
        <w:t>ختبار مصداقية البيانات من خلال التحقق من البيانات التي تم الحصول عليها مثل المقابلات أو المحفوظات أو الوثائق.</w:t>
      </w:r>
    </w:p>
    <w:p w14:paraId="7D2C5001" w14:textId="77777777" w:rsidR="00B9415B" w:rsidRPr="004F390C" w:rsidRDefault="00B9415B" w:rsidP="00B9415B">
      <w:pPr>
        <w:pStyle w:val="ListParagraph"/>
        <w:bidi/>
        <w:ind w:left="713"/>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٢</w:t>
      </w:r>
      <w:r w:rsidRPr="004F390C">
        <w:rPr>
          <w:rFonts w:ascii="Traditional Arabic" w:hAnsi="Traditional Arabic" w:cs="Traditional Arabic"/>
          <w:sz w:val="36"/>
          <w:szCs w:val="36"/>
          <w:lang w:bidi="ar-DZ"/>
        </w:rPr>
        <w:t xml:space="preserve">. </w:t>
      </w:r>
      <w:r w:rsidRPr="004F390C">
        <w:rPr>
          <w:rFonts w:ascii="Traditional Arabic" w:hAnsi="Traditional Arabic" w:cs="Traditional Arabic"/>
          <w:sz w:val="36"/>
          <w:szCs w:val="36"/>
          <w:rtl/>
          <w:lang w:bidi="ar-DZ"/>
        </w:rPr>
        <w:t>التثليث تقنية تختبر مصداقية البيانات من خلال التحقق من نفس مصدر البيانات ولكن باستخدام تقنيات مختلفة. مثل نتائج بيانات المقابلة التي يتم فحصها بعد ذلك عن طريق الملاحظة.</w:t>
      </w:r>
    </w:p>
    <w:p w14:paraId="28062209" w14:textId="77777777" w:rsidR="00B9415B" w:rsidRPr="004F390C" w:rsidRDefault="00B9415B" w:rsidP="00B9415B">
      <w:pPr>
        <w:pStyle w:val="ListParagraph"/>
        <w:bidi/>
        <w:ind w:left="713"/>
        <w:jc w:val="both"/>
        <w:rPr>
          <w:rFonts w:ascii="Traditional Arabic" w:hAnsi="Traditional Arabic" w:cs="Traditional Arabic"/>
          <w:sz w:val="36"/>
          <w:szCs w:val="36"/>
          <w:lang w:bidi="ar-DZ"/>
        </w:rPr>
      </w:pPr>
      <w:r w:rsidRPr="004F390C">
        <w:rPr>
          <w:rFonts w:ascii="Traditional Arabic" w:hAnsi="Traditional Arabic" w:cs="Traditional Arabic"/>
          <w:sz w:val="36"/>
          <w:szCs w:val="36"/>
          <w:rtl/>
          <w:lang w:bidi="ar-DZ"/>
        </w:rPr>
        <w:t>٣</w:t>
      </w:r>
      <w:r w:rsidRPr="004F390C">
        <w:rPr>
          <w:rFonts w:ascii="Traditional Arabic" w:hAnsi="Traditional Arabic" w:cs="Traditional Arabic"/>
          <w:sz w:val="36"/>
          <w:szCs w:val="36"/>
          <w:lang w:bidi="ar-DZ"/>
        </w:rPr>
        <w:t xml:space="preserve"> .</w:t>
      </w:r>
      <w:r w:rsidRPr="004F390C">
        <w:rPr>
          <w:rFonts w:ascii="Traditional Arabic" w:hAnsi="Traditional Arabic" w:cs="Traditional Arabic"/>
          <w:sz w:val="36"/>
          <w:szCs w:val="36"/>
          <w:rtl/>
          <w:lang w:bidi="ar-DZ"/>
        </w:rPr>
        <w:t>تثليث الوقت الذي  أن يؤثر على مصداقية البيانات ، مثل أخذ بيانات المقابلة التي أجريت في الصباح سينتج بيانات صحيحة بسبب تأثير المصادر التي لا تزال في حالة جديدة. بحيث  إجراء مزيد من التحقق من مصداقية البيانات من خلال الملاحظة والمقابلات والتوثيق في المواقف والظروف المختلفة للحصول على بيانات موثوقة.</w:t>
      </w:r>
    </w:p>
    <w:p w14:paraId="0E548DDC" w14:textId="77777777" w:rsidR="00B9415B" w:rsidRPr="004F390C" w:rsidRDefault="00B9415B" w:rsidP="00B9415B">
      <w:pPr>
        <w:bidi/>
        <w:ind w:left="720" w:firstLine="720"/>
        <w:jc w:val="both"/>
        <w:rPr>
          <w:rFonts w:ascii="Traditional Arabic" w:hAnsi="Traditional Arabic" w:cs="Traditional Arabic"/>
          <w:sz w:val="36"/>
          <w:szCs w:val="36"/>
          <w:rtl/>
          <w:lang w:bidi="ar-DZ"/>
        </w:rPr>
      </w:pPr>
      <w:bookmarkStart w:id="28" w:name="_Hlk168557329"/>
      <w:r w:rsidRPr="004F390C">
        <w:rPr>
          <w:rFonts w:ascii="Traditional Arabic" w:hAnsi="Traditional Arabic" w:cs="Traditional Arabic"/>
          <w:sz w:val="36"/>
          <w:szCs w:val="36"/>
          <w:rtl/>
          <w:lang w:bidi="ar-DZ"/>
        </w:rPr>
        <w:t>وبالتالي ، فإن صحة البيانات من خلال عملية جمع البيانات باستخدام تقنيات التثليث التي أجريت في هذه الدراسة تتم من خلال تقنيات التثليث حيث يتم الحصول على مصداقية التحقق من البيانات من خلال نفس المصدر ولكن باستخدام تقنيات مختلفة للحصول على نتائج أكثر صحة.</w:t>
      </w:r>
    </w:p>
    <w:bookmarkEnd w:id="28"/>
    <w:p w14:paraId="13AE9279" w14:textId="77777777" w:rsidR="0037605B" w:rsidRDefault="0037605B" w:rsidP="0037605B">
      <w:pPr>
        <w:bidi/>
        <w:jc w:val="both"/>
        <w:rPr>
          <w:rFonts w:ascii="Traditional Arabic" w:hAnsi="Traditional Arabic" w:cs="Traditional Arabic"/>
          <w:sz w:val="36"/>
          <w:szCs w:val="36"/>
          <w:rtl/>
          <w:lang w:bidi="ar-DZ"/>
        </w:rPr>
      </w:pPr>
    </w:p>
    <w:sectPr w:rsidR="0037605B" w:rsidSect="001367E2">
      <w:footerReference w:type="default" r:id="rId7"/>
      <w:pgSz w:w="12240" w:h="15840"/>
      <w:pgMar w:top="1701"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123DB" w14:textId="77777777" w:rsidR="00DC738A" w:rsidRDefault="00DC738A" w:rsidP="001367E2">
      <w:pPr>
        <w:spacing w:after="0" w:line="240" w:lineRule="auto"/>
      </w:pPr>
      <w:r>
        <w:separator/>
      </w:r>
    </w:p>
  </w:endnote>
  <w:endnote w:type="continuationSeparator" w:id="0">
    <w:p w14:paraId="2AA30DD1" w14:textId="77777777" w:rsidR="00DC738A" w:rsidRDefault="00DC738A" w:rsidP="0013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8E95" w14:textId="77777777" w:rsidR="001367E2" w:rsidRDefault="001367E2" w:rsidP="006B2B89">
    <w:pPr>
      <w:pStyle w:val="Footer"/>
      <w:jc w:val="center"/>
      <w:rPr>
        <w:lang w:bidi="ar-D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E5BB" w14:textId="77777777" w:rsidR="00DC738A" w:rsidRDefault="00DC738A" w:rsidP="001367E2">
      <w:pPr>
        <w:spacing w:after="0" w:line="240" w:lineRule="auto"/>
      </w:pPr>
      <w:r>
        <w:separator/>
      </w:r>
    </w:p>
  </w:footnote>
  <w:footnote w:type="continuationSeparator" w:id="0">
    <w:p w14:paraId="5B96339F" w14:textId="77777777" w:rsidR="00DC738A" w:rsidRDefault="00DC738A" w:rsidP="001367E2">
      <w:pPr>
        <w:spacing w:after="0" w:line="240" w:lineRule="auto"/>
      </w:pPr>
      <w:r>
        <w:continuationSeparator/>
      </w:r>
    </w:p>
  </w:footnote>
  <w:footnote w:id="1">
    <w:p w14:paraId="5CD2FB8D" w14:textId="77777777" w:rsidR="00B9415B" w:rsidRPr="00782DCE" w:rsidRDefault="00B9415B" w:rsidP="00B9415B">
      <w:pPr>
        <w:ind w:firstLine="567"/>
        <w:jc w:val="both"/>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{"citationID":"OSRKD4hv","properties":{"formattedCitation":"Iskandar, {\\i{}Metodologi Penelitian Kualitatif}, 1 ed. (Jakarta: Gaung Persada, 2009).","plainCitation":"Iskandar, Metodologi Penelitian Kualitatif, 1 ed. (Jakarta: Gaung Persada, 2009).","noteIndex":31},"citationItems":[{"id":"4sGok82A/Q3xFII1K","uris":["http://zotero.org/users/local/DE1Cky3B/items/5MMR3GNV"],"itemData":{"id":490,"type":"book","edition":"1","event-place":"Jakarta","publisher":"Gaung Persada","publisher-place":"Jakarta","title":"Metodologi Penelitian Kualitatif","author":[{"family":"Iskandar","given":""}],"issued":{"date-parts":[["2009"]]}}}],"schema":"https://github.com/citation-style-language/schema/raw/master/csl-citation.json"}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heme="majorBidi" w:hAnsiTheme="majorBidi" w:cstheme="majorBidi"/>
          <w:sz w:val="24"/>
          <w:szCs w:val="24"/>
        </w:rPr>
        <w:t xml:space="preserve">Iskandar, </w:t>
      </w:r>
      <w:r w:rsidRPr="00782DCE">
        <w:rPr>
          <w:rFonts w:asciiTheme="majorBidi" w:hAnsiTheme="majorBidi" w:cstheme="majorBidi"/>
          <w:i/>
          <w:iCs/>
          <w:sz w:val="24"/>
          <w:szCs w:val="24"/>
        </w:rPr>
        <w:t>Metodologi Penelitian Kualitatif</w:t>
      </w:r>
      <w:r w:rsidRPr="00782DCE">
        <w:rPr>
          <w:rFonts w:asciiTheme="majorBidi" w:hAnsiTheme="majorBidi" w:cstheme="majorBidi"/>
          <w:sz w:val="24"/>
          <w:szCs w:val="24"/>
        </w:rPr>
        <w:t>, 1 ed. (Jakarta: Gaung Persada, 2009).</w:t>
      </w:r>
      <w:r w:rsidRPr="00782DCE">
        <w:rPr>
          <w:rFonts w:asciiTheme="majorBidi" w:hAnsiTheme="majorBidi" w:cstheme="majorBidi"/>
          <w:sz w:val="24"/>
          <w:szCs w:val="24"/>
        </w:rPr>
        <w:fldChar w:fldCharType="end"/>
      </w:r>
    </w:p>
  </w:footnote>
  <w:footnote w:id="2">
    <w:p w14:paraId="250926C4" w14:textId="77777777" w:rsidR="00B9415B" w:rsidRPr="00782DCE" w:rsidRDefault="00B9415B" w:rsidP="00B9415B">
      <w:pPr>
        <w:ind w:firstLine="567"/>
        <w:jc w:val="both"/>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{"citationID":"rZQRGOeM","properties":{"formattedCitation":"J. Moleong Lexy, {\\i{}Metodologi Penelitian Kualitatif}, 18 ed. (Bandung: Remaja Rosdakarya., 2000).","plainCitation":"J. Moleong Lexy, Metodologi Penelitian Kualitatif, 18 ed. (Bandung: Remaja Rosdakarya., 2000).","noteIndex":32},"citationItems":[{"id":"4sGok82A/0fOSFxXx","uris":["http://zotero.org/users/local/DE1Cky3B/items/Y9387P7S"],"itemData":{"id":491,"type":"book","edition":"18","event-place":"Bandung","publisher":"Remaja Rosdakarya.","publisher-place":"Bandung","title":"Metodologi Penelitian Kualitatif","author":[{"family":"Lexy","given":"J. Moleong"}],"issued":{"date-parts":[["2000"]]}}}],"schema":"https://github.com/citation-style-language/schema/raw/master/csl-citation.json"}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heme="majorBidi" w:hAnsiTheme="majorBidi" w:cstheme="majorBidi"/>
          <w:sz w:val="24"/>
          <w:szCs w:val="24"/>
        </w:rPr>
        <w:t xml:space="preserve">J. Moleong Lexy, </w:t>
      </w:r>
      <w:r w:rsidRPr="00782DCE">
        <w:rPr>
          <w:rFonts w:asciiTheme="majorBidi" w:hAnsiTheme="majorBidi" w:cstheme="majorBidi"/>
          <w:i/>
          <w:iCs/>
          <w:sz w:val="24"/>
          <w:szCs w:val="24"/>
        </w:rPr>
        <w:t>Metodologi Penelitian Kualitatif</w:t>
      </w:r>
      <w:r w:rsidRPr="00782DCE">
        <w:rPr>
          <w:rFonts w:asciiTheme="majorBidi" w:hAnsiTheme="majorBidi" w:cstheme="majorBidi"/>
          <w:sz w:val="24"/>
          <w:szCs w:val="24"/>
        </w:rPr>
        <w:t>, 18 ed. (Bandung: Remaja Rosdakarya., 2000).</w:t>
      </w:r>
      <w:r w:rsidRPr="00782DCE">
        <w:rPr>
          <w:rFonts w:asciiTheme="majorBidi" w:hAnsiTheme="majorBidi" w:cstheme="majorBidi"/>
          <w:sz w:val="24"/>
          <w:szCs w:val="24"/>
        </w:rPr>
        <w:fldChar w:fldCharType="end"/>
      </w:r>
    </w:p>
  </w:footnote>
  <w:footnote w:id="3">
    <w:p w14:paraId="6B20FF2C" w14:textId="77777777" w:rsidR="00B9415B" w:rsidRPr="00782DCE" w:rsidRDefault="00B9415B" w:rsidP="00B9415B">
      <w:pPr>
        <w:ind w:firstLine="567"/>
        <w:jc w:val="both"/>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{"citationID":"LELNRkMd","properties":{"formattedCitation":"C. Bogdan Robert dan sari Knop Biklen, {\\i{}Qualitative Reseach for Eduication} (London: Allyn &amp; Bacon, 1982).","plainCitation":"C. Bogdan Robert dan sari Knop Biklen, Qualitative Reseach for Eduication (London: Allyn &amp; Bacon, 1982).","noteIndex":33},"citationItems":[{"id":"4sGok82A/ddNypuZp","uris":["http://zotero.org/users/local/DE1Cky3B/items/A59TTNE5"],"itemData":{"id":492,"type":"book","event-place":"London","publisher":"Allyn &amp; Bacon","publisher-place":"London","title":"Qualitative Reseach for Eduication","author":[{"family":"Robert","given":"C. Bogdan"},{"family":"Biklen","given":"sari Knop"}],"issued":{"date-parts":[["1982"]]}}}],"schema":"https://github.com/citation-style-language/schema/raw/master/csl-citation.json"}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heme="majorBidi" w:hAnsiTheme="majorBidi" w:cstheme="majorBidi"/>
          <w:sz w:val="24"/>
          <w:szCs w:val="24"/>
        </w:rPr>
        <w:t xml:space="preserve">C. Bogdan Robert dan sari Knop Biklen, </w:t>
      </w:r>
      <w:r w:rsidRPr="00782DCE">
        <w:rPr>
          <w:rFonts w:asciiTheme="majorBidi" w:hAnsiTheme="majorBidi" w:cstheme="majorBidi"/>
          <w:i/>
          <w:iCs/>
          <w:sz w:val="24"/>
          <w:szCs w:val="24"/>
        </w:rPr>
        <w:t>Qualitative Reseach for Eduication</w:t>
      </w:r>
      <w:r w:rsidRPr="00782DCE">
        <w:rPr>
          <w:rFonts w:asciiTheme="majorBidi" w:hAnsiTheme="majorBidi" w:cstheme="majorBidi"/>
          <w:sz w:val="24"/>
          <w:szCs w:val="24"/>
        </w:rPr>
        <w:t xml:space="preserve"> (London: Allyn &amp; Bacon, 1982).</w:t>
      </w:r>
      <w:r w:rsidRPr="00782DCE">
        <w:rPr>
          <w:rFonts w:asciiTheme="majorBidi" w:hAnsiTheme="majorBidi" w:cstheme="majorBidi"/>
          <w:sz w:val="24"/>
          <w:szCs w:val="24"/>
        </w:rPr>
        <w:fldChar w:fldCharType="end"/>
      </w:r>
    </w:p>
  </w:footnote>
  <w:footnote w:id="4">
    <w:p w14:paraId="6BEA303F" w14:textId="77777777" w:rsidR="00B9415B" w:rsidRPr="00782DCE" w:rsidRDefault="00B9415B" w:rsidP="00B9415B">
      <w:pPr>
        <w:ind w:firstLine="567"/>
        <w:jc w:val="both"/>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{"citationID":"TeqSiN2n","properties":{"formattedCitation":"Afifuddin dan Beni Ahmad Saebani, {\\i{}Metodologi Penelitian Kualitatif}, 1 ed. (Bandung: Pustaka Setia, 2009).","plainCitation":"Afifuddin dan Beni Ahmad Saebani, Metodologi Penelitian Kualitatif, 1 ed. (Bandung: Pustaka Setia, 2009).","noteIndex":34},"citationItems":[{"id":"4sGok82A/0USaWLL9","uris":["http://zotero.org/users/local/DE1Cky3B/items/4WW5AJ5W"],"itemData":{"id":493,"type":"book","edition":"1","event-place":"Bandung","publisher":"Pustaka Setia","publisher-place":"Bandung","title":"Metodologi Penelitian Kualitatif","author":[{"family":"Afifuddin","given":""},{"family":"Saebani","given":"Beni Ahmad"}],"issued":{"date-parts":[["2009"]]}}}],"schema":"https://github.com/citation-style-language/schema/raw/master/csl-citation.json"}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heme="majorBidi" w:hAnsiTheme="majorBidi" w:cstheme="majorBidi"/>
          <w:sz w:val="24"/>
          <w:szCs w:val="24"/>
        </w:rPr>
        <w:t xml:space="preserve">Afifuddin dan Beni Ahmad Saebani, </w:t>
      </w:r>
      <w:r w:rsidRPr="00782DCE">
        <w:rPr>
          <w:rFonts w:asciiTheme="majorBidi" w:hAnsiTheme="majorBidi" w:cstheme="majorBidi"/>
          <w:i/>
          <w:iCs/>
          <w:sz w:val="24"/>
          <w:szCs w:val="24"/>
        </w:rPr>
        <w:t>Metodologi Penelitian Kualitatif</w:t>
      </w:r>
      <w:r w:rsidRPr="00782DCE">
        <w:rPr>
          <w:rFonts w:asciiTheme="majorBidi" w:hAnsiTheme="majorBidi" w:cstheme="majorBidi"/>
          <w:sz w:val="24"/>
          <w:szCs w:val="24"/>
        </w:rPr>
        <w:t>, 1 ed. (Bandung: Pustaka Setia, 2009).</w:t>
      </w:r>
      <w:r w:rsidRPr="00782DCE">
        <w:rPr>
          <w:rFonts w:asciiTheme="majorBidi" w:hAnsiTheme="majorBidi" w:cstheme="majorBidi"/>
          <w:sz w:val="24"/>
          <w:szCs w:val="24"/>
        </w:rPr>
        <w:fldChar w:fldCharType="end"/>
      </w:r>
    </w:p>
  </w:footnote>
  <w:footnote w:id="5">
    <w:p w14:paraId="1249C512" w14:textId="77777777" w:rsidR="00B9415B" w:rsidRPr="00782DCE" w:rsidRDefault="00B9415B" w:rsidP="00B9415B">
      <w:pPr>
        <w:ind w:firstLine="567"/>
        <w:jc w:val="both"/>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{"citationID":"MHjDkWir","properties":{"formattedCitation":"Suharismi Arikunto, {\\i{}Prosedur Penlitian Suatu Pendekatan Praktik} (Jakarta: Rineka Cipta, 2006).","plainCitation":"Suharismi Arikunto, Prosedur Penlitian Suatu Pendekatan Praktik (Jakarta: Rineka Cipta, 2006).","noteIndex":35},"citationItems":[{"id":"4sGok82A/rr9RnYSC","uris":["http://zotero.org/users/local/DE1Cky3B/items/YGWGPWMN"],"itemData":{"id":494,"type":"book","event-place":"Jakarta","publisher":"Rineka Cipta","publisher-place":"Jakarta","title":"Prosedur Penlitian Suatu Pendekatan Praktik","author":[{"family":"Arikunto","given":"Suharismi"}],"issued":{"date-parts":[["2006"]]}}}],"schema":"https://github.com/citation-style-language/schema/raw/master/csl-citation.json"}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heme="majorBidi" w:hAnsiTheme="majorBidi" w:cstheme="majorBidi"/>
          <w:sz w:val="24"/>
          <w:szCs w:val="24"/>
        </w:rPr>
        <w:t xml:space="preserve">Suharismi Arikunto, </w:t>
      </w:r>
      <w:r w:rsidRPr="00782DCE">
        <w:rPr>
          <w:rFonts w:asciiTheme="majorBidi" w:hAnsiTheme="majorBidi" w:cstheme="majorBidi"/>
          <w:i/>
          <w:iCs/>
          <w:sz w:val="24"/>
          <w:szCs w:val="24"/>
        </w:rPr>
        <w:t>Prosedur Penlitian Suatu Pendekatan Praktik</w:t>
      </w:r>
      <w:r w:rsidRPr="00782DCE">
        <w:rPr>
          <w:rFonts w:asciiTheme="majorBidi" w:hAnsiTheme="majorBidi" w:cstheme="majorBidi"/>
          <w:sz w:val="24"/>
          <w:szCs w:val="24"/>
        </w:rPr>
        <w:t xml:space="preserve"> (Jakarta: Rineka Cipta, 2006).</w:t>
      </w:r>
      <w:r w:rsidRPr="00782DCE">
        <w:rPr>
          <w:rFonts w:asciiTheme="majorBidi" w:hAnsiTheme="majorBidi" w:cstheme="majorBidi"/>
          <w:sz w:val="24"/>
          <w:szCs w:val="24"/>
        </w:rPr>
        <w:fldChar w:fldCharType="end"/>
      </w:r>
    </w:p>
  </w:footnote>
  <w:footnote w:id="6">
    <w:p w14:paraId="3319F179" w14:textId="77777777" w:rsidR="00B9415B" w:rsidRPr="00782DCE" w:rsidRDefault="00B9415B" w:rsidP="00B9415B">
      <w:pPr>
        <w:ind w:firstLine="567"/>
        <w:jc w:val="both"/>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{"citationID":"bM9YeRKd","properties":{"formattedCitation":"Risnayanti, {\\i{}Implementasi Pendidikan Agama Islam Di Taman Kanak-Kanak Islam Ralia Jaya Villa Dago Pamulang} (Jakarta: Perpustakaan Umum, 2004).","plainCitation":"Risnayanti, Implementasi Pendidikan Agama Islam Di Taman Kanak-Kanak Islam Ralia Jaya Villa Dago Pamulang (Jakarta: Perpustakaan Umum, 2004).","noteIndex":36},"citationItems":[{"id":"4sGok82A/GyIePqLh","uris":["http://zotero.org/users/local/DE1Cky3B/items/QV3L7TNH"],"itemData":{"id":495,"type":"book","event-place":"Jakarta","publisher":"Perpustakaan Umum","publisher-place":"Jakarta","title":"Implementasi Pendidikan Agama Islam Di Taman Kanak-Kanak Islam Ralia Jaya Villa Dago Pamulang","author":[{"family":"Risnayanti","given":""}],"issued":{"date-parts":[["2004"]]}}}],"schema":"https://github.com/citation-style-language/schema/raw/master/csl-citation.json"}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heme="majorBidi" w:hAnsiTheme="majorBidi" w:cstheme="majorBidi"/>
          <w:sz w:val="24"/>
          <w:szCs w:val="24"/>
        </w:rPr>
        <w:t xml:space="preserve">Risnayanti, </w:t>
      </w:r>
      <w:r w:rsidRPr="00782DCE">
        <w:rPr>
          <w:rFonts w:asciiTheme="majorBidi" w:hAnsiTheme="majorBidi" w:cstheme="majorBidi"/>
          <w:i/>
          <w:iCs/>
          <w:sz w:val="24"/>
          <w:szCs w:val="24"/>
        </w:rPr>
        <w:t>Implementasi Pendidikan Agama Islam Di Taman Kanak-Kanak Islam Ralia Jaya Villa Dago Pamulang</w:t>
      </w:r>
      <w:r w:rsidRPr="00782DCE">
        <w:rPr>
          <w:rFonts w:asciiTheme="majorBidi" w:hAnsiTheme="majorBidi" w:cstheme="majorBidi"/>
          <w:sz w:val="24"/>
          <w:szCs w:val="24"/>
        </w:rPr>
        <w:t xml:space="preserve"> (Jakarta: Perpustakaan Umum, 2004).</w:t>
      </w:r>
      <w:r w:rsidRPr="00782DCE">
        <w:rPr>
          <w:rFonts w:asciiTheme="majorBidi" w:hAnsiTheme="majorBidi" w:cstheme="majorBidi"/>
          <w:sz w:val="24"/>
          <w:szCs w:val="24"/>
        </w:rPr>
        <w:fldChar w:fldCharType="end"/>
      </w:r>
    </w:p>
  </w:footnote>
  <w:footnote w:id="7">
    <w:p w14:paraId="05516FB3" w14:textId="77777777" w:rsidR="00B9415B" w:rsidRPr="00782DCE" w:rsidRDefault="00B9415B" w:rsidP="00B9415B">
      <w:pPr>
        <w:ind w:firstLine="567"/>
        <w:jc w:val="both"/>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{"citationID":"omBB3hJe","properties":{"formattedCitation":"Djam\\uc0\\u8217{}an Satori dan Aan Komariah, {\\i{}Metodologi Penelitian Kualitatif} (Bandung: Alfabeta, 2009).","plainCitation":"Djam’an Satori dan Aan Komariah, Metodologi Penelitian Kualitatif (Bandung: Alfabeta, 2009).","noteIndex":37},"citationItems":[{"id":"4sGok82A/4jq2nUht","uris":["http://zotero.org/users/local/DE1Cky3B/items/PQRIIF5A"],"itemData":{"id":496,"type":"book","event-place":"Bandung","publisher":"Alfabeta","publisher-place":"Bandung","title":"Metodologi Penelitian Kualitatif","author":[{"family":"Satori","given":"Djam’an"},{"family":"Komariah","given":"Aan"}],"issued":{"date-parts":[["2009"]]}}}],"schema":"https://github.com/citation-style-language/schema/raw/master/csl-citation.json"}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heme="majorBidi" w:hAnsiTheme="majorBidi" w:cstheme="majorBidi"/>
          <w:sz w:val="24"/>
          <w:szCs w:val="24"/>
        </w:rPr>
        <w:t xml:space="preserve">Djam’an Satori dan Aan Komariah, </w:t>
      </w:r>
      <w:r w:rsidRPr="00782DCE">
        <w:rPr>
          <w:rFonts w:asciiTheme="majorBidi" w:hAnsiTheme="majorBidi" w:cstheme="majorBidi"/>
          <w:i/>
          <w:iCs/>
          <w:sz w:val="24"/>
          <w:szCs w:val="24"/>
        </w:rPr>
        <w:t>Metodologi Penelitian Kualitatif</w:t>
      </w:r>
      <w:r w:rsidRPr="00782DCE">
        <w:rPr>
          <w:rFonts w:asciiTheme="majorBidi" w:hAnsiTheme="majorBidi" w:cstheme="majorBidi"/>
          <w:sz w:val="24"/>
          <w:szCs w:val="24"/>
        </w:rPr>
        <w:t xml:space="preserve"> (Bandung: Alfabeta, 2009).</w:t>
      </w:r>
      <w:r w:rsidRPr="00782DCE">
        <w:rPr>
          <w:rFonts w:asciiTheme="majorBidi" w:hAnsiTheme="majorBidi" w:cstheme="majorBidi"/>
          <w:sz w:val="24"/>
          <w:szCs w:val="24"/>
        </w:rPr>
        <w:fldChar w:fldCharType="end"/>
      </w:r>
    </w:p>
  </w:footnote>
  <w:footnote w:id="8">
    <w:p w14:paraId="2036D71C" w14:textId="77777777" w:rsidR="00B9415B" w:rsidRPr="00782DCE" w:rsidRDefault="00B9415B" w:rsidP="00B9415B">
      <w:pPr>
        <w:ind w:firstLine="567"/>
        <w:jc w:val="both"/>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{"citationID":"2fnDrc0h","properties":{"formattedCitation":"Mattew B Miles dan A. Michael Huberman, {\\i{}Analisis Data Kualitatif} (Jakarta: UI-Press, 1992).","plainCitation":"Mattew B Miles dan A. Michael Huberman, Analisis Data Kualitatif (Jakarta: UI-Press, 1992).","noteIndex":38},"citationItems":[{"id":"4sGok82A/tui5xz5M","uris":["http://zotero.org/users/local/DE1Cky3B/items/LVSHIM3A"],"itemData":{"id":497,"type":"book","event-place":"Jakarta","publisher":"UI-Press","publisher-place":"Jakarta","title":"Analisis Data Kualitatif","author":[{"family":"Miles","given":"Mattew B"},{"family":"Huberman","given":"A. Michael"}],"issued":{"date-parts":[["1992"]]}}}],"schema":"https://github.com/citation-style-language/schema/raw/master/csl-citation.json"}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heme="majorBidi" w:hAnsiTheme="majorBidi" w:cstheme="majorBidi"/>
          <w:sz w:val="24"/>
          <w:szCs w:val="24"/>
        </w:rPr>
        <w:t xml:space="preserve">Mattew B Miles dan A. Michael Huberman, </w:t>
      </w:r>
      <w:r w:rsidRPr="00782DCE">
        <w:rPr>
          <w:rFonts w:asciiTheme="majorBidi" w:hAnsiTheme="majorBidi" w:cstheme="majorBidi"/>
          <w:i/>
          <w:iCs/>
          <w:sz w:val="24"/>
          <w:szCs w:val="24"/>
        </w:rPr>
        <w:t>Analisis Data Kualitatif</w:t>
      </w:r>
      <w:r w:rsidRPr="00782DCE">
        <w:rPr>
          <w:rFonts w:asciiTheme="majorBidi" w:hAnsiTheme="majorBidi" w:cstheme="majorBidi"/>
          <w:sz w:val="24"/>
          <w:szCs w:val="24"/>
        </w:rPr>
        <w:t xml:space="preserve"> (Jakarta: UI-Press, 1992).</w:t>
      </w:r>
      <w:r w:rsidRPr="00782DCE">
        <w:rPr>
          <w:rFonts w:asciiTheme="majorBidi" w:hAnsiTheme="majorBidi" w:cstheme="majorBidi"/>
          <w:sz w:val="24"/>
          <w:szCs w:val="24"/>
        </w:rPr>
        <w:fldChar w:fldCharType="end"/>
      </w:r>
    </w:p>
  </w:footnote>
  <w:footnote w:id="9">
    <w:p w14:paraId="72E6FFAC" w14:textId="77777777" w:rsidR="00B9415B" w:rsidRPr="00782DCE" w:rsidRDefault="00B9415B" w:rsidP="00B9415B">
      <w:pPr>
        <w:ind w:firstLine="567"/>
        <w:rPr>
          <w:rFonts w:asciiTheme="majorBidi" w:hAnsiTheme="majorBidi" w:cstheme="majorBidi"/>
          <w:sz w:val="24"/>
          <w:szCs w:val="24"/>
        </w:rPr>
      </w:pPr>
      <w:r w:rsidRPr="00AD66A6">
        <w:rPr>
          <w:rStyle w:val="FootnoteReference"/>
        </w:rPr>
        <w:footnoteRef/>
      </w:r>
      <w:r w:rsidRPr="00782DCE">
        <w:rPr>
          <w:rFonts w:asciiTheme="majorBidi" w:hAnsiTheme="majorBidi" w:cstheme="majorBidi"/>
          <w:sz w:val="24"/>
          <w:szCs w:val="24"/>
        </w:rPr>
        <w:t xml:space="preserve"> </w:t>
      </w:r>
      <w:r w:rsidRPr="00782DCE">
        <w:rPr>
          <w:rFonts w:asciiTheme="majorBidi" w:hAnsiTheme="majorBidi" w:cstheme="majorBidi"/>
          <w:sz w:val="24"/>
          <w:szCs w:val="24"/>
        </w:rPr>
        <w:fldChar w:fldCharType="begin"/>
      </w:r>
      <w:r>
        <w:rPr>
          <w:rFonts w:asciiTheme="majorBidi" w:hAnsiTheme="majorBidi" w:cstheme="majorBidi"/>
          <w:sz w:val="24"/>
          <w:szCs w:val="24"/>
        </w:rPr>
        <w:instrText xml:space="preserve"> ADDIN ZOTERO_ITEM CSL_CITATION {"citationID":"atsv3u4d95","properties":{"formattedCitation":"Sugiyono, {\\i{}Metode penelitian pendidikan\\uc0\\u8239{}: Pendekatan kuantitatif, kualitatif, dan R&amp;D} (Bandung: Alfabeta, 2015).","plainCitation":"Sugiyono, Metode penelitian pendidikan : Pendekatan kuantitatif, kualitatif, dan R&amp;D (Bandung: Alfabeta, 2015).","noteIndex":39},"citationItems":[{"id":377,"uris":["http://zotero.org/users/local/U0bkzVSR/items/VLA7LSZC"],"itemData":{"id":377,"type":"book","event-place":"Bandung","publisher":"Alfabeta","publisher-place":"Bandung","title":"Metode penelitian pendidikan : Pendekatan kuantitatif, kualitatif, dan R&amp;D","author":[{"family":"Sugiyono","given":""}],"issued":{"date-parts":[["2015"]]}}}],"schema":"https://github.com/citation-style-language/schema/raw/master/csl-citation.json"} </w:instrText>
      </w:r>
      <w:r w:rsidRPr="00782DCE">
        <w:rPr>
          <w:rFonts w:asciiTheme="majorBidi" w:hAnsiTheme="majorBidi" w:cstheme="majorBidi"/>
          <w:sz w:val="24"/>
          <w:szCs w:val="24"/>
        </w:rPr>
        <w:fldChar w:fldCharType="separate"/>
      </w:r>
      <w:r w:rsidRPr="00782DCE">
        <w:rPr>
          <w:rFonts w:asciiTheme="majorBidi" w:hAnsiTheme="majorBidi" w:cstheme="majorBidi"/>
          <w:sz w:val="24"/>
          <w:szCs w:val="24"/>
        </w:rPr>
        <w:t xml:space="preserve">Sugiyono, </w:t>
      </w:r>
      <w:r w:rsidRPr="00782DCE">
        <w:rPr>
          <w:rFonts w:asciiTheme="majorBidi" w:hAnsiTheme="majorBidi" w:cstheme="majorBidi"/>
          <w:i/>
          <w:iCs/>
          <w:sz w:val="24"/>
          <w:szCs w:val="24"/>
        </w:rPr>
        <w:t xml:space="preserve">Metode penelitian </w:t>
      </w:r>
      <w:proofErr w:type="gramStart"/>
      <w:r w:rsidRPr="00782DCE">
        <w:rPr>
          <w:rFonts w:asciiTheme="majorBidi" w:hAnsiTheme="majorBidi" w:cstheme="majorBidi"/>
          <w:i/>
          <w:iCs/>
          <w:sz w:val="24"/>
          <w:szCs w:val="24"/>
        </w:rPr>
        <w:t>pendidikan :</w:t>
      </w:r>
      <w:proofErr w:type="gramEnd"/>
      <w:r w:rsidRPr="00782DCE">
        <w:rPr>
          <w:rFonts w:asciiTheme="majorBidi" w:hAnsiTheme="majorBidi" w:cstheme="majorBidi"/>
          <w:i/>
          <w:iCs/>
          <w:sz w:val="24"/>
          <w:szCs w:val="24"/>
        </w:rPr>
        <w:t xml:space="preserve"> Pendekatan kuantitatif, kualitatif, dan R&amp;D</w:t>
      </w:r>
      <w:r w:rsidRPr="00782DCE">
        <w:rPr>
          <w:rFonts w:asciiTheme="majorBidi" w:hAnsiTheme="majorBidi" w:cstheme="majorBidi"/>
          <w:sz w:val="24"/>
          <w:szCs w:val="24"/>
        </w:rPr>
        <w:t xml:space="preserve"> (Bandung: Alfabeta, 2015).</w:t>
      </w:r>
      <w:r w:rsidRPr="00782DCE">
        <w:rPr>
          <w:rFonts w:asciiTheme="majorBidi" w:hAnsiTheme="majorBidi" w:cstheme="majorBidi"/>
          <w:sz w:val="24"/>
          <w:szCs w:val="24"/>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2C1"/>
    <w:multiLevelType w:val="hybridMultilevel"/>
    <w:tmpl w:val="5FDCF884"/>
    <w:lvl w:ilvl="0" w:tplc="ADC031A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72D7282"/>
    <w:multiLevelType w:val="hybridMultilevel"/>
    <w:tmpl w:val="948C58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3B7601"/>
    <w:multiLevelType w:val="hybridMultilevel"/>
    <w:tmpl w:val="1982F1FE"/>
    <w:lvl w:ilvl="0" w:tplc="181650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A7C86"/>
    <w:multiLevelType w:val="hybridMultilevel"/>
    <w:tmpl w:val="DE0AD0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CA36E9"/>
    <w:multiLevelType w:val="hybridMultilevel"/>
    <w:tmpl w:val="C4185F96"/>
    <w:lvl w:ilvl="0" w:tplc="A3F479EC">
      <w:start w:val="28"/>
      <w:numFmt w:val="arabicAlpha"/>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5" w15:restartNumberingAfterBreak="0">
    <w:nsid w:val="14007713"/>
    <w:multiLevelType w:val="hybridMultilevel"/>
    <w:tmpl w:val="C374EA66"/>
    <w:lvl w:ilvl="0" w:tplc="36F83CEE">
      <w:start w:val="1"/>
      <w:numFmt w:val="arabicAlpha"/>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15:restartNumberingAfterBreak="0">
    <w:nsid w:val="14DE3183"/>
    <w:multiLevelType w:val="hybridMultilevel"/>
    <w:tmpl w:val="6A18A07A"/>
    <w:lvl w:ilvl="0" w:tplc="42D2E8A4">
      <w:start w:val="2"/>
      <w:numFmt w:val="arabicAlpha"/>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15C9055A"/>
    <w:multiLevelType w:val="hybridMultilevel"/>
    <w:tmpl w:val="6A4C52B4"/>
    <w:lvl w:ilvl="0" w:tplc="D42E5F66">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2181D"/>
    <w:multiLevelType w:val="hybridMultilevel"/>
    <w:tmpl w:val="B9046A6A"/>
    <w:lvl w:ilvl="0" w:tplc="B2A855A2">
      <w:start w:val="16"/>
      <w:numFmt w:val="arabicAlpha"/>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15:restartNumberingAfterBreak="0">
    <w:nsid w:val="175A1572"/>
    <w:multiLevelType w:val="hybridMultilevel"/>
    <w:tmpl w:val="BFF826D8"/>
    <w:lvl w:ilvl="0" w:tplc="6F2ED00A">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ED487F"/>
    <w:multiLevelType w:val="hybridMultilevel"/>
    <w:tmpl w:val="36B4F320"/>
    <w:lvl w:ilvl="0" w:tplc="EA4C21FC">
      <w:start w:val="5"/>
      <w:numFmt w:val="arabicAlpha"/>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11" w15:restartNumberingAfterBreak="0">
    <w:nsid w:val="2685753E"/>
    <w:multiLevelType w:val="hybridMultilevel"/>
    <w:tmpl w:val="6FB623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38588D"/>
    <w:multiLevelType w:val="hybridMultilevel"/>
    <w:tmpl w:val="0F186D40"/>
    <w:lvl w:ilvl="0" w:tplc="4C78120E">
      <w:start w:val="6"/>
      <w:numFmt w:val="arabicAlpha"/>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487033"/>
    <w:multiLevelType w:val="hybridMultilevel"/>
    <w:tmpl w:val="B902FECC"/>
    <w:lvl w:ilvl="0" w:tplc="111E06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2A2B7BB5"/>
    <w:multiLevelType w:val="hybridMultilevel"/>
    <w:tmpl w:val="504284E4"/>
    <w:lvl w:ilvl="0" w:tplc="A2D095F4">
      <w:start w:val="11"/>
      <w:numFmt w:val="arabicAlpha"/>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5" w15:restartNumberingAfterBreak="0">
    <w:nsid w:val="2B854991"/>
    <w:multiLevelType w:val="hybridMultilevel"/>
    <w:tmpl w:val="0468419E"/>
    <w:lvl w:ilvl="0" w:tplc="8F02E626">
      <w:start w:val="2"/>
      <w:numFmt w:val="decimalFullWidth"/>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6" w15:restartNumberingAfterBreak="0">
    <w:nsid w:val="2C3E0750"/>
    <w:multiLevelType w:val="hybridMultilevel"/>
    <w:tmpl w:val="2BD4BD3C"/>
    <w:lvl w:ilvl="0" w:tplc="DE367976">
      <w:start w:val="5"/>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C992585"/>
    <w:multiLevelType w:val="hybridMultilevel"/>
    <w:tmpl w:val="69AA2EBE"/>
    <w:lvl w:ilvl="0" w:tplc="5158FB12">
      <w:start w:val="26"/>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FB56A5"/>
    <w:multiLevelType w:val="hybridMultilevel"/>
    <w:tmpl w:val="3AC6463A"/>
    <w:lvl w:ilvl="0" w:tplc="01B4A7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B0266"/>
    <w:multiLevelType w:val="hybridMultilevel"/>
    <w:tmpl w:val="09B6F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ED436F"/>
    <w:multiLevelType w:val="hybridMultilevel"/>
    <w:tmpl w:val="BB18029A"/>
    <w:lvl w:ilvl="0" w:tplc="60C4DB1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3AFE671A"/>
    <w:multiLevelType w:val="hybridMultilevel"/>
    <w:tmpl w:val="128497DA"/>
    <w:lvl w:ilvl="0" w:tplc="EFCAA00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3B6B36CC"/>
    <w:multiLevelType w:val="hybridMultilevel"/>
    <w:tmpl w:val="C61EFA3A"/>
    <w:lvl w:ilvl="0" w:tplc="059EC9A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3D8265F6"/>
    <w:multiLevelType w:val="hybridMultilevel"/>
    <w:tmpl w:val="8A404676"/>
    <w:lvl w:ilvl="0" w:tplc="96D288B8">
      <w:start w:val="1"/>
      <w:numFmt w:val="arabicAlpha"/>
      <w:lvlText w:val="%1."/>
      <w:lvlJc w:val="left"/>
      <w:pPr>
        <w:ind w:left="1800" w:hanging="360"/>
      </w:pPr>
      <w:rPr>
        <w:rFonts w:ascii="Traditional Arabic" w:eastAsiaTheme="minorHAnsi" w:hAnsi="Traditional Arabic" w:cs="Traditional Arabic"/>
        <w:lang w:val="en-US"/>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DF47DDA"/>
    <w:multiLevelType w:val="hybridMultilevel"/>
    <w:tmpl w:val="EA6E418A"/>
    <w:lvl w:ilvl="0" w:tplc="F60CE294">
      <w:start w:val="1"/>
      <w:numFmt w:val="decimalFullWidth"/>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25" w15:restartNumberingAfterBreak="0">
    <w:nsid w:val="3F2E197C"/>
    <w:multiLevelType w:val="hybridMultilevel"/>
    <w:tmpl w:val="C2769968"/>
    <w:lvl w:ilvl="0" w:tplc="A03A5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44372E66"/>
    <w:multiLevelType w:val="hybridMultilevel"/>
    <w:tmpl w:val="8264D3B6"/>
    <w:lvl w:ilvl="0" w:tplc="611C0E9A">
      <w:start w:val="5"/>
      <w:numFmt w:val="arabicAlpha"/>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7" w15:restartNumberingAfterBreak="0">
    <w:nsid w:val="463355A1"/>
    <w:multiLevelType w:val="hybridMultilevel"/>
    <w:tmpl w:val="3B826E58"/>
    <w:lvl w:ilvl="0" w:tplc="4BF2D0F8">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915827"/>
    <w:multiLevelType w:val="hybridMultilevel"/>
    <w:tmpl w:val="40DE086C"/>
    <w:lvl w:ilvl="0" w:tplc="3716CEC0">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E711AC"/>
    <w:multiLevelType w:val="hybridMultilevel"/>
    <w:tmpl w:val="2BF476A2"/>
    <w:lvl w:ilvl="0" w:tplc="96D288B8">
      <w:start w:val="1"/>
      <w:numFmt w:val="arabicAlpha"/>
      <w:lvlText w:val="%1."/>
      <w:lvlJc w:val="left"/>
      <w:pPr>
        <w:ind w:left="720" w:hanging="360"/>
      </w:pPr>
      <w:rPr>
        <w:rFonts w:ascii="Traditional Arabic" w:eastAsiaTheme="minorHAnsi" w:hAnsi="Traditional Arabic" w:cs="Traditional Arabic"/>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617BD8"/>
    <w:multiLevelType w:val="hybridMultilevel"/>
    <w:tmpl w:val="227A21C8"/>
    <w:lvl w:ilvl="0" w:tplc="A15237D4">
      <w:start w:val="8"/>
      <w:numFmt w:val="arabicAlpha"/>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31" w15:restartNumberingAfterBreak="0">
    <w:nsid w:val="500055A6"/>
    <w:multiLevelType w:val="hybridMultilevel"/>
    <w:tmpl w:val="3598963A"/>
    <w:lvl w:ilvl="0" w:tplc="BF42F1EE">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0AB063F"/>
    <w:multiLevelType w:val="hybridMultilevel"/>
    <w:tmpl w:val="455ADD5A"/>
    <w:lvl w:ilvl="0" w:tplc="4A7255E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921E02"/>
    <w:multiLevelType w:val="hybridMultilevel"/>
    <w:tmpl w:val="7B90D752"/>
    <w:lvl w:ilvl="0" w:tplc="326CBD6C">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AD2E07"/>
    <w:multiLevelType w:val="hybridMultilevel"/>
    <w:tmpl w:val="34E0CC60"/>
    <w:lvl w:ilvl="0" w:tplc="D932F73A">
      <w:start w:val="2"/>
      <w:numFmt w:val="bullet"/>
      <w:lvlText w:val="–"/>
      <w:lvlJc w:val="left"/>
      <w:pPr>
        <w:ind w:left="1080" w:hanging="360"/>
      </w:pPr>
      <w:rPr>
        <w:rFonts w:ascii="Traditional Arabic" w:eastAsiaTheme="minorHAnsi"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B247DE"/>
    <w:multiLevelType w:val="hybridMultilevel"/>
    <w:tmpl w:val="829AEEE8"/>
    <w:lvl w:ilvl="0" w:tplc="96D288B8">
      <w:start w:val="1"/>
      <w:numFmt w:val="arabicAlpha"/>
      <w:lvlText w:val="%1."/>
      <w:lvlJc w:val="left"/>
      <w:pPr>
        <w:ind w:left="720" w:hanging="360"/>
      </w:pPr>
      <w:rPr>
        <w:rFonts w:ascii="Traditional Arabic" w:eastAsiaTheme="minorHAnsi" w:hAnsi="Traditional Arabic" w:cs="Traditional Arabic"/>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C91F71"/>
    <w:multiLevelType w:val="hybridMultilevel"/>
    <w:tmpl w:val="91BAFE82"/>
    <w:lvl w:ilvl="0" w:tplc="9C4A535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15:restartNumberingAfterBreak="0">
    <w:nsid w:val="6BB6024D"/>
    <w:multiLevelType w:val="hybridMultilevel"/>
    <w:tmpl w:val="390274A2"/>
    <w:lvl w:ilvl="0" w:tplc="F1A6F95E">
      <w:start w:val="26"/>
      <w:numFmt w:val="arabicAlpha"/>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8" w15:restartNumberingAfterBreak="0">
    <w:nsid w:val="6D51187F"/>
    <w:multiLevelType w:val="hybridMultilevel"/>
    <w:tmpl w:val="A8A444F4"/>
    <w:lvl w:ilvl="0" w:tplc="B6149D8E">
      <w:start w:val="5"/>
      <w:numFmt w:val="arabicAlpha"/>
      <w:lvlText w:val="%1."/>
      <w:lvlJc w:val="left"/>
      <w:pPr>
        <w:ind w:left="1800" w:hanging="360"/>
      </w:pPr>
      <w:rPr>
        <w:rFonts w:hint="default"/>
        <w:lang w:val="en-U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0553E5E"/>
    <w:multiLevelType w:val="hybridMultilevel"/>
    <w:tmpl w:val="A8D68B78"/>
    <w:lvl w:ilvl="0" w:tplc="CCEAB53E">
      <w:start w:val="1"/>
      <w:numFmt w:val="decimal"/>
      <w:lvlText w:val="%1."/>
      <w:lvlJc w:val="left"/>
      <w:pPr>
        <w:ind w:left="2220" w:hanging="39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40" w15:restartNumberingAfterBreak="0">
    <w:nsid w:val="7076377A"/>
    <w:multiLevelType w:val="hybridMultilevel"/>
    <w:tmpl w:val="ADE81ACC"/>
    <w:lvl w:ilvl="0" w:tplc="274E1FD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074E39"/>
    <w:multiLevelType w:val="hybridMultilevel"/>
    <w:tmpl w:val="FDB00DF8"/>
    <w:lvl w:ilvl="0" w:tplc="84D204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72DC40D9"/>
    <w:multiLevelType w:val="hybridMultilevel"/>
    <w:tmpl w:val="9F0E58A2"/>
    <w:lvl w:ilvl="0" w:tplc="296670E6">
      <w:start w:val="1"/>
      <w:numFmt w:val="arabicAlpha"/>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3" w15:restartNumberingAfterBreak="0">
    <w:nsid w:val="756331E8"/>
    <w:multiLevelType w:val="hybridMultilevel"/>
    <w:tmpl w:val="F34662AE"/>
    <w:lvl w:ilvl="0" w:tplc="2278A8D2">
      <w:start w:val="22"/>
      <w:numFmt w:val="arabicAlpha"/>
      <w:lvlText w:val="%1)"/>
      <w:lvlJc w:val="left"/>
      <w:pPr>
        <w:ind w:left="942" w:hanging="360"/>
      </w:pPr>
      <w:rPr>
        <w:rFonts w:hint="default"/>
      </w:rPr>
    </w:lvl>
    <w:lvl w:ilvl="1" w:tplc="04090019">
      <w:start w:val="1"/>
      <w:numFmt w:val="lowerLetter"/>
      <w:lvlText w:val="%2."/>
      <w:lvlJc w:val="left"/>
      <w:pPr>
        <w:ind w:left="1662" w:hanging="360"/>
      </w:pPr>
    </w:lvl>
    <w:lvl w:ilvl="2" w:tplc="0409001B" w:tentative="1">
      <w:start w:val="1"/>
      <w:numFmt w:val="lowerRoman"/>
      <w:lvlText w:val="%3."/>
      <w:lvlJc w:val="right"/>
      <w:pPr>
        <w:ind w:left="2382" w:hanging="180"/>
      </w:pPr>
    </w:lvl>
    <w:lvl w:ilvl="3" w:tplc="0409000F" w:tentative="1">
      <w:start w:val="1"/>
      <w:numFmt w:val="decimal"/>
      <w:lvlText w:val="%4."/>
      <w:lvlJc w:val="left"/>
      <w:pPr>
        <w:ind w:left="3102" w:hanging="360"/>
      </w:pPr>
    </w:lvl>
    <w:lvl w:ilvl="4" w:tplc="04090019" w:tentative="1">
      <w:start w:val="1"/>
      <w:numFmt w:val="lowerLetter"/>
      <w:lvlText w:val="%5."/>
      <w:lvlJc w:val="left"/>
      <w:pPr>
        <w:ind w:left="3822" w:hanging="360"/>
      </w:pPr>
    </w:lvl>
    <w:lvl w:ilvl="5" w:tplc="0409001B" w:tentative="1">
      <w:start w:val="1"/>
      <w:numFmt w:val="lowerRoman"/>
      <w:lvlText w:val="%6."/>
      <w:lvlJc w:val="right"/>
      <w:pPr>
        <w:ind w:left="4542" w:hanging="180"/>
      </w:pPr>
    </w:lvl>
    <w:lvl w:ilvl="6" w:tplc="0409000F" w:tentative="1">
      <w:start w:val="1"/>
      <w:numFmt w:val="decimal"/>
      <w:lvlText w:val="%7."/>
      <w:lvlJc w:val="left"/>
      <w:pPr>
        <w:ind w:left="5262" w:hanging="360"/>
      </w:pPr>
    </w:lvl>
    <w:lvl w:ilvl="7" w:tplc="04090019" w:tentative="1">
      <w:start w:val="1"/>
      <w:numFmt w:val="lowerLetter"/>
      <w:lvlText w:val="%8."/>
      <w:lvlJc w:val="left"/>
      <w:pPr>
        <w:ind w:left="5982" w:hanging="360"/>
      </w:pPr>
    </w:lvl>
    <w:lvl w:ilvl="8" w:tplc="0409001B" w:tentative="1">
      <w:start w:val="1"/>
      <w:numFmt w:val="lowerRoman"/>
      <w:lvlText w:val="%9."/>
      <w:lvlJc w:val="right"/>
      <w:pPr>
        <w:ind w:left="6702" w:hanging="180"/>
      </w:pPr>
    </w:lvl>
  </w:abstractNum>
  <w:abstractNum w:abstractNumId="44" w15:restartNumberingAfterBreak="0">
    <w:nsid w:val="75EC339D"/>
    <w:multiLevelType w:val="hybridMultilevel"/>
    <w:tmpl w:val="7234B41C"/>
    <w:lvl w:ilvl="0" w:tplc="3564872E">
      <w:start w:val="1"/>
      <w:numFmt w:val="arabicAlpha"/>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num w:numId="1">
    <w:abstractNumId w:val="31"/>
  </w:num>
  <w:num w:numId="2">
    <w:abstractNumId w:val="9"/>
  </w:num>
  <w:num w:numId="3">
    <w:abstractNumId w:val="37"/>
  </w:num>
  <w:num w:numId="4">
    <w:abstractNumId w:val="32"/>
  </w:num>
  <w:num w:numId="5">
    <w:abstractNumId w:val="28"/>
  </w:num>
  <w:num w:numId="6">
    <w:abstractNumId w:val="30"/>
  </w:num>
  <w:num w:numId="7">
    <w:abstractNumId w:val="40"/>
  </w:num>
  <w:num w:numId="8">
    <w:abstractNumId w:val="7"/>
  </w:num>
  <w:num w:numId="9">
    <w:abstractNumId w:val="6"/>
  </w:num>
  <w:num w:numId="10">
    <w:abstractNumId w:val="3"/>
  </w:num>
  <w:num w:numId="11">
    <w:abstractNumId w:val="11"/>
  </w:num>
  <w:num w:numId="12">
    <w:abstractNumId w:val="1"/>
  </w:num>
  <w:num w:numId="13">
    <w:abstractNumId w:val="23"/>
  </w:num>
  <w:num w:numId="14">
    <w:abstractNumId w:val="16"/>
  </w:num>
  <w:num w:numId="15">
    <w:abstractNumId w:val="38"/>
  </w:num>
  <w:num w:numId="16">
    <w:abstractNumId w:val="33"/>
  </w:num>
  <w:num w:numId="17">
    <w:abstractNumId w:val="34"/>
  </w:num>
  <w:num w:numId="18">
    <w:abstractNumId w:val="29"/>
  </w:num>
  <w:num w:numId="19">
    <w:abstractNumId w:val="35"/>
  </w:num>
  <w:num w:numId="20">
    <w:abstractNumId w:val="2"/>
  </w:num>
  <w:num w:numId="21">
    <w:abstractNumId w:val="5"/>
  </w:num>
  <w:num w:numId="22">
    <w:abstractNumId w:val="26"/>
  </w:num>
  <w:num w:numId="23">
    <w:abstractNumId w:val="44"/>
  </w:num>
  <w:num w:numId="24">
    <w:abstractNumId w:val="39"/>
  </w:num>
  <w:num w:numId="25">
    <w:abstractNumId w:val="15"/>
  </w:num>
  <w:num w:numId="26">
    <w:abstractNumId w:val="24"/>
  </w:num>
  <w:num w:numId="27">
    <w:abstractNumId w:val="17"/>
  </w:num>
  <w:num w:numId="28">
    <w:abstractNumId w:val="14"/>
  </w:num>
  <w:num w:numId="29">
    <w:abstractNumId w:val="10"/>
  </w:num>
  <w:num w:numId="30">
    <w:abstractNumId w:val="12"/>
  </w:num>
  <w:num w:numId="31">
    <w:abstractNumId w:val="8"/>
  </w:num>
  <w:num w:numId="32">
    <w:abstractNumId w:val="4"/>
  </w:num>
  <w:num w:numId="33">
    <w:abstractNumId w:val="43"/>
  </w:num>
  <w:num w:numId="34">
    <w:abstractNumId w:val="42"/>
  </w:num>
  <w:num w:numId="35">
    <w:abstractNumId w:val="18"/>
  </w:num>
  <w:num w:numId="36">
    <w:abstractNumId w:val="27"/>
  </w:num>
  <w:num w:numId="37">
    <w:abstractNumId w:val="19"/>
  </w:num>
  <w:num w:numId="38">
    <w:abstractNumId w:val="21"/>
  </w:num>
  <w:num w:numId="39">
    <w:abstractNumId w:val="0"/>
  </w:num>
  <w:num w:numId="40">
    <w:abstractNumId w:val="22"/>
  </w:num>
  <w:num w:numId="41">
    <w:abstractNumId w:val="25"/>
  </w:num>
  <w:num w:numId="42">
    <w:abstractNumId w:val="41"/>
  </w:num>
  <w:num w:numId="43">
    <w:abstractNumId w:val="13"/>
  </w:num>
  <w:num w:numId="44">
    <w:abstractNumId w:val="36"/>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7E2"/>
    <w:rsid w:val="001367E2"/>
    <w:rsid w:val="0037605B"/>
    <w:rsid w:val="00506658"/>
    <w:rsid w:val="00B9415B"/>
    <w:rsid w:val="00DC73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4E3A"/>
  <w15:chartTrackingRefBased/>
  <w15:docId w15:val="{BFBC5BD1-811A-4F64-BC57-1D338E71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5B"/>
  </w:style>
  <w:style w:type="paragraph" w:styleId="Heading1">
    <w:name w:val="heading 1"/>
    <w:basedOn w:val="Normal"/>
    <w:next w:val="Normal"/>
    <w:link w:val="Heading1Char"/>
    <w:uiPriority w:val="9"/>
    <w:qFormat/>
    <w:rsid w:val="001367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66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760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760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qFormat/>
    <w:rsid w:val="001367E2"/>
    <w:rPr>
      <w:vertAlign w:val="superscript"/>
    </w:rPr>
  </w:style>
  <w:style w:type="paragraph" w:styleId="Footer">
    <w:name w:val="footer"/>
    <w:basedOn w:val="Normal"/>
    <w:link w:val="FooterChar"/>
    <w:uiPriority w:val="99"/>
    <w:unhideWhenUsed/>
    <w:rsid w:val="00136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7E2"/>
  </w:style>
  <w:style w:type="character" w:customStyle="1" w:styleId="Heading1Char">
    <w:name w:val="Heading 1 Char"/>
    <w:basedOn w:val="DefaultParagraphFont"/>
    <w:link w:val="Heading1"/>
    <w:uiPriority w:val="9"/>
    <w:rsid w:val="001367E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367E2"/>
    <w:pPr>
      <w:outlineLvl w:val="9"/>
    </w:pPr>
  </w:style>
  <w:style w:type="paragraph" w:styleId="TOC1">
    <w:name w:val="toc 1"/>
    <w:basedOn w:val="Normal"/>
    <w:next w:val="Normal"/>
    <w:autoRedefine/>
    <w:uiPriority w:val="39"/>
    <w:unhideWhenUsed/>
    <w:rsid w:val="001367E2"/>
    <w:pPr>
      <w:spacing w:after="100"/>
    </w:pPr>
  </w:style>
  <w:style w:type="paragraph" w:styleId="TOC2">
    <w:name w:val="toc 2"/>
    <w:basedOn w:val="Normal"/>
    <w:next w:val="Normal"/>
    <w:autoRedefine/>
    <w:uiPriority w:val="39"/>
    <w:unhideWhenUsed/>
    <w:rsid w:val="001367E2"/>
    <w:pPr>
      <w:tabs>
        <w:tab w:val="right" w:leader="dot" w:pos="8261"/>
      </w:tabs>
      <w:bidi/>
      <w:spacing w:after="100"/>
      <w:ind w:left="474"/>
    </w:pPr>
  </w:style>
  <w:style w:type="paragraph" w:styleId="TOC3">
    <w:name w:val="toc 3"/>
    <w:basedOn w:val="Normal"/>
    <w:next w:val="Normal"/>
    <w:autoRedefine/>
    <w:uiPriority w:val="39"/>
    <w:unhideWhenUsed/>
    <w:rsid w:val="001367E2"/>
    <w:pPr>
      <w:tabs>
        <w:tab w:val="right" w:leader="dot" w:pos="8261"/>
      </w:tabs>
      <w:bidi/>
      <w:spacing w:after="100"/>
      <w:ind w:left="440"/>
      <w:jc w:val="right"/>
    </w:pPr>
  </w:style>
  <w:style w:type="character" w:styleId="Hyperlink">
    <w:name w:val="Hyperlink"/>
    <w:basedOn w:val="DefaultParagraphFont"/>
    <w:uiPriority w:val="99"/>
    <w:unhideWhenUsed/>
    <w:rsid w:val="001367E2"/>
    <w:rPr>
      <w:color w:val="0563C1" w:themeColor="hyperlink"/>
      <w:u w:val="single"/>
    </w:rPr>
  </w:style>
  <w:style w:type="character" w:customStyle="1" w:styleId="Heading2Char">
    <w:name w:val="Heading 2 Char"/>
    <w:basedOn w:val="DefaultParagraphFont"/>
    <w:link w:val="Heading2"/>
    <w:uiPriority w:val="9"/>
    <w:rsid w:val="00506658"/>
    <w:rPr>
      <w:rFonts w:asciiTheme="majorHAnsi" w:eastAsiaTheme="majorEastAsia" w:hAnsiTheme="majorHAnsi" w:cstheme="majorBidi"/>
      <w:color w:val="2F5496" w:themeColor="accent1" w:themeShade="BF"/>
      <w:sz w:val="26"/>
      <w:szCs w:val="26"/>
    </w:rPr>
  </w:style>
  <w:style w:type="character" w:customStyle="1" w:styleId="fontstyle01">
    <w:name w:val="fontstyle01"/>
    <w:basedOn w:val="DefaultParagraphFont"/>
    <w:rsid w:val="00506658"/>
    <w:rPr>
      <w:rFonts w:ascii="Cambria" w:hAnsi="Cambria" w:hint="default"/>
      <w:b w:val="0"/>
      <w:bCs w:val="0"/>
      <w:i w:val="0"/>
      <w:iCs w:val="0"/>
      <w:color w:val="000000"/>
      <w:sz w:val="20"/>
      <w:szCs w:val="20"/>
    </w:rPr>
  </w:style>
  <w:style w:type="character" w:customStyle="1" w:styleId="fontstyle21">
    <w:name w:val="fontstyle21"/>
    <w:basedOn w:val="DefaultParagraphFont"/>
    <w:rsid w:val="00506658"/>
    <w:rPr>
      <w:rFonts w:ascii="Cambria" w:hAnsi="Cambria" w:hint="default"/>
      <w:b w:val="0"/>
      <w:bCs w:val="0"/>
      <w:i/>
      <w:iCs/>
      <w:color w:val="000000"/>
      <w:sz w:val="20"/>
      <w:szCs w:val="20"/>
    </w:rPr>
  </w:style>
  <w:style w:type="paragraph" w:styleId="ListParagraph">
    <w:name w:val="List Paragraph"/>
    <w:aliases w:val="sub-section,Body of text,List Paragraph1,Body of text+1,Body of text+2,Body of text+3,List Paragraph11,Colorful List - Accent 11,Body of textCxSp,Medium Grid 1 - Accent 21,Heading 11,HEADING 1,rpp3,&quot;List Paragraph"/>
    <w:basedOn w:val="Normal"/>
    <w:link w:val="ListParagraphChar"/>
    <w:uiPriority w:val="34"/>
    <w:qFormat/>
    <w:rsid w:val="00506658"/>
    <w:pPr>
      <w:ind w:left="720"/>
      <w:contextualSpacing/>
    </w:pPr>
  </w:style>
  <w:style w:type="character" w:customStyle="1" w:styleId="ListParagraphChar">
    <w:name w:val="List Paragraph Char"/>
    <w:aliases w:val="sub-section Char,Body of text Char,List Paragraph1 Char,Body of text+1 Char,Body of text+2 Char,Body of text+3 Char,List Paragraph11 Char,Colorful List - Accent 11 Char,Body of textCxSp Char,Medium Grid 1 - Accent 21 Char,rpp3 Char"/>
    <w:link w:val="ListParagraph"/>
    <w:uiPriority w:val="34"/>
    <w:qFormat/>
    <w:locked/>
    <w:rsid w:val="00506658"/>
  </w:style>
  <w:style w:type="character" w:customStyle="1" w:styleId="Heading3Char">
    <w:name w:val="Heading 3 Char"/>
    <w:basedOn w:val="DefaultParagraphFont"/>
    <w:link w:val="Heading3"/>
    <w:uiPriority w:val="9"/>
    <w:rsid w:val="0037605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7605B"/>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B9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qFormat/>
    <w:rsid w:val="00B9415B"/>
    <w:pPr>
      <w:spacing w:after="0" w:line="240" w:lineRule="auto"/>
    </w:pPr>
    <w:rPr>
      <w:sz w:val="20"/>
      <w:szCs w:val="20"/>
    </w:rPr>
  </w:style>
  <w:style w:type="character" w:customStyle="1" w:styleId="FootnoteTextChar">
    <w:name w:val="Footnote Text Char"/>
    <w:basedOn w:val="DefaultParagraphFont"/>
    <w:link w:val="FootnoteText"/>
    <w:uiPriority w:val="99"/>
    <w:qFormat/>
    <w:rsid w:val="00B9415B"/>
    <w:rPr>
      <w:sz w:val="20"/>
      <w:szCs w:val="20"/>
    </w:rPr>
  </w:style>
  <w:style w:type="paragraph" w:styleId="Header">
    <w:name w:val="header"/>
    <w:basedOn w:val="Normal"/>
    <w:link w:val="HeaderChar"/>
    <w:uiPriority w:val="99"/>
    <w:unhideWhenUsed/>
    <w:rsid w:val="00B94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15B"/>
  </w:style>
  <w:style w:type="paragraph" w:styleId="Bibliography">
    <w:name w:val="Bibliography"/>
    <w:basedOn w:val="Normal"/>
    <w:next w:val="Normal"/>
    <w:uiPriority w:val="37"/>
    <w:unhideWhenUsed/>
    <w:rsid w:val="00B9415B"/>
    <w:pPr>
      <w:spacing w:after="0" w:line="240" w:lineRule="auto"/>
      <w:ind w:left="720" w:hanging="720"/>
    </w:pPr>
  </w:style>
  <w:style w:type="character" w:customStyle="1" w:styleId="BalloonTextChar">
    <w:name w:val="Balloon Text Char"/>
    <w:basedOn w:val="DefaultParagraphFont"/>
    <w:link w:val="BalloonText"/>
    <w:uiPriority w:val="99"/>
    <w:semiHidden/>
    <w:rsid w:val="00B9415B"/>
    <w:rPr>
      <w:rFonts w:ascii="Tahoma" w:hAnsi="Tahoma" w:cs="Tahoma"/>
      <w:sz w:val="16"/>
      <w:szCs w:val="16"/>
      <w:lang w:val="id-ID"/>
    </w:rPr>
  </w:style>
  <w:style w:type="paragraph" w:styleId="BalloonText">
    <w:name w:val="Balloon Text"/>
    <w:basedOn w:val="Normal"/>
    <w:link w:val="BalloonTextChar"/>
    <w:uiPriority w:val="99"/>
    <w:semiHidden/>
    <w:unhideWhenUsed/>
    <w:rsid w:val="00B9415B"/>
    <w:pPr>
      <w:spacing w:after="0" w:line="240" w:lineRule="auto"/>
    </w:pPr>
    <w:rPr>
      <w:rFonts w:ascii="Tahoma" w:hAnsi="Tahoma" w:cs="Tahoma"/>
      <w:sz w:val="16"/>
      <w:szCs w:val="16"/>
      <w:lang w:val="id-ID"/>
    </w:rPr>
  </w:style>
  <w:style w:type="character" w:customStyle="1" w:styleId="BalloonTextChar1">
    <w:name w:val="Balloon Text Char1"/>
    <w:basedOn w:val="DefaultParagraphFont"/>
    <w:uiPriority w:val="99"/>
    <w:semiHidden/>
    <w:rsid w:val="00B9415B"/>
    <w:rPr>
      <w:rFonts w:ascii="Segoe UI" w:hAnsi="Segoe UI" w:cs="Segoe UI"/>
      <w:sz w:val="18"/>
      <w:szCs w:val="18"/>
    </w:rPr>
  </w:style>
  <w:style w:type="paragraph" w:customStyle="1" w:styleId="BookletHangingText1">
    <w:name w:val="Booklet Hanging Text 1"/>
    <w:basedOn w:val="Normal"/>
    <w:next w:val="Normal"/>
    <w:rsid w:val="00B9415B"/>
    <w:pPr>
      <w:tabs>
        <w:tab w:val="left" w:pos="720"/>
      </w:tabs>
      <w:autoSpaceDE w:val="0"/>
      <w:autoSpaceDN w:val="0"/>
      <w:adjustRightInd w:val="0"/>
      <w:spacing w:before="29" w:after="29" w:line="240" w:lineRule="auto"/>
      <w:ind w:left="720" w:hanging="360"/>
      <w:jc w:val="both"/>
    </w:pPr>
    <w:rPr>
      <w:rFonts w:ascii="Times New Roman" w:eastAsia="Times New Roman" w:hAnsi="Times New Roman" w:cs="Times New Roman"/>
      <w:szCs w:val="20"/>
    </w:rPr>
  </w:style>
  <w:style w:type="character" w:styleId="Strong">
    <w:name w:val="Strong"/>
    <w:basedOn w:val="DefaultParagraphFont"/>
    <w:uiPriority w:val="22"/>
    <w:qFormat/>
    <w:rsid w:val="00B9415B"/>
    <w:rPr>
      <w:b/>
      <w:bCs/>
    </w:rPr>
  </w:style>
  <w:style w:type="character" w:styleId="EndnoteReference">
    <w:name w:val="endnote reference"/>
    <w:basedOn w:val="DefaultParagraphFont"/>
    <w:uiPriority w:val="99"/>
    <w:semiHidden/>
    <w:unhideWhenUsed/>
    <w:rsid w:val="00B94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1339</Words>
  <Characters>7638</Characters>
  <Application>Microsoft Office Word</Application>
  <DocSecurity>0</DocSecurity>
  <Lines>63</Lines>
  <Paragraphs>17</Paragraphs>
  <ScaleCrop>false</ScaleCrop>
  <Company/>
  <LinksUpToDate>false</LinksUpToDate>
  <CharactersWithSpaces>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fikrialmaliki02@gmail.com</dc:creator>
  <cp:keywords/>
  <dc:description/>
  <cp:lastModifiedBy>fikrialmaliki02@gmail.com</cp:lastModifiedBy>
  <cp:revision>2</cp:revision>
  <dcterms:created xsi:type="dcterms:W3CDTF">2024-09-03T11:45:00Z</dcterms:created>
  <dcterms:modified xsi:type="dcterms:W3CDTF">2024-09-03T11:45:00Z</dcterms:modified>
</cp:coreProperties>
</file>